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ECB" w:rsidRDefault="00D00BC3" w:rsidP="00D00BC3">
      <w:pPr>
        <w:pStyle w:val="Title"/>
        <w:jc w:val="center"/>
      </w:pPr>
      <w:bookmarkStart w:id="0" w:name="_GoBack"/>
      <w:bookmarkEnd w:id="0"/>
      <w:r>
        <w:t>Renesansa</w:t>
      </w:r>
    </w:p>
    <w:p w:rsidR="00D00BC3" w:rsidRDefault="00D00BC3" w:rsidP="00D00BC3">
      <w:pPr>
        <w:pStyle w:val="Heading1"/>
        <w:jc w:val="center"/>
      </w:pPr>
      <w:bookmarkStart w:id="1" w:name="_Toc413657560"/>
      <w:r>
        <w:t>ZGODNJA RENESANSA</w:t>
      </w:r>
      <w:bookmarkEnd w:id="1"/>
      <w:r>
        <w:t xml:space="preserve"> </w:t>
      </w:r>
    </w:p>
    <w:p w:rsidR="00D00BC3" w:rsidRDefault="00D00BC3" w:rsidP="00D00BC3">
      <w:pPr>
        <w:pStyle w:val="Heading2"/>
        <w:jc w:val="center"/>
      </w:pPr>
      <w:bookmarkStart w:id="2" w:name="_Toc413657561"/>
      <w:r>
        <w:t>Arhitektura</w:t>
      </w:r>
      <w:bookmarkEnd w:id="2"/>
    </w:p>
    <w:p w:rsidR="00D00BC3" w:rsidRDefault="00D00BC3" w:rsidP="00D00BC3">
      <w:pPr>
        <w:pStyle w:val="ListParagraph"/>
        <w:numPr>
          <w:ilvl w:val="0"/>
          <w:numId w:val="1"/>
        </w:numPr>
      </w:pPr>
      <w:r>
        <w:t>Proučevanje antičnih spomenikov</w:t>
      </w:r>
    </w:p>
    <w:p w:rsidR="00D00BC3" w:rsidRDefault="00D00BC3" w:rsidP="00D00BC3">
      <w:pPr>
        <w:pStyle w:val="ListParagraph"/>
        <w:numPr>
          <w:ilvl w:val="0"/>
          <w:numId w:val="1"/>
        </w:numPr>
      </w:pPr>
      <w:r>
        <w:t>Sestavljena preglednica vseh antičnih oblik</w:t>
      </w:r>
    </w:p>
    <w:p w:rsidR="00D00BC3" w:rsidRDefault="00D00BC3" w:rsidP="00D00BC3">
      <w:pPr>
        <w:pStyle w:val="ListParagraph"/>
        <w:numPr>
          <w:ilvl w:val="0"/>
          <w:numId w:val="1"/>
        </w:numPr>
      </w:pPr>
      <w:r>
        <w:t>Zapisana pravila, ki naj bi omogočala pravilno predstavljanje prostora</w:t>
      </w:r>
    </w:p>
    <w:p w:rsidR="00D00BC3" w:rsidRPr="006054ED" w:rsidRDefault="006054ED" w:rsidP="00D00BC3">
      <w:pPr>
        <w:pStyle w:val="ListParagraph"/>
        <w:numPr>
          <w:ilvl w:val="0"/>
          <w:numId w:val="1"/>
        </w:numPr>
      </w:pPr>
      <w:r>
        <w:rPr>
          <w:b/>
        </w:rPr>
        <w:t>ZNAČILNOSTI:</w:t>
      </w:r>
    </w:p>
    <w:p w:rsidR="006054ED" w:rsidRDefault="006054ED" w:rsidP="006054ED">
      <w:pPr>
        <w:pStyle w:val="ListParagraph"/>
        <w:numPr>
          <w:ilvl w:val="0"/>
          <w:numId w:val="2"/>
        </w:numPr>
      </w:pPr>
      <w:r>
        <w:t>Obujanje antične teorije in prakse (antični el.)</w:t>
      </w:r>
    </w:p>
    <w:p w:rsidR="006054ED" w:rsidRPr="006054ED" w:rsidRDefault="006054ED" w:rsidP="006054ED">
      <w:pPr>
        <w:pStyle w:val="ListParagraph"/>
        <w:numPr>
          <w:ilvl w:val="0"/>
          <w:numId w:val="2"/>
        </w:numPr>
      </w:pPr>
      <w:r>
        <w:t xml:space="preserve">10 vitrujevih knjig </w:t>
      </w:r>
      <w:r w:rsidRPr="00686DF4">
        <w:rPr>
          <w:color w:val="4DA4D8"/>
        </w:rPr>
        <w:t>de architectura</w:t>
      </w:r>
    </w:p>
    <w:p w:rsidR="006054ED" w:rsidRDefault="006054ED" w:rsidP="006054ED">
      <w:pPr>
        <w:pStyle w:val="ListParagraph"/>
        <w:numPr>
          <w:ilvl w:val="0"/>
          <w:numId w:val="2"/>
        </w:numPr>
      </w:pPr>
      <w:r>
        <w:t>Zidne površine skoraj prazne</w:t>
      </w:r>
    </w:p>
    <w:p w:rsidR="006054ED" w:rsidRDefault="006054ED" w:rsidP="006054ED">
      <w:pPr>
        <w:pStyle w:val="ListParagraph"/>
        <w:numPr>
          <w:ilvl w:val="0"/>
          <w:numId w:val="2"/>
        </w:numPr>
      </w:pPr>
      <w:r w:rsidRPr="00686DF4">
        <w:rPr>
          <w:color w:val="4DA4D8"/>
        </w:rPr>
        <w:t xml:space="preserve">Estetski kanon; </w:t>
      </w:r>
      <w:r>
        <w:t>harmonija, simetrija, umirjenost, lepota</w:t>
      </w:r>
    </w:p>
    <w:p w:rsidR="006054ED" w:rsidRPr="006054ED" w:rsidRDefault="006054ED" w:rsidP="006054ED">
      <w:pPr>
        <w:pStyle w:val="ListParagraph"/>
        <w:numPr>
          <w:ilvl w:val="0"/>
          <w:numId w:val="2"/>
        </w:numPr>
      </w:pPr>
      <w:r>
        <w:t xml:space="preserve">Idealna geom. lika: </w:t>
      </w:r>
      <w:r w:rsidRPr="00686DF4">
        <w:rPr>
          <w:color w:val="4DA4D8"/>
        </w:rPr>
        <w:t xml:space="preserve">krog </w:t>
      </w:r>
      <w:r>
        <w:t xml:space="preserve">in </w:t>
      </w:r>
      <w:r w:rsidRPr="00686DF4">
        <w:rPr>
          <w:color w:val="4DA4D8"/>
        </w:rPr>
        <w:t>kvadrat</w:t>
      </w:r>
    </w:p>
    <w:p w:rsidR="006054ED" w:rsidRPr="006054ED" w:rsidRDefault="006054ED" w:rsidP="006054ED">
      <w:pPr>
        <w:pStyle w:val="ListParagraph"/>
        <w:numPr>
          <w:ilvl w:val="0"/>
          <w:numId w:val="2"/>
        </w:numPr>
      </w:pPr>
      <w:r w:rsidRPr="00686DF4">
        <w:rPr>
          <w:color w:val="4DA4D8"/>
        </w:rPr>
        <w:t>Centralni stavbni tip</w:t>
      </w:r>
    </w:p>
    <w:p w:rsidR="006054ED" w:rsidRPr="006054ED" w:rsidRDefault="006054ED" w:rsidP="006054ED">
      <w:pPr>
        <w:pStyle w:val="ListParagraph"/>
        <w:numPr>
          <w:ilvl w:val="0"/>
          <w:numId w:val="2"/>
        </w:numPr>
      </w:pPr>
      <w:r>
        <w:t xml:space="preserve">Spoštovanje načel </w:t>
      </w:r>
      <w:r w:rsidRPr="00686DF4">
        <w:rPr>
          <w:color w:val="4DA4D8"/>
        </w:rPr>
        <w:t>središčne kompozicije</w:t>
      </w:r>
    </w:p>
    <w:p w:rsidR="006054ED" w:rsidRDefault="006054ED" w:rsidP="006054ED">
      <w:pPr>
        <w:pStyle w:val="ListParagraph"/>
        <w:numPr>
          <w:ilvl w:val="0"/>
          <w:numId w:val="2"/>
        </w:numPr>
      </w:pPr>
      <w:r>
        <w:t>Razcvet urbanizma</w:t>
      </w:r>
    </w:p>
    <w:p w:rsidR="006054ED" w:rsidRDefault="006054ED" w:rsidP="006054ED">
      <w:pPr>
        <w:pStyle w:val="Heading4"/>
      </w:pPr>
      <w:bookmarkStart w:id="3" w:name="_Toc413657562"/>
      <w:r>
        <w:t>Filippo Brunelleschi</w:t>
      </w:r>
      <w:bookmarkEnd w:id="3"/>
    </w:p>
    <w:p w:rsidR="006054ED" w:rsidRDefault="006054ED" w:rsidP="006054ED">
      <w:pPr>
        <w:pStyle w:val="ListParagraph"/>
        <w:numPr>
          <w:ilvl w:val="0"/>
          <w:numId w:val="3"/>
        </w:numPr>
      </w:pPr>
      <w:r>
        <w:t>Proučevanje spomenikov starih Rimljanov</w:t>
      </w:r>
    </w:p>
    <w:p w:rsidR="006054ED" w:rsidRPr="006054ED" w:rsidRDefault="006054ED" w:rsidP="006054ED">
      <w:pPr>
        <w:pStyle w:val="ListParagraph"/>
        <w:numPr>
          <w:ilvl w:val="0"/>
          <w:numId w:val="3"/>
        </w:numPr>
      </w:pPr>
      <w:r>
        <w:t xml:space="preserve">Odkrije </w:t>
      </w:r>
      <w:r w:rsidRPr="00686DF4">
        <w:rPr>
          <w:color w:val="4DA4D8"/>
        </w:rPr>
        <w:t>geometrijske (linearne) perspektive</w:t>
      </w:r>
    </w:p>
    <w:p w:rsidR="006054ED" w:rsidRDefault="006054ED" w:rsidP="006054ED">
      <w:pPr>
        <w:pStyle w:val="ListParagraph"/>
        <w:numPr>
          <w:ilvl w:val="0"/>
          <w:numId w:val="3"/>
        </w:numPr>
      </w:pPr>
      <w:r w:rsidRPr="00686DF4">
        <w:rPr>
          <w:b/>
          <w:color w:val="14415C"/>
        </w:rPr>
        <w:t>PR:</w:t>
      </w:r>
      <w:r w:rsidRPr="00686DF4">
        <w:rPr>
          <w:b/>
          <w:color w:val="0D2B3E"/>
        </w:rPr>
        <w:t xml:space="preserve"> </w:t>
      </w:r>
      <w:r>
        <w:t>F. Brunelleschi, kupola florentinske stolnice</w:t>
      </w:r>
      <w:r>
        <w:br/>
      </w:r>
      <w:r w:rsidRPr="00686DF4">
        <w:rPr>
          <w:b/>
          <w:color w:val="14415C"/>
        </w:rPr>
        <w:t>PR:</w:t>
      </w:r>
      <w:r w:rsidRPr="00686DF4">
        <w:rPr>
          <w:b/>
          <w:color w:val="0D2B3E"/>
        </w:rPr>
        <w:t xml:space="preserve"> </w:t>
      </w:r>
      <w:r>
        <w:t>F. Brunelleschi, c. Sv Lovrenca v Firencah</w:t>
      </w:r>
    </w:p>
    <w:p w:rsidR="00CE0063" w:rsidRDefault="006054ED" w:rsidP="006054ED">
      <w:pPr>
        <w:pStyle w:val="ListParagraph"/>
      </w:pPr>
      <w:r w:rsidRPr="00686DF4">
        <w:rPr>
          <w:b/>
          <w:color w:val="14415C"/>
        </w:rPr>
        <w:t>PR:</w:t>
      </w:r>
      <w:r>
        <w:t xml:space="preserve"> F. Brunelleschi, kapela Pazzi pri c. Sv Križa</w:t>
      </w:r>
    </w:p>
    <w:p w:rsidR="00CE0063" w:rsidRDefault="00CE0063" w:rsidP="00CE0063">
      <w:pPr>
        <w:pStyle w:val="Heading4"/>
      </w:pPr>
      <w:bookmarkStart w:id="4" w:name="_Toc413657563"/>
      <w:r>
        <w:t>Leon Battista Alberti</w:t>
      </w:r>
      <w:bookmarkEnd w:id="4"/>
    </w:p>
    <w:p w:rsidR="00CE0063" w:rsidRPr="00CE0063" w:rsidRDefault="00CE0063" w:rsidP="00CE0063">
      <w:pPr>
        <w:pStyle w:val="ListParagraph"/>
        <w:numPr>
          <w:ilvl w:val="0"/>
          <w:numId w:val="4"/>
        </w:numPr>
      </w:pPr>
      <w:r w:rsidRPr="00686DF4">
        <w:rPr>
          <w:color w:val="4DA4D8"/>
        </w:rPr>
        <w:t>Uomo universale</w:t>
      </w:r>
    </w:p>
    <w:p w:rsidR="00CE0063" w:rsidRDefault="00CE0063" w:rsidP="00CE0063">
      <w:pPr>
        <w:pStyle w:val="ListParagraph"/>
        <w:numPr>
          <w:ilvl w:val="0"/>
          <w:numId w:val="4"/>
        </w:numPr>
      </w:pPr>
      <w:r>
        <w:t>Kipar, slikar</w:t>
      </w:r>
    </w:p>
    <w:p w:rsidR="00CE0063" w:rsidRPr="00CE0063" w:rsidRDefault="00CE0063" w:rsidP="00CE0063">
      <w:pPr>
        <w:pStyle w:val="ListParagraph"/>
        <w:numPr>
          <w:ilvl w:val="0"/>
          <w:numId w:val="4"/>
        </w:numPr>
      </w:pPr>
      <w:r>
        <w:t xml:space="preserve">Naznanja </w:t>
      </w:r>
      <w:r w:rsidRPr="00686DF4">
        <w:rPr>
          <w:color w:val="4DA4D8"/>
        </w:rPr>
        <w:t>klasicizem</w:t>
      </w:r>
    </w:p>
    <w:p w:rsidR="00CE0063" w:rsidRDefault="00CE0063" w:rsidP="00CE0063">
      <w:pPr>
        <w:pStyle w:val="ListParagraph"/>
        <w:numPr>
          <w:ilvl w:val="0"/>
          <w:numId w:val="4"/>
        </w:numPr>
      </w:pPr>
      <w:r>
        <w:t xml:space="preserve">Razvil </w:t>
      </w:r>
      <w:r w:rsidRPr="00686DF4">
        <w:rPr>
          <w:color w:val="4DA4D8"/>
        </w:rPr>
        <w:t xml:space="preserve">centralni tloris </w:t>
      </w:r>
      <w:r>
        <w:t>– vsi deli stavbe usmerjeni v isto točko.</w:t>
      </w:r>
    </w:p>
    <w:p w:rsidR="00520A1E" w:rsidRDefault="00CE0063" w:rsidP="00520A1E">
      <w:pPr>
        <w:pStyle w:val="ListParagraph"/>
        <w:numPr>
          <w:ilvl w:val="0"/>
          <w:numId w:val="4"/>
        </w:numPr>
      </w:pPr>
      <w:r>
        <w:t>Temeljna načela renesanse</w:t>
      </w:r>
      <w:r w:rsidR="00520A1E">
        <w:t>: Načelo simetrije + idealnih proporcev</w:t>
      </w:r>
    </w:p>
    <w:p w:rsidR="00520A1E" w:rsidRDefault="00520A1E" w:rsidP="00520A1E">
      <w:pPr>
        <w:pStyle w:val="ListParagraph"/>
        <w:numPr>
          <w:ilvl w:val="0"/>
          <w:numId w:val="4"/>
        </w:numPr>
      </w:pPr>
      <w:r w:rsidRPr="00686DF4">
        <w:rPr>
          <w:b/>
          <w:color w:val="14415C"/>
        </w:rPr>
        <w:t xml:space="preserve">PR: </w:t>
      </w:r>
      <w:r>
        <w:t>L. B. Alberti, c. sv. Andreja v Mantovi</w:t>
      </w:r>
    </w:p>
    <w:p w:rsidR="00520A1E" w:rsidRDefault="00520A1E" w:rsidP="00520A1E">
      <w:pPr>
        <w:pStyle w:val="ListParagraph"/>
      </w:pPr>
      <w:r w:rsidRPr="00686DF4">
        <w:rPr>
          <w:b/>
          <w:color w:val="14415C"/>
        </w:rPr>
        <w:t>PR:</w:t>
      </w:r>
      <w:r>
        <w:t xml:space="preserve"> L. B. Alberti, Tempio Malatestiano v Riminiju</w:t>
      </w:r>
    </w:p>
    <w:p w:rsidR="00520A1E" w:rsidRDefault="00520A1E" w:rsidP="00520A1E">
      <w:pPr>
        <w:pStyle w:val="Heading3"/>
      </w:pPr>
      <w:bookmarkStart w:id="5" w:name="_Toc413657564"/>
      <w:r>
        <w:t>PROFANA ARH.</w:t>
      </w:r>
      <w:bookmarkEnd w:id="5"/>
    </w:p>
    <w:p w:rsidR="006E3700" w:rsidRPr="006E3700" w:rsidRDefault="006E3700" w:rsidP="006E3700">
      <w:pPr>
        <w:pStyle w:val="ListParagraph"/>
        <w:numPr>
          <w:ilvl w:val="0"/>
          <w:numId w:val="1"/>
        </w:numPr>
      </w:pPr>
      <w:r>
        <w:t xml:space="preserve">Nova naloga = </w:t>
      </w:r>
      <w:r w:rsidRPr="00686DF4">
        <w:rPr>
          <w:color w:val="4DA4D8"/>
        </w:rPr>
        <w:t>mestna palača</w:t>
      </w:r>
    </w:p>
    <w:p w:rsidR="006E3700" w:rsidRPr="006E3700" w:rsidRDefault="006E3700" w:rsidP="006E3700">
      <w:pPr>
        <w:pStyle w:val="ListParagraph"/>
        <w:numPr>
          <w:ilvl w:val="0"/>
          <w:numId w:val="1"/>
        </w:numPr>
      </w:pPr>
      <w:r>
        <w:rPr>
          <w:b/>
        </w:rPr>
        <w:t>KARAKTER</w:t>
      </w:r>
      <w:r w:rsidRPr="006E3700">
        <w:rPr>
          <w:b/>
        </w:rPr>
        <w:t>I</w:t>
      </w:r>
      <w:r>
        <w:rPr>
          <w:b/>
        </w:rPr>
        <w:t>STIČNE TOČKE</w:t>
      </w:r>
      <w:r w:rsidRPr="006E3700">
        <w:rPr>
          <w:b/>
        </w:rPr>
        <w:t>:</w:t>
      </w:r>
    </w:p>
    <w:p w:rsidR="006E3700" w:rsidRDefault="006E3700" w:rsidP="00781D46">
      <w:pPr>
        <w:pStyle w:val="ListParagraph"/>
        <w:numPr>
          <w:ilvl w:val="0"/>
          <w:numId w:val="5"/>
        </w:numPr>
      </w:pPr>
      <w:r>
        <w:t>Utrdbena arh: stroga zunanjost + odprta notranjost</w:t>
      </w:r>
    </w:p>
    <w:p w:rsidR="006E3700" w:rsidRDefault="006E3700" w:rsidP="00781D46">
      <w:pPr>
        <w:pStyle w:val="ListParagraph"/>
        <w:numPr>
          <w:ilvl w:val="0"/>
          <w:numId w:val="5"/>
        </w:numPr>
      </w:pPr>
      <w:r>
        <w:t>Tloris: pravokotnik</w:t>
      </w:r>
    </w:p>
    <w:p w:rsidR="00F20A25" w:rsidRDefault="00F20A25" w:rsidP="00781D46">
      <w:pPr>
        <w:pStyle w:val="ListParagraph"/>
        <w:numPr>
          <w:ilvl w:val="0"/>
          <w:numId w:val="5"/>
        </w:numPr>
      </w:pPr>
      <w:r>
        <w:t>Razdelitev nadstropij: utrjeno pritličje, piano nobile, služničad</w:t>
      </w:r>
    </w:p>
    <w:p w:rsidR="00F20A25" w:rsidRPr="00F20A25" w:rsidRDefault="00F20A25" w:rsidP="00781D46">
      <w:pPr>
        <w:pStyle w:val="ListParagraph"/>
        <w:numPr>
          <w:ilvl w:val="0"/>
          <w:numId w:val="5"/>
        </w:numPr>
      </w:pPr>
      <w:r>
        <w:t xml:space="preserve">Zunanjščina oblečena v </w:t>
      </w:r>
      <w:r w:rsidRPr="00686DF4">
        <w:rPr>
          <w:color w:val="4DA4D8"/>
        </w:rPr>
        <w:t>rustiko</w:t>
      </w:r>
    </w:p>
    <w:p w:rsidR="00F20A25" w:rsidRDefault="00F20A25" w:rsidP="00781D46">
      <w:pPr>
        <w:pStyle w:val="ListParagraph"/>
        <w:numPr>
          <w:ilvl w:val="0"/>
          <w:numId w:val="5"/>
        </w:numPr>
      </w:pPr>
      <w:r>
        <w:t>Nadstropje ločeno z venčnim zidcem</w:t>
      </w:r>
    </w:p>
    <w:p w:rsidR="00F20A25" w:rsidRDefault="00F20A25" w:rsidP="00781D46">
      <w:pPr>
        <w:pStyle w:val="ListParagraph"/>
        <w:numPr>
          <w:ilvl w:val="0"/>
          <w:numId w:val="5"/>
        </w:numPr>
      </w:pPr>
      <w:r>
        <w:t>Odprto notranje arkadno dvorišče oblikovan kot kvadrat s fontano</w:t>
      </w:r>
    </w:p>
    <w:p w:rsidR="00F20A25" w:rsidRDefault="00F20A25" w:rsidP="00781D46">
      <w:pPr>
        <w:pStyle w:val="ListParagraph"/>
        <w:numPr>
          <w:ilvl w:val="0"/>
          <w:numId w:val="5"/>
        </w:numPr>
      </w:pPr>
      <w:r>
        <w:t>V notranjosti svetli bivalni prostori, široka stopnišča</w:t>
      </w:r>
    </w:p>
    <w:p w:rsidR="00F20A25" w:rsidRDefault="00F20A25" w:rsidP="00781D46">
      <w:pPr>
        <w:pStyle w:val="ListParagraph"/>
        <w:numPr>
          <w:ilvl w:val="0"/>
          <w:numId w:val="5"/>
        </w:numPr>
      </w:pPr>
      <w:r>
        <w:lastRenderedPageBreak/>
        <w:t>Palača = izraz ideje o moči in bogastvu naročnika</w:t>
      </w:r>
    </w:p>
    <w:p w:rsidR="00F20A25" w:rsidRDefault="00F20A25" w:rsidP="00F20A25">
      <w:pPr>
        <w:pStyle w:val="ListParagraph"/>
        <w:numPr>
          <w:ilvl w:val="0"/>
          <w:numId w:val="1"/>
        </w:numPr>
      </w:pPr>
      <w:r w:rsidRPr="00686DF4">
        <w:rPr>
          <w:b/>
          <w:color w:val="14415C"/>
        </w:rPr>
        <w:t xml:space="preserve">PR: </w:t>
      </w:r>
      <w:r>
        <w:t>Michelozzo, palača Medici – Riccardi v Firencah</w:t>
      </w:r>
    </w:p>
    <w:p w:rsidR="00F20A25" w:rsidRDefault="00F20A25" w:rsidP="00F20A25">
      <w:pPr>
        <w:pStyle w:val="ListParagraph"/>
      </w:pPr>
      <w:r w:rsidRPr="00686DF4">
        <w:rPr>
          <w:b/>
          <w:color w:val="14415C"/>
        </w:rPr>
        <w:t>PR:</w:t>
      </w:r>
      <w:r>
        <w:t xml:space="preserve"> L. B. Alberti, palača Rucellai v Firencah</w:t>
      </w:r>
    </w:p>
    <w:p w:rsidR="00F20A25" w:rsidRDefault="00F20A25" w:rsidP="00F20A25">
      <w:pPr>
        <w:pStyle w:val="Heading3"/>
      </w:pPr>
      <w:bookmarkStart w:id="6" w:name="_Toc413657565"/>
      <w:r>
        <w:t>URBANIZEM</w:t>
      </w:r>
      <w:bookmarkEnd w:id="6"/>
    </w:p>
    <w:p w:rsidR="00F20A25" w:rsidRDefault="00F20A25" w:rsidP="00F20A25">
      <w:pPr>
        <w:pStyle w:val="ListParagraph"/>
        <w:numPr>
          <w:ilvl w:val="0"/>
          <w:numId w:val="1"/>
        </w:numPr>
      </w:pPr>
      <w:r>
        <w:t>Uveljavlja pravilno mrežo ulic</w:t>
      </w:r>
    </w:p>
    <w:p w:rsidR="00F20A25" w:rsidRDefault="00F20A25" w:rsidP="00F20A25">
      <w:pPr>
        <w:pStyle w:val="ListParagraph"/>
        <w:numPr>
          <w:ilvl w:val="0"/>
          <w:numId w:val="1"/>
        </w:numPr>
      </w:pPr>
      <w:r>
        <w:t>Gl ideja = velik odprt trg</w:t>
      </w:r>
    </w:p>
    <w:p w:rsidR="00F20A25" w:rsidRDefault="00F20A25" w:rsidP="00150F61">
      <w:pPr>
        <w:pStyle w:val="ListParagraph"/>
        <w:numPr>
          <w:ilvl w:val="0"/>
          <w:numId w:val="1"/>
        </w:numPr>
      </w:pPr>
      <w:r>
        <w:t>Centralni tempelj na sredini;</w:t>
      </w:r>
    </w:p>
    <w:p w:rsidR="006E3700" w:rsidRDefault="00F20A25" w:rsidP="00781D46">
      <w:pPr>
        <w:pStyle w:val="ListParagraph"/>
        <w:numPr>
          <w:ilvl w:val="0"/>
          <w:numId w:val="6"/>
        </w:numPr>
      </w:pPr>
      <w:r>
        <w:t>Ulice v mreži ali v obliki O ali zvezde</w:t>
      </w:r>
    </w:p>
    <w:p w:rsidR="00F20A25" w:rsidRDefault="004B5893" w:rsidP="00781D46">
      <w:pPr>
        <w:pStyle w:val="ListParagraph"/>
        <w:numPr>
          <w:ilvl w:val="0"/>
          <w:numId w:val="6"/>
        </w:numPr>
      </w:pPr>
      <w:r>
        <w:t>Ulice združujejo v 1 točki</w:t>
      </w:r>
    </w:p>
    <w:p w:rsidR="00B3367C" w:rsidRDefault="004B5893" w:rsidP="00B3367C">
      <w:pPr>
        <w:pStyle w:val="Heading2"/>
        <w:jc w:val="center"/>
      </w:pPr>
      <w:bookmarkStart w:id="7" w:name="_Toc413657566"/>
      <w:r>
        <w:t>Kiparstvo</w:t>
      </w:r>
      <w:bookmarkEnd w:id="7"/>
    </w:p>
    <w:p w:rsidR="00B3367C" w:rsidRDefault="00B3367C" w:rsidP="00781D46">
      <w:pPr>
        <w:pStyle w:val="ListParagraph"/>
        <w:numPr>
          <w:ilvl w:val="0"/>
          <w:numId w:val="7"/>
        </w:numPr>
      </w:pPr>
      <w:r>
        <w:t>Močna antična tradicija</w:t>
      </w:r>
    </w:p>
    <w:p w:rsidR="00B3367C" w:rsidRPr="00B3367C" w:rsidRDefault="00B3367C" w:rsidP="00781D46">
      <w:pPr>
        <w:pStyle w:val="ListParagraph"/>
        <w:numPr>
          <w:ilvl w:val="0"/>
          <w:numId w:val="7"/>
        </w:numPr>
      </w:pPr>
      <w:r>
        <w:t xml:space="preserve">Cilj renesančnega kip: </w:t>
      </w:r>
      <w:r w:rsidRPr="00686DF4">
        <w:rPr>
          <w:color w:val="4DA4D8"/>
        </w:rPr>
        <w:t>iskanje realizma</w:t>
      </w:r>
    </w:p>
    <w:p w:rsidR="00B3367C" w:rsidRDefault="00B3367C" w:rsidP="00781D46">
      <w:pPr>
        <w:pStyle w:val="ListParagraph"/>
        <w:numPr>
          <w:ilvl w:val="0"/>
          <w:numId w:val="7"/>
        </w:numPr>
      </w:pPr>
      <w:r>
        <w:t xml:space="preserve">Zanimanje za </w:t>
      </w:r>
      <w:r w:rsidRPr="00686DF4">
        <w:rPr>
          <w:color w:val="4DA4D8"/>
        </w:rPr>
        <w:t xml:space="preserve">naravo in človeka </w:t>
      </w:r>
      <w:r>
        <w:t>(v središču je človek)</w:t>
      </w:r>
    </w:p>
    <w:p w:rsidR="00B3367C" w:rsidRPr="00B3367C" w:rsidRDefault="00B3367C" w:rsidP="00781D46">
      <w:pPr>
        <w:pStyle w:val="ListParagraph"/>
        <w:numPr>
          <w:ilvl w:val="0"/>
          <w:numId w:val="7"/>
        </w:numPr>
      </w:pPr>
      <w:r>
        <w:rPr>
          <w:b/>
        </w:rPr>
        <w:t>SPLOŠNE OBLIKOVNE ZNAČILNOSTI:</w:t>
      </w:r>
    </w:p>
    <w:p w:rsidR="00B3367C" w:rsidRPr="002600F7" w:rsidRDefault="002600F7" w:rsidP="00781D46">
      <w:pPr>
        <w:pStyle w:val="ListParagraph"/>
        <w:numPr>
          <w:ilvl w:val="0"/>
          <w:numId w:val="8"/>
        </w:numPr>
      </w:pPr>
      <w:r>
        <w:t xml:space="preserve">Zgledovanje po </w:t>
      </w:r>
      <w:r w:rsidRPr="00686DF4">
        <w:rPr>
          <w:color w:val="4DA4D8"/>
        </w:rPr>
        <w:t>gr. In rim. Kipih</w:t>
      </w:r>
    </w:p>
    <w:p w:rsidR="002600F7" w:rsidRPr="002600F7" w:rsidRDefault="002600F7" w:rsidP="00781D46">
      <w:pPr>
        <w:pStyle w:val="ListParagraph"/>
        <w:numPr>
          <w:ilvl w:val="0"/>
          <w:numId w:val="8"/>
        </w:numPr>
      </w:pPr>
      <w:r w:rsidRPr="00686DF4">
        <w:rPr>
          <w:color w:val="4DA4D8"/>
        </w:rPr>
        <w:t>Idealizacija</w:t>
      </w:r>
    </w:p>
    <w:p w:rsidR="002600F7" w:rsidRDefault="002600F7" w:rsidP="00781D46">
      <w:pPr>
        <w:pStyle w:val="ListParagraph"/>
        <w:numPr>
          <w:ilvl w:val="0"/>
          <w:numId w:val="8"/>
        </w:numPr>
      </w:pPr>
      <w:r>
        <w:t>Anatomska pravilnost teles</w:t>
      </w:r>
    </w:p>
    <w:p w:rsidR="002600F7" w:rsidRDefault="002600F7" w:rsidP="00781D46">
      <w:pPr>
        <w:pStyle w:val="ListParagraph"/>
        <w:numPr>
          <w:ilvl w:val="0"/>
          <w:numId w:val="8"/>
        </w:numPr>
      </w:pPr>
      <w:r>
        <w:t>Uveljavitev kanona, proporcev</w:t>
      </w:r>
    </w:p>
    <w:p w:rsidR="002600F7" w:rsidRDefault="002600F7" w:rsidP="00781D46">
      <w:pPr>
        <w:pStyle w:val="ListParagraph"/>
        <w:numPr>
          <w:ilvl w:val="0"/>
          <w:numId w:val="8"/>
        </w:numPr>
      </w:pPr>
      <w:r>
        <w:t xml:space="preserve">Uravnotežena kompozicija </w:t>
      </w:r>
    </w:p>
    <w:p w:rsidR="002600F7" w:rsidRDefault="002600F7" w:rsidP="00781D46">
      <w:pPr>
        <w:pStyle w:val="ListParagraph"/>
        <w:numPr>
          <w:ilvl w:val="0"/>
          <w:numId w:val="8"/>
        </w:numPr>
      </w:pPr>
      <w:r>
        <w:t>Biblične teme v duhu renesančnega humanizma</w:t>
      </w:r>
    </w:p>
    <w:p w:rsidR="002600F7" w:rsidRDefault="002600F7" w:rsidP="00781D46">
      <w:pPr>
        <w:pStyle w:val="ListParagraph"/>
        <w:numPr>
          <w:ilvl w:val="0"/>
          <w:numId w:val="8"/>
        </w:numPr>
      </w:pPr>
      <w:r w:rsidRPr="00686DF4">
        <w:rPr>
          <w:color w:val="4DA4D8"/>
        </w:rPr>
        <w:t xml:space="preserve">Antične teme </w:t>
      </w:r>
      <w:r>
        <w:t>(teme klasične mitologije)</w:t>
      </w:r>
    </w:p>
    <w:p w:rsidR="002600F7" w:rsidRPr="002600F7" w:rsidRDefault="002600F7" w:rsidP="00781D46">
      <w:pPr>
        <w:pStyle w:val="ListParagraph"/>
        <w:numPr>
          <w:ilvl w:val="0"/>
          <w:numId w:val="8"/>
        </w:numPr>
      </w:pPr>
      <w:r w:rsidRPr="002600F7">
        <w:t>Konjeniški spomeniki + razkošno poudarjen nagrobnik + portretno doprsje</w:t>
      </w:r>
    </w:p>
    <w:p w:rsidR="002600F7" w:rsidRPr="002600F7" w:rsidRDefault="002600F7" w:rsidP="00781D46">
      <w:pPr>
        <w:pStyle w:val="ListParagraph"/>
        <w:numPr>
          <w:ilvl w:val="0"/>
          <w:numId w:val="8"/>
        </w:numPr>
      </w:pPr>
      <w:r>
        <w:t>Razcvet aktov, portretov</w:t>
      </w:r>
    </w:p>
    <w:p w:rsidR="002600F7" w:rsidRPr="002600F7" w:rsidRDefault="002600F7" w:rsidP="00781D46">
      <w:pPr>
        <w:pStyle w:val="ListParagraph"/>
        <w:numPr>
          <w:ilvl w:val="0"/>
          <w:numId w:val="8"/>
        </w:numPr>
      </w:pPr>
      <w:r>
        <w:t xml:space="preserve">Obujanje tehnike </w:t>
      </w:r>
      <w:r w:rsidRPr="00686DF4">
        <w:rPr>
          <w:color w:val="4DA4D8"/>
        </w:rPr>
        <w:t>plitkega reliefa</w:t>
      </w:r>
    </w:p>
    <w:p w:rsidR="002600F7" w:rsidRDefault="002600F7" w:rsidP="00781D46">
      <w:pPr>
        <w:pStyle w:val="ListParagraph"/>
        <w:numPr>
          <w:ilvl w:val="0"/>
          <w:numId w:val="9"/>
        </w:numPr>
      </w:pPr>
      <w:r>
        <w:t>Veliko pozornost prostorskemu okviru</w:t>
      </w:r>
    </w:p>
    <w:p w:rsidR="002600F7" w:rsidRPr="002600F7" w:rsidRDefault="002600F7" w:rsidP="00781D46">
      <w:pPr>
        <w:pStyle w:val="ListParagraph"/>
        <w:numPr>
          <w:ilvl w:val="0"/>
          <w:numId w:val="9"/>
        </w:numPr>
      </w:pPr>
      <w:r>
        <w:t xml:space="preserve">Oblikovan s pravili </w:t>
      </w:r>
      <w:r w:rsidRPr="00686DF4">
        <w:rPr>
          <w:color w:val="4DA4D8"/>
        </w:rPr>
        <w:t>centralne perspektive</w:t>
      </w:r>
    </w:p>
    <w:p w:rsidR="002600F7" w:rsidRDefault="002600F7" w:rsidP="002600F7">
      <w:pPr>
        <w:pStyle w:val="Heading4"/>
      </w:pPr>
      <w:bookmarkStart w:id="8" w:name="_Toc413657567"/>
      <w:r>
        <w:t>Lorenzo Ghiberti</w:t>
      </w:r>
      <w:bookmarkEnd w:id="8"/>
    </w:p>
    <w:p w:rsidR="002600F7" w:rsidRPr="0021509C" w:rsidRDefault="0021509C" w:rsidP="00781D46">
      <w:pPr>
        <w:pStyle w:val="ListParagraph"/>
        <w:numPr>
          <w:ilvl w:val="0"/>
          <w:numId w:val="10"/>
        </w:numPr>
      </w:pPr>
      <w:r>
        <w:t xml:space="preserve">Prvine </w:t>
      </w:r>
      <w:r w:rsidRPr="00686DF4">
        <w:rPr>
          <w:color w:val="4DA4D8"/>
        </w:rPr>
        <w:t>pozne gotike</w:t>
      </w:r>
    </w:p>
    <w:p w:rsidR="0021509C" w:rsidRDefault="0021509C" w:rsidP="00781D46">
      <w:pPr>
        <w:pStyle w:val="ListParagraph"/>
        <w:numPr>
          <w:ilvl w:val="0"/>
          <w:numId w:val="11"/>
        </w:numPr>
      </w:pPr>
      <w:r>
        <w:t>Estetski kanon</w:t>
      </w:r>
    </w:p>
    <w:p w:rsidR="0021509C" w:rsidRDefault="0021509C" w:rsidP="00781D46">
      <w:pPr>
        <w:pStyle w:val="ListParagraph"/>
        <w:numPr>
          <w:ilvl w:val="0"/>
          <w:numId w:val="11"/>
        </w:numPr>
      </w:pPr>
      <w:r>
        <w:t>Idealizacija</w:t>
      </w:r>
    </w:p>
    <w:p w:rsidR="0021509C" w:rsidRDefault="0021509C" w:rsidP="00781D46">
      <w:pPr>
        <w:pStyle w:val="ListParagraph"/>
        <w:numPr>
          <w:ilvl w:val="0"/>
          <w:numId w:val="11"/>
        </w:numPr>
      </w:pPr>
      <w:r>
        <w:t>Dekorativnost</w:t>
      </w:r>
    </w:p>
    <w:p w:rsidR="0021509C" w:rsidRPr="0021509C" w:rsidRDefault="0021509C" w:rsidP="00781D46">
      <w:pPr>
        <w:pStyle w:val="ListParagraph"/>
        <w:numPr>
          <w:ilvl w:val="0"/>
          <w:numId w:val="10"/>
        </w:numPr>
      </w:pPr>
      <w:r>
        <w:t xml:space="preserve">Prvine </w:t>
      </w:r>
      <w:r w:rsidRPr="00686DF4">
        <w:rPr>
          <w:color w:val="4DA4D8"/>
        </w:rPr>
        <w:t>renesanse</w:t>
      </w:r>
    </w:p>
    <w:p w:rsidR="0021509C" w:rsidRDefault="0021509C" w:rsidP="00781D46">
      <w:pPr>
        <w:pStyle w:val="ListParagraph"/>
        <w:numPr>
          <w:ilvl w:val="0"/>
          <w:numId w:val="12"/>
        </w:numPr>
      </w:pPr>
      <w:r>
        <w:t>Centralna perspektiva</w:t>
      </w:r>
    </w:p>
    <w:p w:rsidR="0021509C" w:rsidRDefault="0021509C" w:rsidP="00781D46">
      <w:pPr>
        <w:pStyle w:val="ListParagraph"/>
        <w:numPr>
          <w:ilvl w:val="0"/>
          <w:numId w:val="12"/>
        </w:numPr>
      </w:pPr>
      <w:r>
        <w:t>Obvladovanje anatomije</w:t>
      </w:r>
    </w:p>
    <w:p w:rsidR="0021509C" w:rsidRDefault="0021509C" w:rsidP="00781D46">
      <w:pPr>
        <w:pStyle w:val="ListParagraph"/>
        <w:numPr>
          <w:ilvl w:val="0"/>
          <w:numId w:val="12"/>
        </w:numPr>
      </w:pPr>
      <w:r>
        <w:t>Naturalizem v detajlih</w:t>
      </w:r>
    </w:p>
    <w:p w:rsidR="0021509C" w:rsidRDefault="0021509C" w:rsidP="00781D46">
      <w:pPr>
        <w:pStyle w:val="ListParagraph"/>
        <w:numPr>
          <w:ilvl w:val="0"/>
          <w:numId w:val="12"/>
        </w:numPr>
      </w:pPr>
      <w:r>
        <w:t>Dramska napetost</w:t>
      </w:r>
    </w:p>
    <w:p w:rsidR="0021509C" w:rsidRDefault="0021509C" w:rsidP="00781D46">
      <w:pPr>
        <w:pStyle w:val="ListParagraph"/>
        <w:numPr>
          <w:ilvl w:val="0"/>
          <w:numId w:val="10"/>
        </w:numPr>
      </w:pPr>
      <w:r>
        <w:t>Natečaj: vrata paradiža</w:t>
      </w:r>
    </w:p>
    <w:p w:rsidR="0021509C" w:rsidRDefault="0021509C" w:rsidP="00781D46">
      <w:pPr>
        <w:pStyle w:val="ListParagraph"/>
        <w:numPr>
          <w:ilvl w:val="0"/>
          <w:numId w:val="10"/>
        </w:numPr>
      </w:pPr>
      <w:r w:rsidRPr="00686DF4">
        <w:rPr>
          <w:b/>
          <w:color w:val="14415C"/>
        </w:rPr>
        <w:t xml:space="preserve">PR: </w:t>
      </w:r>
      <w:r>
        <w:t>Lorenzo Ghiberti, Žrtvovanje Izaka</w:t>
      </w:r>
    </w:p>
    <w:p w:rsidR="0021509C" w:rsidRDefault="0021509C" w:rsidP="0021509C">
      <w:pPr>
        <w:pStyle w:val="ListParagraph"/>
      </w:pPr>
      <w:r w:rsidRPr="00686DF4">
        <w:rPr>
          <w:b/>
          <w:color w:val="14415C"/>
        </w:rPr>
        <w:t>PR:</w:t>
      </w:r>
      <w:r>
        <w:t xml:space="preserve"> Lorenzo Ghiberti, V vrata stolnične krstilnice v Firencah</w:t>
      </w:r>
    </w:p>
    <w:p w:rsidR="00F94786" w:rsidRDefault="00F94786" w:rsidP="00F94786">
      <w:pPr>
        <w:pStyle w:val="Heading4"/>
      </w:pPr>
      <w:bookmarkStart w:id="9" w:name="_Toc413657568"/>
      <w:r>
        <w:t>Donatello</w:t>
      </w:r>
      <w:bookmarkEnd w:id="9"/>
    </w:p>
    <w:p w:rsidR="00F94786" w:rsidRDefault="00F94786" w:rsidP="00781D46">
      <w:pPr>
        <w:pStyle w:val="ListParagraph"/>
        <w:numPr>
          <w:ilvl w:val="0"/>
          <w:numId w:val="13"/>
        </w:numPr>
      </w:pPr>
      <w:r>
        <w:t>Kolerik, nasilen</w:t>
      </w:r>
    </w:p>
    <w:p w:rsidR="00F94786" w:rsidRPr="00F94786" w:rsidRDefault="00F94786" w:rsidP="00781D46">
      <w:pPr>
        <w:pStyle w:val="ListParagraph"/>
        <w:numPr>
          <w:ilvl w:val="0"/>
          <w:numId w:val="13"/>
        </w:numPr>
      </w:pPr>
      <w:r>
        <w:t xml:space="preserve">Figure </w:t>
      </w:r>
      <w:r w:rsidRPr="00686DF4">
        <w:rPr>
          <w:color w:val="4DA4D8"/>
        </w:rPr>
        <w:t>anatomsko pravilne</w:t>
      </w:r>
      <w:r>
        <w:t xml:space="preserve"> + </w:t>
      </w:r>
      <w:r w:rsidRPr="00686DF4">
        <w:rPr>
          <w:color w:val="4DA4D8"/>
        </w:rPr>
        <w:t>individualizirane</w:t>
      </w:r>
    </w:p>
    <w:p w:rsidR="00F94786" w:rsidRDefault="00F94786" w:rsidP="00781D46">
      <w:pPr>
        <w:pStyle w:val="ListParagraph"/>
        <w:numPr>
          <w:ilvl w:val="0"/>
          <w:numId w:val="13"/>
        </w:numPr>
      </w:pPr>
      <w:r>
        <w:lastRenderedPageBreak/>
        <w:t xml:space="preserve">Načela </w:t>
      </w:r>
      <w:r w:rsidRPr="00686DF4">
        <w:rPr>
          <w:color w:val="4DA4D8"/>
        </w:rPr>
        <w:t xml:space="preserve">linearne perspektive </w:t>
      </w:r>
      <w:r>
        <w:t xml:space="preserve">+ </w:t>
      </w:r>
      <w:r w:rsidRPr="00686DF4">
        <w:rPr>
          <w:color w:val="4DA4D8"/>
        </w:rPr>
        <w:t xml:space="preserve">čustva </w:t>
      </w:r>
      <w:r>
        <w:t>= osupljiv realizem</w:t>
      </w:r>
    </w:p>
    <w:p w:rsidR="00F94786" w:rsidRDefault="00F94786" w:rsidP="00781D46">
      <w:pPr>
        <w:pStyle w:val="ListParagraph"/>
        <w:numPr>
          <w:ilvl w:val="0"/>
          <w:numId w:val="13"/>
        </w:numPr>
      </w:pPr>
      <w:r>
        <w:t>Bronu vrne mesto (kakor ga je imel v antiki, saj je bil poznavalec antičnega kip.)</w:t>
      </w:r>
    </w:p>
    <w:p w:rsidR="00F94786" w:rsidRDefault="00F94786" w:rsidP="00781D46">
      <w:pPr>
        <w:pStyle w:val="ListParagraph"/>
        <w:numPr>
          <w:ilvl w:val="0"/>
          <w:numId w:val="13"/>
        </w:numPr>
      </w:pPr>
      <w:r w:rsidRPr="00686DF4">
        <w:rPr>
          <w:b/>
          <w:color w:val="14415C"/>
        </w:rPr>
        <w:t xml:space="preserve">PR: </w:t>
      </w:r>
      <w:r>
        <w:t>Donatello, prerok Habakuk</w:t>
      </w:r>
    </w:p>
    <w:p w:rsidR="00F94786" w:rsidRDefault="00F94786" w:rsidP="00F94786">
      <w:pPr>
        <w:pStyle w:val="ListParagraph"/>
      </w:pPr>
      <w:r w:rsidRPr="00686DF4">
        <w:rPr>
          <w:b/>
          <w:color w:val="14415C"/>
        </w:rPr>
        <w:t>PR:</w:t>
      </w:r>
      <w:r w:rsidRPr="00686DF4">
        <w:rPr>
          <w:color w:val="4DA4D8"/>
        </w:rPr>
        <w:t xml:space="preserve"> </w:t>
      </w:r>
      <w:r>
        <w:t>Donatello, Konjeniški portret Gattamelatte</w:t>
      </w:r>
    </w:p>
    <w:p w:rsidR="00F94786" w:rsidRDefault="00F94786" w:rsidP="00F94786">
      <w:pPr>
        <w:pStyle w:val="ListParagraph"/>
        <w:rPr>
          <w:b/>
        </w:rPr>
      </w:pPr>
      <w:r w:rsidRPr="00686DF4">
        <w:rPr>
          <w:b/>
          <w:color w:val="14415C"/>
        </w:rPr>
        <w:t>PR:</w:t>
      </w:r>
      <w:r w:rsidRPr="00686DF4">
        <w:rPr>
          <w:color w:val="4DA4D8"/>
        </w:rPr>
        <w:t xml:space="preserve"> </w:t>
      </w:r>
      <w:r>
        <w:rPr>
          <w:b/>
        </w:rPr>
        <w:t>Donatello, David</w:t>
      </w:r>
    </w:p>
    <w:p w:rsidR="00F94786" w:rsidRDefault="00F94786" w:rsidP="00F94786">
      <w:pPr>
        <w:pStyle w:val="Heading4"/>
      </w:pPr>
      <w:bookmarkStart w:id="10" w:name="_Toc413657569"/>
      <w:r>
        <w:t>Andrea del Verrocchio</w:t>
      </w:r>
      <w:bookmarkEnd w:id="10"/>
    </w:p>
    <w:p w:rsidR="00F94786" w:rsidRDefault="00F94786" w:rsidP="00781D46">
      <w:pPr>
        <w:pStyle w:val="ListParagraph"/>
        <w:numPr>
          <w:ilvl w:val="0"/>
          <w:numId w:val="14"/>
        </w:numPr>
      </w:pPr>
      <w:r>
        <w:t>Razgibanost</w:t>
      </w:r>
    </w:p>
    <w:p w:rsidR="00F94786" w:rsidRDefault="00F94786" w:rsidP="00781D46">
      <w:pPr>
        <w:pStyle w:val="ListParagraph"/>
        <w:numPr>
          <w:ilvl w:val="0"/>
          <w:numId w:val="14"/>
        </w:numPr>
      </w:pPr>
      <w:r>
        <w:t>Psihološka resničnost</w:t>
      </w:r>
    </w:p>
    <w:p w:rsidR="00F94786" w:rsidRDefault="00F94786" w:rsidP="00781D46">
      <w:pPr>
        <w:pStyle w:val="ListParagraph"/>
        <w:numPr>
          <w:ilvl w:val="0"/>
          <w:numId w:val="14"/>
        </w:numPr>
      </w:pPr>
      <w:r>
        <w:t>Moč + vitalnost + življenje</w:t>
      </w:r>
    </w:p>
    <w:p w:rsidR="00F94786" w:rsidRDefault="00F94786" w:rsidP="00781D46">
      <w:pPr>
        <w:pStyle w:val="ListParagraph"/>
        <w:numPr>
          <w:ilvl w:val="0"/>
          <w:numId w:val="14"/>
        </w:numPr>
      </w:pPr>
      <w:r w:rsidRPr="00686DF4">
        <w:rPr>
          <w:b/>
          <w:color w:val="14415C"/>
        </w:rPr>
        <w:t xml:space="preserve">PR: </w:t>
      </w:r>
      <w:r>
        <w:t>Andrea del Verrocchio, David</w:t>
      </w:r>
    </w:p>
    <w:p w:rsidR="00F94786" w:rsidRDefault="00F94786" w:rsidP="00F94786">
      <w:pPr>
        <w:pStyle w:val="ListParagraph"/>
      </w:pPr>
      <w:r w:rsidRPr="00686DF4">
        <w:rPr>
          <w:b/>
          <w:color w:val="14415C"/>
        </w:rPr>
        <w:t>PR:</w:t>
      </w:r>
      <w:r>
        <w:t xml:space="preserve"> Andrea del Verrocchio, Konjeniški spomenik Bartolomea Colleonija</w:t>
      </w:r>
    </w:p>
    <w:p w:rsidR="00F94786" w:rsidRDefault="009224BE" w:rsidP="009224BE">
      <w:pPr>
        <w:pStyle w:val="Heading2"/>
        <w:jc w:val="center"/>
      </w:pPr>
      <w:bookmarkStart w:id="11" w:name="_Toc413657570"/>
      <w:r>
        <w:t>Slikarstvo</w:t>
      </w:r>
      <w:bookmarkEnd w:id="11"/>
    </w:p>
    <w:p w:rsidR="00D57417" w:rsidRDefault="00D57417" w:rsidP="00781D46">
      <w:pPr>
        <w:pStyle w:val="ListParagraph"/>
        <w:numPr>
          <w:ilvl w:val="0"/>
          <w:numId w:val="15"/>
        </w:numPr>
      </w:pPr>
      <w:r>
        <w:t>Ločimo;</w:t>
      </w:r>
    </w:p>
    <w:p w:rsidR="00D57417" w:rsidRDefault="00D57417" w:rsidP="00781D46">
      <w:pPr>
        <w:pStyle w:val="ListParagraph"/>
        <w:numPr>
          <w:ilvl w:val="0"/>
          <w:numId w:val="28"/>
        </w:numPr>
      </w:pPr>
      <w:r>
        <w:t>JUŽNO (Ita)</w:t>
      </w:r>
    </w:p>
    <w:p w:rsidR="00F75D54" w:rsidRDefault="00D57417" w:rsidP="00781D46">
      <w:pPr>
        <w:pStyle w:val="ListParagraph"/>
        <w:numPr>
          <w:ilvl w:val="0"/>
          <w:numId w:val="28"/>
        </w:numPr>
      </w:pPr>
      <w:r>
        <w:t>SEVERNO (Flandrija, Holandija, Nemčija)</w:t>
      </w:r>
    </w:p>
    <w:p w:rsidR="00F75D54" w:rsidRDefault="00F75D54" w:rsidP="00F75D54">
      <w:pPr>
        <w:pStyle w:val="Heading3"/>
      </w:pPr>
      <w:bookmarkStart w:id="12" w:name="_Toc413657571"/>
      <w:r>
        <w:t>JUŽNO SLIK.</w:t>
      </w:r>
      <w:bookmarkEnd w:id="12"/>
    </w:p>
    <w:p w:rsidR="00D57417" w:rsidRDefault="00D75CA6" w:rsidP="00781D46">
      <w:pPr>
        <w:pStyle w:val="ListParagraph"/>
        <w:numPr>
          <w:ilvl w:val="0"/>
          <w:numId w:val="15"/>
        </w:numPr>
      </w:pPr>
      <w:r>
        <w:t>Ne morejo zgledovati po antičnem slik., ker ga ni</w:t>
      </w:r>
    </w:p>
    <w:p w:rsidR="00D75CA6" w:rsidRPr="00D75CA6" w:rsidRDefault="00D75CA6" w:rsidP="00781D46">
      <w:pPr>
        <w:pStyle w:val="ListParagraph"/>
        <w:numPr>
          <w:ilvl w:val="0"/>
          <w:numId w:val="15"/>
        </w:numPr>
      </w:pPr>
      <w:r>
        <w:t xml:space="preserve">Osebe se </w:t>
      </w:r>
      <w:r w:rsidRPr="00686DF4">
        <w:rPr>
          <w:color w:val="4DA4D8"/>
        </w:rPr>
        <w:t>gibljejo</w:t>
      </w:r>
    </w:p>
    <w:p w:rsidR="00D75CA6" w:rsidRPr="00D75CA6" w:rsidRDefault="00D75CA6" w:rsidP="00781D46">
      <w:pPr>
        <w:pStyle w:val="ListParagraph"/>
        <w:numPr>
          <w:ilvl w:val="0"/>
          <w:numId w:val="15"/>
        </w:numPr>
      </w:pPr>
      <w:r>
        <w:t xml:space="preserve">Osebe živijo v prostorih in pokrajinah, ki so v </w:t>
      </w:r>
      <w:r w:rsidRPr="00686DF4">
        <w:rPr>
          <w:color w:val="4DA4D8"/>
        </w:rPr>
        <w:t>sorazmerju z njihovo velikostjo</w:t>
      </w:r>
    </w:p>
    <w:p w:rsidR="00D75CA6" w:rsidRDefault="00D75CA6" w:rsidP="00781D46">
      <w:pPr>
        <w:pStyle w:val="ListParagraph"/>
        <w:numPr>
          <w:ilvl w:val="0"/>
          <w:numId w:val="15"/>
        </w:numPr>
      </w:pPr>
      <w:r w:rsidRPr="00686DF4">
        <w:rPr>
          <w:color w:val="4DA4D8"/>
        </w:rPr>
        <w:t xml:space="preserve">Učna doba </w:t>
      </w:r>
      <w:r>
        <w:t>= iskanje razmerja med perspektivo in prostorom</w:t>
      </w:r>
    </w:p>
    <w:p w:rsidR="00D75CA6" w:rsidRPr="00D75CA6" w:rsidRDefault="00D75CA6" w:rsidP="00781D46">
      <w:pPr>
        <w:pStyle w:val="ListParagraph"/>
        <w:numPr>
          <w:ilvl w:val="0"/>
          <w:numId w:val="15"/>
        </w:numPr>
      </w:pPr>
      <w:r w:rsidRPr="00D75CA6">
        <w:rPr>
          <w:b/>
        </w:rPr>
        <w:t>IKONOGRAFSKI MOTIVI</w:t>
      </w:r>
    </w:p>
    <w:p w:rsidR="00D75CA6" w:rsidRPr="00D75CA6" w:rsidRDefault="00D75CA6" w:rsidP="00781D46">
      <w:pPr>
        <w:pStyle w:val="ListParagraph"/>
        <w:numPr>
          <w:ilvl w:val="0"/>
          <w:numId w:val="16"/>
        </w:numPr>
      </w:pPr>
      <w:r w:rsidRPr="00686DF4">
        <w:rPr>
          <w:color w:val="4DA4D8"/>
        </w:rPr>
        <w:t>Krščanska vsebina</w:t>
      </w:r>
    </w:p>
    <w:p w:rsidR="00D75CA6" w:rsidRPr="00D75CA6" w:rsidRDefault="00D75CA6" w:rsidP="00781D46">
      <w:pPr>
        <w:pStyle w:val="ListParagraph"/>
        <w:numPr>
          <w:ilvl w:val="0"/>
          <w:numId w:val="16"/>
        </w:numPr>
      </w:pPr>
      <w:r w:rsidRPr="00686DF4">
        <w:rPr>
          <w:color w:val="4DA4D8"/>
        </w:rPr>
        <w:t>Mitološke zgodbe</w:t>
      </w:r>
    </w:p>
    <w:p w:rsidR="00D75CA6" w:rsidRDefault="00D75CA6" w:rsidP="00781D46">
      <w:pPr>
        <w:pStyle w:val="ListParagraph"/>
        <w:numPr>
          <w:ilvl w:val="0"/>
          <w:numId w:val="16"/>
        </w:numPr>
      </w:pPr>
      <w:r w:rsidRPr="00686DF4">
        <w:rPr>
          <w:color w:val="4DA4D8"/>
        </w:rPr>
        <w:t xml:space="preserve">Pastoralni motivi </w:t>
      </w:r>
      <w:r>
        <w:t>= izpovedovanje skladnosti človeka in narave</w:t>
      </w:r>
    </w:p>
    <w:p w:rsidR="00D75CA6" w:rsidRPr="00D75CA6" w:rsidRDefault="00D75CA6" w:rsidP="00781D46">
      <w:pPr>
        <w:pStyle w:val="ListParagraph"/>
        <w:numPr>
          <w:ilvl w:val="0"/>
          <w:numId w:val="16"/>
        </w:numPr>
      </w:pPr>
      <w:r w:rsidRPr="00686DF4">
        <w:rPr>
          <w:color w:val="4DA4D8"/>
        </w:rPr>
        <w:t>Žanrski motivi</w:t>
      </w:r>
    </w:p>
    <w:p w:rsidR="00D75CA6" w:rsidRPr="00D75CA6" w:rsidRDefault="00D75CA6" w:rsidP="00781D46">
      <w:pPr>
        <w:pStyle w:val="ListParagraph"/>
        <w:numPr>
          <w:ilvl w:val="0"/>
          <w:numId w:val="17"/>
        </w:numPr>
      </w:pPr>
      <w:r>
        <w:rPr>
          <w:b/>
        </w:rPr>
        <w:t>SLOGOVNE IN VSEBINSKE ZNAČILNOSTI</w:t>
      </w:r>
    </w:p>
    <w:p w:rsidR="00D75CA6" w:rsidRPr="00D75CA6" w:rsidRDefault="00D75CA6" w:rsidP="00781D46">
      <w:pPr>
        <w:pStyle w:val="ListParagraph"/>
        <w:numPr>
          <w:ilvl w:val="0"/>
          <w:numId w:val="18"/>
        </w:numPr>
      </w:pPr>
      <w:r>
        <w:t xml:space="preserve">Uporaba in študij </w:t>
      </w:r>
      <w:r w:rsidRPr="00686DF4">
        <w:rPr>
          <w:color w:val="4DA4D8"/>
        </w:rPr>
        <w:t>linearne in zračne perspektive</w:t>
      </w:r>
    </w:p>
    <w:p w:rsidR="00D75CA6" w:rsidRDefault="00D75CA6" w:rsidP="00781D46">
      <w:pPr>
        <w:pStyle w:val="ListParagraph"/>
        <w:numPr>
          <w:ilvl w:val="0"/>
          <w:numId w:val="19"/>
        </w:numPr>
      </w:pPr>
      <w:r>
        <w:t>Matematičen izračun globine in razmerja</w:t>
      </w:r>
    </w:p>
    <w:p w:rsidR="00D75CA6" w:rsidRPr="00D75CA6" w:rsidRDefault="00D75CA6" w:rsidP="00781D46">
      <w:pPr>
        <w:pStyle w:val="ListParagraph"/>
        <w:numPr>
          <w:ilvl w:val="0"/>
          <w:numId w:val="18"/>
        </w:numPr>
      </w:pPr>
      <w:r>
        <w:t xml:space="preserve">Kompozicije so tektonske in prevladuje </w:t>
      </w:r>
      <w:r w:rsidRPr="00686DF4">
        <w:rPr>
          <w:color w:val="4DA4D8"/>
        </w:rPr>
        <w:t>piramidalna kompozicija</w:t>
      </w:r>
    </w:p>
    <w:p w:rsidR="00D75CA6" w:rsidRPr="00D75CA6" w:rsidRDefault="00D75CA6" w:rsidP="00781D46">
      <w:pPr>
        <w:pStyle w:val="ListParagraph"/>
        <w:numPr>
          <w:ilvl w:val="0"/>
          <w:numId w:val="18"/>
        </w:numPr>
      </w:pPr>
      <w:r>
        <w:t xml:space="preserve">V prvi fazi </w:t>
      </w:r>
      <w:r w:rsidRPr="00686DF4">
        <w:rPr>
          <w:color w:val="4DA4D8"/>
        </w:rPr>
        <w:t>tempera.</w:t>
      </w:r>
      <w:r>
        <w:t xml:space="preserve"> Iz NL </w:t>
      </w:r>
      <w:r w:rsidRPr="00686DF4">
        <w:rPr>
          <w:color w:val="4DA4D8"/>
        </w:rPr>
        <w:t>oljnate barve.</w:t>
      </w:r>
    </w:p>
    <w:p w:rsidR="00D75CA6" w:rsidRPr="00D75CA6" w:rsidRDefault="00D75CA6" w:rsidP="00781D46">
      <w:pPr>
        <w:pStyle w:val="ListParagraph"/>
        <w:numPr>
          <w:ilvl w:val="0"/>
          <w:numId w:val="18"/>
        </w:numPr>
      </w:pPr>
      <w:r w:rsidRPr="00686DF4">
        <w:rPr>
          <w:color w:val="4DA4D8"/>
        </w:rPr>
        <w:t xml:space="preserve">Realizem </w:t>
      </w:r>
      <w:r w:rsidRPr="00D75CA6">
        <w:t>upodobitev na sliki:</w:t>
      </w:r>
    </w:p>
    <w:p w:rsidR="00D75CA6" w:rsidRDefault="00D75CA6" w:rsidP="00781D46">
      <w:pPr>
        <w:pStyle w:val="ListParagraph"/>
        <w:numPr>
          <w:ilvl w:val="0"/>
          <w:numId w:val="19"/>
        </w:numPr>
      </w:pPr>
      <w:r>
        <w:t>Prepričljiva telesnost oseb</w:t>
      </w:r>
    </w:p>
    <w:p w:rsidR="00D75CA6" w:rsidRDefault="00D75CA6" w:rsidP="00781D46">
      <w:pPr>
        <w:pStyle w:val="ListParagraph"/>
        <w:numPr>
          <w:ilvl w:val="0"/>
          <w:numId w:val="19"/>
        </w:numPr>
      </w:pPr>
      <w:r>
        <w:t>Zmerno gibanje</w:t>
      </w:r>
    </w:p>
    <w:p w:rsidR="0021509C" w:rsidRDefault="00D75CA6" w:rsidP="00781D46">
      <w:pPr>
        <w:pStyle w:val="ListParagraph"/>
        <w:numPr>
          <w:ilvl w:val="0"/>
          <w:numId w:val="19"/>
        </w:numPr>
      </w:pPr>
      <w:r>
        <w:t>Zvestoba detajlu</w:t>
      </w:r>
    </w:p>
    <w:p w:rsidR="00D75CA6" w:rsidRDefault="00D75CA6" w:rsidP="00781D46">
      <w:pPr>
        <w:pStyle w:val="ListParagraph"/>
        <w:numPr>
          <w:ilvl w:val="0"/>
          <w:numId w:val="17"/>
        </w:numPr>
      </w:pPr>
      <w:r>
        <w:t>Dva centra:</w:t>
      </w:r>
    </w:p>
    <w:p w:rsidR="00D75CA6" w:rsidRPr="00D75CA6" w:rsidRDefault="00D75CA6" w:rsidP="00781D46">
      <w:pPr>
        <w:pStyle w:val="ListParagraph"/>
        <w:numPr>
          <w:ilvl w:val="0"/>
          <w:numId w:val="20"/>
        </w:numPr>
      </w:pPr>
      <w:r w:rsidRPr="00686DF4">
        <w:rPr>
          <w:color w:val="4DA4D8"/>
        </w:rPr>
        <w:t>Firence</w:t>
      </w:r>
    </w:p>
    <w:p w:rsidR="00D75CA6" w:rsidRDefault="00D75CA6" w:rsidP="00781D46">
      <w:pPr>
        <w:pStyle w:val="ListParagraph"/>
        <w:numPr>
          <w:ilvl w:val="0"/>
          <w:numId w:val="21"/>
        </w:numPr>
      </w:pPr>
      <w:r>
        <w:t>Poudarek na liniji</w:t>
      </w:r>
    </w:p>
    <w:p w:rsidR="00D75CA6" w:rsidRDefault="00D75CA6" w:rsidP="00781D46">
      <w:pPr>
        <w:pStyle w:val="ListParagraph"/>
        <w:numPr>
          <w:ilvl w:val="0"/>
          <w:numId w:val="21"/>
        </w:numPr>
      </w:pPr>
      <w:r>
        <w:t>Najprej risba, nato kompozicija</w:t>
      </w:r>
    </w:p>
    <w:p w:rsidR="00D75CA6" w:rsidRPr="00D75CA6" w:rsidRDefault="00D75CA6" w:rsidP="00781D46">
      <w:pPr>
        <w:pStyle w:val="ListParagraph"/>
        <w:numPr>
          <w:ilvl w:val="0"/>
          <w:numId w:val="21"/>
        </w:numPr>
      </w:pPr>
      <w:r>
        <w:t>Na koncu svetloba in barva</w:t>
      </w:r>
    </w:p>
    <w:p w:rsidR="00D75CA6" w:rsidRPr="00D75CA6" w:rsidRDefault="00D75CA6" w:rsidP="00781D46">
      <w:pPr>
        <w:pStyle w:val="ListParagraph"/>
        <w:numPr>
          <w:ilvl w:val="0"/>
          <w:numId w:val="20"/>
        </w:numPr>
      </w:pPr>
      <w:r w:rsidRPr="00686DF4">
        <w:rPr>
          <w:color w:val="4DA4D8"/>
        </w:rPr>
        <w:t>Benteke</w:t>
      </w:r>
    </w:p>
    <w:p w:rsidR="00D75CA6" w:rsidRDefault="000027C4" w:rsidP="00781D46">
      <w:pPr>
        <w:pStyle w:val="ListParagraph"/>
        <w:numPr>
          <w:ilvl w:val="0"/>
          <w:numId w:val="22"/>
        </w:numPr>
      </w:pPr>
      <w:r>
        <w:t>Posebna skrb barvi in svetlobi</w:t>
      </w:r>
    </w:p>
    <w:p w:rsidR="000027C4" w:rsidRDefault="000027C4" w:rsidP="00781D46">
      <w:pPr>
        <w:pStyle w:val="ListParagraph"/>
        <w:numPr>
          <w:ilvl w:val="0"/>
          <w:numId w:val="22"/>
        </w:numPr>
      </w:pPr>
      <w:r>
        <w:t>Barva sliko zapolnjuje in oblikuje</w:t>
      </w:r>
    </w:p>
    <w:p w:rsidR="000027C4" w:rsidRDefault="000027C4" w:rsidP="000027C4">
      <w:pPr>
        <w:pStyle w:val="Heading4"/>
      </w:pPr>
      <w:bookmarkStart w:id="13" w:name="_Toc413657572"/>
      <w:r>
        <w:lastRenderedPageBreak/>
        <w:t>Masaccio</w:t>
      </w:r>
      <w:bookmarkEnd w:id="13"/>
    </w:p>
    <w:p w:rsidR="000027C4" w:rsidRDefault="000027C4" w:rsidP="00781D46">
      <w:pPr>
        <w:pStyle w:val="ListParagraph"/>
        <w:numPr>
          <w:ilvl w:val="0"/>
          <w:numId w:val="23"/>
        </w:numPr>
      </w:pPr>
      <w:r>
        <w:t>Uporablja matematične zakone (</w:t>
      </w:r>
      <w:r w:rsidRPr="00686DF4">
        <w:rPr>
          <w:color w:val="4DA4D8"/>
        </w:rPr>
        <w:t>linearne</w:t>
      </w:r>
      <w:r>
        <w:t>) perspektive</w:t>
      </w:r>
    </w:p>
    <w:p w:rsidR="000027C4" w:rsidRDefault="000027C4" w:rsidP="00781D46">
      <w:pPr>
        <w:pStyle w:val="ListParagraph"/>
        <w:numPr>
          <w:ilvl w:val="0"/>
          <w:numId w:val="23"/>
        </w:numPr>
      </w:pPr>
      <w:r>
        <w:t>Bistveno je določiti horizont in očišče, v katerega se zlivajo vse točke</w:t>
      </w:r>
    </w:p>
    <w:p w:rsidR="000027C4" w:rsidRDefault="000027C4" w:rsidP="00781D46">
      <w:pPr>
        <w:pStyle w:val="ListParagraph"/>
        <w:numPr>
          <w:ilvl w:val="0"/>
          <w:numId w:val="23"/>
        </w:numPr>
      </w:pPr>
      <w:r w:rsidRPr="00686DF4">
        <w:rPr>
          <w:b/>
          <w:color w:val="14415C"/>
        </w:rPr>
        <w:t xml:space="preserve">PR: </w:t>
      </w:r>
      <w:r>
        <w:t>Davčni novčič</w:t>
      </w:r>
    </w:p>
    <w:p w:rsidR="000027C4" w:rsidRDefault="000027C4" w:rsidP="000027C4">
      <w:pPr>
        <w:pStyle w:val="Heading4"/>
      </w:pPr>
      <w:bookmarkStart w:id="14" w:name="_Toc413657573"/>
      <w:r>
        <w:t>Paolo Uccella</w:t>
      </w:r>
      <w:bookmarkEnd w:id="14"/>
    </w:p>
    <w:p w:rsidR="000027C4" w:rsidRDefault="000027C4" w:rsidP="00781D46">
      <w:pPr>
        <w:pStyle w:val="ListParagraph"/>
        <w:numPr>
          <w:ilvl w:val="0"/>
          <w:numId w:val="24"/>
        </w:numPr>
      </w:pPr>
      <w:r>
        <w:t>Zanima perspektiva</w:t>
      </w:r>
    </w:p>
    <w:p w:rsidR="000027C4" w:rsidRDefault="000027C4" w:rsidP="00781D46">
      <w:pPr>
        <w:pStyle w:val="ListParagraph"/>
        <w:numPr>
          <w:ilvl w:val="0"/>
          <w:numId w:val="24"/>
        </w:numPr>
      </w:pPr>
      <w:r w:rsidRPr="00686DF4">
        <w:rPr>
          <w:b/>
          <w:color w:val="14415C"/>
        </w:rPr>
        <w:t xml:space="preserve">PR: </w:t>
      </w:r>
      <w:r>
        <w:t>Paolo, Uccela, Bitka pri San Romanu</w:t>
      </w:r>
    </w:p>
    <w:p w:rsidR="000027C4" w:rsidRDefault="000027C4" w:rsidP="000027C4">
      <w:pPr>
        <w:pStyle w:val="Heading4"/>
      </w:pPr>
      <w:bookmarkStart w:id="15" w:name="_Toc413657574"/>
      <w:r>
        <w:t>Piero della Francesca</w:t>
      </w:r>
      <w:bookmarkEnd w:id="15"/>
    </w:p>
    <w:p w:rsidR="000027C4" w:rsidRDefault="000027C4" w:rsidP="00781D46">
      <w:pPr>
        <w:pStyle w:val="ListParagraph"/>
        <w:numPr>
          <w:ilvl w:val="0"/>
          <w:numId w:val="25"/>
        </w:numPr>
      </w:pPr>
      <w:r>
        <w:t>Figure postavljene v zračne in svetle prostornine</w:t>
      </w:r>
    </w:p>
    <w:p w:rsidR="000027C4" w:rsidRDefault="000027C4" w:rsidP="00781D46">
      <w:pPr>
        <w:pStyle w:val="ListParagraph"/>
        <w:numPr>
          <w:ilvl w:val="0"/>
          <w:numId w:val="25"/>
        </w:numPr>
      </w:pPr>
      <w:r>
        <w:t>Med prvimi se ukvarja z zračno perspektivo</w:t>
      </w:r>
    </w:p>
    <w:p w:rsidR="000027C4" w:rsidRDefault="000027C4" w:rsidP="00781D46">
      <w:pPr>
        <w:pStyle w:val="ListParagraph"/>
        <w:numPr>
          <w:ilvl w:val="0"/>
          <w:numId w:val="25"/>
        </w:numPr>
      </w:pPr>
      <w:r>
        <w:t>Oddaljeni predmeti manjši ter blažjih kontur + barve izgubijo intenzivnost</w:t>
      </w:r>
    </w:p>
    <w:p w:rsidR="000027C4" w:rsidRDefault="000027C4" w:rsidP="00781D46">
      <w:pPr>
        <w:pStyle w:val="ListParagraph"/>
        <w:numPr>
          <w:ilvl w:val="0"/>
          <w:numId w:val="25"/>
        </w:numPr>
      </w:pPr>
      <w:r w:rsidRPr="00686DF4">
        <w:rPr>
          <w:b/>
          <w:color w:val="14415C"/>
        </w:rPr>
        <w:t xml:space="preserve">PR: </w:t>
      </w:r>
      <w:r>
        <w:t xml:space="preserve">Piero della Francesca, </w:t>
      </w:r>
      <w:r w:rsidR="000D0631">
        <w:t>Urbinski diptih</w:t>
      </w:r>
    </w:p>
    <w:p w:rsidR="003020E6" w:rsidRDefault="000D0631" w:rsidP="003020E6">
      <w:pPr>
        <w:pStyle w:val="ListParagraph"/>
      </w:pPr>
      <w:r w:rsidRPr="00686DF4">
        <w:rPr>
          <w:b/>
          <w:color w:val="14415C"/>
        </w:rPr>
        <w:t>PR:</w:t>
      </w:r>
      <w:r>
        <w:t xml:space="preserve"> piero della Francesca, Freske z legendo sv. Križa</w:t>
      </w:r>
    </w:p>
    <w:p w:rsidR="003020E6" w:rsidRDefault="00086A8E" w:rsidP="00086A8E">
      <w:pPr>
        <w:pStyle w:val="Heading4"/>
      </w:pPr>
      <w:bookmarkStart w:id="16" w:name="_Toc413657575"/>
      <w:r>
        <w:t>Andrea Mantegna</w:t>
      </w:r>
      <w:bookmarkEnd w:id="16"/>
    </w:p>
    <w:p w:rsidR="00086A8E" w:rsidRDefault="00086A8E" w:rsidP="00781D46">
      <w:pPr>
        <w:pStyle w:val="ListParagraph"/>
        <w:numPr>
          <w:ilvl w:val="0"/>
          <w:numId w:val="26"/>
        </w:numPr>
      </w:pPr>
      <w:r>
        <w:t>Prvi v Ita slikal na platno</w:t>
      </w:r>
    </w:p>
    <w:p w:rsidR="00086A8E" w:rsidRDefault="00086A8E" w:rsidP="00781D46">
      <w:pPr>
        <w:pStyle w:val="ListParagraph"/>
        <w:numPr>
          <w:ilvl w:val="0"/>
          <w:numId w:val="26"/>
        </w:numPr>
      </w:pPr>
      <w:r>
        <w:t>Hladne barve</w:t>
      </w:r>
    </w:p>
    <w:p w:rsidR="00086A8E" w:rsidRPr="00086A8E" w:rsidRDefault="00086A8E" w:rsidP="00781D46">
      <w:pPr>
        <w:pStyle w:val="ListParagraph"/>
        <w:numPr>
          <w:ilvl w:val="0"/>
          <w:numId w:val="26"/>
        </w:numPr>
      </w:pPr>
      <w:r>
        <w:t xml:space="preserve">Začetnik </w:t>
      </w:r>
      <w:r w:rsidRPr="00686DF4">
        <w:rPr>
          <w:color w:val="4DA4D8"/>
        </w:rPr>
        <w:t>stropne iluzionistične poslikave</w:t>
      </w:r>
    </w:p>
    <w:p w:rsidR="00086A8E" w:rsidRDefault="00086A8E" w:rsidP="00781D46">
      <w:pPr>
        <w:pStyle w:val="ListParagraph"/>
        <w:numPr>
          <w:ilvl w:val="0"/>
          <w:numId w:val="26"/>
        </w:numPr>
      </w:pPr>
      <w:r w:rsidRPr="00686DF4">
        <w:rPr>
          <w:b/>
          <w:color w:val="14415C"/>
        </w:rPr>
        <w:t xml:space="preserve">PR: </w:t>
      </w:r>
      <w:r>
        <w:t>Andrea Mantegna, stropna poslikava v Cameri degli Sposi</w:t>
      </w:r>
    </w:p>
    <w:p w:rsidR="00086A8E" w:rsidRDefault="00086A8E" w:rsidP="00086A8E">
      <w:pPr>
        <w:pStyle w:val="ListParagraph"/>
      </w:pPr>
      <w:r w:rsidRPr="00686DF4">
        <w:rPr>
          <w:b/>
          <w:color w:val="14415C"/>
        </w:rPr>
        <w:t>PR:</w:t>
      </w:r>
      <w:r>
        <w:t xml:space="preserve"> Andrea Mantegna, Mrtvi Kristus</w:t>
      </w:r>
    </w:p>
    <w:p w:rsidR="00086A8E" w:rsidRDefault="00086A8E" w:rsidP="00086A8E">
      <w:pPr>
        <w:pStyle w:val="Heading4"/>
      </w:pPr>
      <w:bookmarkStart w:id="17" w:name="_Toc413657576"/>
      <w:r>
        <w:t>Sandro Botticelli</w:t>
      </w:r>
      <w:bookmarkEnd w:id="17"/>
    </w:p>
    <w:p w:rsidR="00086A8E" w:rsidRDefault="00086A8E" w:rsidP="00781D46">
      <w:pPr>
        <w:pStyle w:val="ListParagraph"/>
        <w:numPr>
          <w:ilvl w:val="0"/>
          <w:numId w:val="27"/>
        </w:numPr>
      </w:pPr>
      <w:r w:rsidRPr="00686DF4">
        <w:rPr>
          <w:b/>
          <w:color w:val="14415C"/>
        </w:rPr>
        <w:t xml:space="preserve">PR: </w:t>
      </w:r>
      <w:r w:rsidRPr="00086A8E">
        <w:t>Sandro Botticelli,</w:t>
      </w:r>
      <w:r w:rsidRPr="00086A8E">
        <w:rPr>
          <w:b/>
        </w:rPr>
        <w:t xml:space="preserve"> </w:t>
      </w:r>
      <w:r>
        <w:t>Rojstvo Venere</w:t>
      </w:r>
    </w:p>
    <w:p w:rsidR="00086A8E" w:rsidRDefault="00086A8E" w:rsidP="00086A8E">
      <w:pPr>
        <w:pStyle w:val="ListParagraph"/>
        <w:rPr>
          <w:b/>
        </w:rPr>
      </w:pPr>
      <w:r w:rsidRPr="00686DF4">
        <w:rPr>
          <w:b/>
          <w:color w:val="14415C"/>
        </w:rPr>
        <w:t>PR:</w:t>
      </w:r>
      <w:r>
        <w:t xml:space="preserve"> </w:t>
      </w:r>
      <w:r>
        <w:rPr>
          <w:b/>
        </w:rPr>
        <w:t>Sandro Botticelli, Pomlad</w:t>
      </w:r>
    </w:p>
    <w:p w:rsidR="00086A8E" w:rsidRDefault="00F75D54" w:rsidP="00086A8E">
      <w:pPr>
        <w:pStyle w:val="Heading3"/>
      </w:pPr>
      <w:bookmarkStart w:id="18" w:name="_Toc413657577"/>
      <w:r>
        <w:t>SEVERNO SLIK.</w:t>
      </w:r>
      <w:bookmarkEnd w:id="18"/>
    </w:p>
    <w:p w:rsidR="002C3C72" w:rsidRPr="002C3C72" w:rsidRDefault="002C3C72" w:rsidP="002C3C72">
      <w:pPr>
        <w:rPr>
          <w:b/>
        </w:rPr>
      </w:pPr>
    </w:p>
    <w:tbl>
      <w:tblPr>
        <w:tblW w:w="0" w:type="auto"/>
        <w:tblBorders>
          <w:top w:val="single" w:sz="8" w:space="0" w:color="4E8542"/>
          <w:left w:val="single" w:sz="8" w:space="0" w:color="4E8542"/>
          <w:bottom w:val="single" w:sz="8" w:space="0" w:color="4E8542"/>
          <w:right w:val="single" w:sz="8" w:space="0" w:color="4E8542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B6382" w:rsidRPr="00686DF4" w:rsidTr="00686DF4">
        <w:tc>
          <w:tcPr>
            <w:tcW w:w="4606" w:type="dxa"/>
            <w:shd w:val="clear" w:color="auto" w:fill="8DC182"/>
          </w:tcPr>
          <w:p w:rsidR="002B6382" w:rsidRPr="00686DF4" w:rsidRDefault="002B6382" w:rsidP="00686DF4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86DF4">
              <w:rPr>
                <w:b/>
                <w:bCs/>
                <w:color w:val="FFFFFF"/>
              </w:rPr>
              <w:t>Ita dežele</w:t>
            </w:r>
          </w:p>
        </w:tc>
        <w:tc>
          <w:tcPr>
            <w:tcW w:w="4606" w:type="dxa"/>
            <w:shd w:val="clear" w:color="auto" w:fill="8DC182"/>
          </w:tcPr>
          <w:p w:rsidR="002B6382" w:rsidRPr="00686DF4" w:rsidRDefault="002B6382" w:rsidP="00686DF4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86DF4">
              <w:rPr>
                <w:b/>
                <w:bCs/>
                <w:color w:val="FFFFFF"/>
              </w:rPr>
              <w:t>S dežele</w:t>
            </w:r>
          </w:p>
        </w:tc>
      </w:tr>
      <w:tr w:rsidR="002B6382" w:rsidRPr="00686DF4" w:rsidTr="00686DF4">
        <w:tc>
          <w:tcPr>
            <w:tcW w:w="4606" w:type="dxa"/>
            <w:tcBorders>
              <w:top w:val="single" w:sz="8" w:space="0" w:color="4E8542"/>
              <w:left w:val="single" w:sz="8" w:space="0" w:color="4E8542"/>
              <w:bottom w:val="single" w:sz="8" w:space="0" w:color="4E8542"/>
            </w:tcBorders>
            <w:shd w:val="clear" w:color="auto" w:fill="auto"/>
          </w:tcPr>
          <w:p w:rsidR="002B6382" w:rsidRPr="00686DF4" w:rsidRDefault="002B6382" w:rsidP="00686DF4">
            <w:pPr>
              <w:spacing w:after="0" w:line="240" w:lineRule="auto"/>
              <w:rPr>
                <w:bCs/>
              </w:rPr>
            </w:pPr>
            <w:r w:rsidRPr="00686DF4">
              <w:rPr>
                <w:bCs/>
              </w:rPr>
              <w:t>- vpliv antike, iskanje idealne lepote</w:t>
            </w:r>
          </w:p>
          <w:p w:rsidR="002B6382" w:rsidRPr="00686DF4" w:rsidRDefault="002B6382" w:rsidP="00686DF4">
            <w:pPr>
              <w:spacing w:after="0" w:line="240" w:lineRule="auto"/>
              <w:rPr>
                <w:bCs/>
              </w:rPr>
            </w:pPr>
            <w:r w:rsidRPr="00686DF4">
              <w:rPr>
                <w:bCs/>
              </w:rPr>
              <w:t>- uravnoteženost kompozicij, statične</w:t>
            </w:r>
          </w:p>
          <w:p w:rsidR="002B6382" w:rsidRPr="00686DF4" w:rsidRDefault="002B6382" w:rsidP="00686DF4">
            <w:pPr>
              <w:spacing w:after="0" w:line="240" w:lineRule="auto"/>
              <w:rPr>
                <w:bCs/>
              </w:rPr>
            </w:pPr>
            <w:r w:rsidRPr="00686DF4">
              <w:rPr>
                <w:bCs/>
              </w:rPr>
              <w:t>- študij (perspektive, barve in kompozicije) se opira na znanstvena spoznanja mat. in fizike</w:t>
            </w:r>
          </w:p>
          <w:p w:rsidR="002B6382" w:rsidRPr="00686DF4" w:rsidRDefault="002B6382" w:rsidP="00686DF4">
            <w:pPr>
              <w:spacing w:after="0" w:line="240" w:lineRule="auto"/>
              <w:rPr>
                <w:bCs/>
              </w:rPr>
            </w:pPr>
            <w:r w:rsidRPr="00686DF4">
              <w:rPr>
                <w:bCs/>
              </w:rPr>
              <w:t>- prevladuje tempera</w:t>
            </w:r>
          </w:p>
        </w:tc>
        <w:tc>
          <w:tcPr>
            <w:tcW w:w="4606" w:type="dxa"/>
            <w:tcBorders>
              <w:top w:val="single" w:sz="8" w:space="0" w:color="4E8542"/>
              <w:bottom w:val="single" w:sz="8" w:space="0" w:color="4E8542"/>
              <w:right w:val="single" w:sz="8" w:space="0" w:color="4E8542"/>
            </w:tcBorders>
            <w:shd w:val="clear" w:color="auto" w:fill="auto"/>
          </w:tcPr>
          <w:p w:rsidR="002B6382" w:rsidRPr="00686DF4" w:rsidRDefault="002B6382" w:rsidP="00686DF4">
            <w:pPr>
              <w:spacing w:after="0" w:line="240" w:lineRule="auto"/>
            </w:pPr>
            <w:r w:rsidRPr="00686DF4">
              <w:t>- antika ni izhodišče</w:t>
            </w:r>
          </w:p>
          <w:p w:rsidR="002B6382" w:rsidRPr="00686DF4" w:rsidRDefault="002B6382" w:rsidP="00686DF4">
            <w:pPr>
              <w:spacing w:after="0" w:line="240" w:lineRule="auto"/>
            </w:pPr>
            <w:r w:rsidRPr="00686DF4">
              <w:t>- navezovanje na gotsko tradicijo in naravo</w:t>
            </w:r>
          </w:p>
          <w:p w:rsidR="002B6382" w:rsidRPr="00686DF4" w:rsidRDefault="002B6382" w:rsidP="00686DF4">
            <w:pPr>
              <w:spacing w:after="0" w:line="240" w:lineRule="auto"/>
            </w:pPr>
            <w:r w:rsidRPr="00686DF4">
              <w:t>- do spoznanja o anatomiji in perspektivi z opazovanjem</w:t>
            </w:r>
          </w:p>
        </w:tc>
      </w:tr>
    </w:tbl>
    <w:p w:rsidR="002B6382" w:rsidRDefault="002B6382" w:rsidP="002B6382"/>
    <w:p w:rsidR="00D57417" w:rsidRPr="002C3C72" w:rsidRDefault="002C3C72" w:rsidP="00781D46">
      <w:pPr>
        <w:pStyle w:val="ListParagraph"/>
        <w:numPr>
          <w:ilvl w:val="0"/>
          <w:numId w:val="17"/>
        </w:numPr>
      </w:pPr>
      <w:r>
        <w:rPr>
          <w:b/>
        </w:rPr>
        <w:t>SLOGOVNE IN VSEBINSKE ZNAČILNOSTI</w:t>
      </w:r>
    </w:p>
    <w:p w:rsidR="002C3C72" w:rsidRDefault="002C3C72" w:rsidP="00781D46">
      <w:pPr>
        <w:pStyle w:val="ListParagraph"/>
        <w:numPr>
          <w:ilvl w:val="0"/>
          <w:numId w:val="20"/>
        </w:numPr>
      </w:pPr>
      <w:r>
        <w:t>Telo upodobljeno realistično, po modelu</w:t>
      </w:r>
    </w:p>
    <w:p w:rsidR="002C3C72" w:rsidRDefault="002C3C72" w:rsidP="00781D46">
      <w:pPr>
        <w:pStyle w:val="ListParagraph"/>
        <w:numPr>
          <w:ilvl w:val="0"/>
          <w:numId w:val="20"/>
        </w:numPr>
      </w:pPr>
      <w:r>
        <w:t>Vsakdanje življenje predmetov in rastlin – detajlna mikro pripoved</w:t>
      </w:r>
    </w:p>
    <w:p w:rsidR="002C3C72" w:rsidRDefault="002C3C72" w:rsidP="00781D46">
      <w:pPr>
        <w:pStyle w:val="ListParagraph"/>
        <w:numPr>
          <w:ilvl w:val="0"/>
          <w:numId w:val="20"/>
        </w:numPr>
      </w:pPr>
      <w:r>
        <w:t>Obrazni realizem, severnjaški realizem</w:t>
      </w:r>
    </w:p>
    <w:p w:rsidR="002C3C72" w:rsidRDefault="002C3C72" w:rsidP="00781D46">
      <w:pPr>
        <w:pStyle w:val="ListParagraph"/>
        <w:numPr>
          <w:ilvl w:val="0"/>
          <w:numId w:val="20"/>
        </w:numPr>
      </w:pPr>
      <w:r>
        <w:t>Prikrit simbolizem (simboli vezani na srednjeveško krščansko um.)</w:t>
      </w:r>
    </w:p>
    <w:p w:rsidR="002C3C72" w:rsidRDefault="002C3C72" w:rsidP="00781D46">
      <w:pPr>
        <w:pStyle w:val="ListParagraph"/>
        <w:numPr>
          <w:ilvl w:val="0"/>
          <w:numId w:val="20"/>
        </w:numPr>
      </w:pPr>
      <w:r>
        <w:t>Žanr, tihožitja, krajina</w:t>
      </w:r>
    </w:p>
    <w:p w:rsidR="002C3C72" w:rsidRPr="002C3C72" w:rsidRDefault="002C3C72" w:rsidP="00781D46">
      <w:pPr>
        <w:pStyle w:val="ListParagraph"/>
        <w:numPr>
          <w:ilvl w:val="0"/>
          <w:numId w:val="20"/>
        </w:numPr>
      </w:pPr>
      <w:r>
        <w:t xml:space="preserve">Nova tehnika, </w:t>
      </w:r>
      <w:r w:rsidRPr="00686DF4">
        <w:rPr>
          <w:color w:val="4DA4D8"/>
        </w:rPr>
        <w:t>oljno slikarstvo</w:t>
      </w:r>
    </w:p>
    <w:p w:rsidR="002C3C72" w:rsidRDefault="002C3C72" w:rsidP="00781D46">
      <w:pPr>
        <w:pStyle w:val="ListParagraph"/>
        <w:numPr>
          <w:ilvl w:val="0"/>
          <w:numId w:val="29"/>
        </w:numPr>
      </w:pPr>
      <w:r>
        <w:t>Debeli nanosi barv</w:t>
      </w:r>
    </w:p>
    <w:p w:rsidR="002C3C72" w:rsidRDefault="002C3C72" w:rsidP="00781D46">
      <w:pPr>
        <w:pStyle w:val="ListParagraph"/>
        <w:numPr>
          <w:ilvl w:val="0"/>
          <w:numId w:val="29"/>
        </w:numPr>
      </w:pPr>
      <w:r>
        <w:t>Ker se počasi suši, možno popravki</w:t>
      </w:r>
    </w:p>
    <w:p w:rsidR="002C3C72" w:rsidRDefault="002C3C72" w:rsidP="00781D46">
      <w:pPr>
        <w:pStyle w:val="ListParagraph"/>
        <w:numPr>
          <w:ilvl w:val="0"/>
          <w:numId w:val="29"/>
        </w:numPr>
      </w:pPr>
      <w:r>
        <w:t>Natančni detajli</w:t>
      </w:r>
    </w:p>
    <w:p w:rsidR="002C3C72" w:rsidRDefault="002C3C72" w:rsidP="00781D46">
      <w:pPr>
        <w:pStyle w:val="ListParagraph"/>
        <w:numPr>
          <w:ilvl w:val="0"/>
          <w:numId w:val="29"/>
        </w:numPr>
      </w:pPr>
      <w:r>
        <w:t>Barve močne, svetleče</w:t>
      </w:r>
    </w:p>
    <w:p w:rsidR="002C3C72" w:rsidRDefault="002C3C72" w:rsidP="00781D46">
      <w:pPr>
        <w:pStyle w:val="ListParagraph"/>
        <w:numPr>
          <w:ilvl w:val="0"/>
          <w:numId w:val="30"/>
        </w:numPr>
      </w:pPr>
      <w:r>
        <w:t>Ni mitoloških motivov</w:t>
      </w:r>
    </w:p>
    <w:p w:rsidR="002C3C72" w:rsidRDefault="002C3C72" w:rsidP="00781D46">
      <w:pPr>
        <w:pStyle w:val="ListParagraph"/>
        <w:numPr>
          <w:ilvl w:val="0"/>
          <w:numId w:val="30"/>
        </w:numPr>
      </w:pPr>
      <w:r>
        <w:t>Središče je Flandrija</w:t>
      </w:r>
    </w:p>
    <w:p w:rsidR="002C3C72" w:rsidRDefault="002C3C72" w:rsidP="002C3C72">
      <w:pPr>
        <w:pStyle w:val="Heading4"/>
      </w:pPr>
      <w:bookmarkStart w:id="19" w:name="_Toc413657578"/>
      <w:r>
        <w:t>Jan van Eyck</w:t>
      </w:r>
      <w:bookmarkEnd w:id="19"/>
    </w:p>
    <w:p w:rsidR="002C3C72" w:rsidRDefault="00C201B4" w:rsidP="00781D46">
      <w:pPr>
        <w:pStyle w:val="ListParagraph"/>
        <w:numPr>
          <w:ilvl w:val="0"/>
          <w:numId w:val="27"/>
        </w:numPr>
      </w:pPr>
      <w:r w:rsidRPr="00686DF4">
        <w:rPr>
          <w:b/>
          <w:color w:val="14415C"/>
        </w:rPr>
        <w:t xml:space="preserve">PR: </w:t>
      </w:r>
      <w:r>
        <w:t>Jan van Eyck, Gentski oltar</w:t>
      </w:r>
    </w:p>
    <w:p w:rsidR="00C201B4" w:rsidRDefault="00C201B4" w:rsidP="00C201B4">
      <w:pPr>
        <w:pStyle w:val="ListParagraph"/>
      </w:pPr>
      <w:r w:rsidRPr="00686DF4">
        <w:rPr>
          <w:b/>
          <w:color w:val="14415C"/>
        </w:rPr>
        <w:t>PR:</w:t>
      </w:r>
      <w:r>
        <w:t xml:space="preserve"> Jan van Eyck, Madona kanclerja Rolina</w:t>
      </w:r>
    </w:p>
    <w:p w:rsidR="00C201B4" w:rsidRDefault="00C201B4" w:rsidP="00C201B4">
      <w:pPr>
        <w:pStyle w:val="ListParagraph"/>
        <w:rPr>
          <w:b/>
        </w:rPr>
      </w:pPr>
      <w:r w:rsidRPr="00686DF4">
        <w:rPr>
          <w:b/>
          <w:color w:val="14415C"/>
        </w:rPr>
        <w:t>PR:</w:t>
      </w:r>
      <w:r>
        <w:t xml:space="preserve"> </w:t>
      </w:r>
      <w:r>
        <w:rPr>
          <w:b/>
        </w:rPr>
        <w:t>Jan van Eyck, Arnolfinijeva zaroka</w:t>
      </w:r>
    </w:p>
    <w:p w:rsidR="00C201B4" w:rsidRDefault="00C201B4" w:rsidP="00C201B4">
      <w:pPr>
        <w:pStyle w:val="Heading4"/>
      </w:pPr>
      <w:bookmarkStart w:id="20" w:name="_Toc413657579"/>
      <w:r>
        <w:t>Rogier van der Weyden</w:t>
      </w:r>
      <w:bookmarkEnd w:id="20"/>
    </w:p>
    <w:p w:rsidR="00C201B4" w:rsidRDefault="00C201B4" w:rsidP="00781D46">
      <w:pPr>
        <w:pStyle w:val="ListParagraph"/>
        <w:numPr>
          <w:ilvl w:val="0"/>
          <w:numId w:val="27"/>
        </w:numPr>
      </w:pPr>
      <w:r w:rsidRPr="00686DF4">
        <w:rPr>
          <w:b/>
          <w:color w:val="14415C"/>
        </w:rPr>
        <w:t xml:space="preserve">PR: </w:t>
      </w:r>
      <w:r>
        <w:t>Rogier van der Weyden, Snemanje s križa</w:t>
      </w:r>
    </w:p>
    <w:p w:rsidR="00C201B4" w:rsidRDefault="00C66185" w:rsidP="00C201B4">
      <w:pPr>
        <w:pStyle w:val="Heading4"/>
      </w:pPr>
      <w:bookmarkStart w:id="21" w:name="_Toc413657580"/>
      <w:r>
        <w:t>Hugo van der Goes</w:t>
      </w:r>
      <w:bookmarkEnd w:id="21"/>
    </w:p>
    <w:p w:rsidR="00C66185" w:rsidRPr="00C66185" w:rsidRDefault="00C66185" w:rsidP="00781D46">
      <w:pPr>
        <w:pStyle w:val="ListParagraph"/>
        <w:numPr>
          <w:ilvl w:val="0"/>
          <w:numId w:val="27"/>
        </w:numPr>
      </w:pPr>
      <w:r w:rsidRPr="00686DF4">
        <w:rPr>
          <w:b/>
          <w:color w:val="14415C"/>
        </w:rPr>
        <w:t xml:space="preserve">PR: </w:t>
      </w:r>
      <w:r>
        <w:t>Hugo van der Goes, Poklon pastirjev</w:t>
      </w:r>
    </w:p>
    <w:p w:rsidR="00E542E1" w:rsidRDefault="00E542E1" w:rsidP="007B316E">
      <w:pPr>
        <w:pStyle w:val="Heading1"/>
        <w:jc w:val="center"/>
      </w:pPr>
      <w:bookmarkStart w:id="22" w:name="_Toc413657581"/>
      <w:r>
        <w:t>VISOKA RENESANSA</w:t>
      </w:r>
      <w:bookmarkEnd w:id="22"/>
    </w:p>
    <w:p w:rsidR="00103EF0" w:rsidRPr="00103EF0" w:rsidRDefault="00103EF0" w:rsidP="00103EF0"/>
    <w:p w:rsidR="007B316E" w:rsidRPr="007B316E" w:rsidRDefault="007B316E" w:rsidP="00781D46">
      <w:pPr>
        <w:pStyle w:val="ListParagraph"/>
        <w:numPr>
          <w:ilvl w:val="0"/>
          <w:numId w:val="17"/>
        </w:numPr>
      </w:pPr>
      <w:r>
        <w:t xml:space="preserve">Nadaljevanje zgodnje z dodatkom: </w:t>
      </w:r>
      <w:r w:rsidRPr="00686DF4">
        <w:rPr>
          <w:color w:val="4DA4D8"/>
        </w:rPr>
        <w:t xml:space="preserve"> duhovni vidik</w:t>
      </w:r>
    </w:p>
    <w:p w:rsidR="007B316E" w:rsidRDefault="007B316E" w:rsidP="00781D46">
      <w:pPr>
        <w:pStyle w:val="ListParagraph"/>
        <w:numPr>
          <w:ilvl w:val="0"/>
          <w:numId w:val="17"/>
        </w:numPr>
      </w:pPr>
      <w:r>
        <w:t>Naravo podredili umetnosti</w:t>
      </w:r>
    </w:p>
    <w:p w:rsidR="007B316E" w:rsidRDefault="007B316E" w:rsidP="00781D46">
      <w:pPr>
        <w:pStyle w:val="ListParagraph"/>
        <w:numPr>
          <w:ilvl w:val="0"/>
          <w:numId w:val="17"/>
        </w:numPr>
      </w:pPr>
      <w:r>
        <w:t>Bolj spontani</w:t>
      </w:r>
    </w:p>
    <w:p w:rsidR="007B316E" w:rsidRPr="007B316E" w:rsidRDefault="007B316E" w:rsidP="00781D46">
      <w:pPr>
        <w:pStyle w:val="ListParagraph"/>
        <w:numPr>
          <w:ilvl w:val="0"/>
          <w:numId w:val="17"/>
        </w:numPr>
      </w:pPr>
      <w:r>
        <w:t xml:space="preserve">Nova centra </w:t>
      </w:r>
      <w:r w:rsidRPr="00686DF4">
        <w:rPr>
          <w:color w:val="4DA4D8"/>
        </w:rPr>
        <w:t xml:space="preserve">Rim </w:t>
      </w:r>
      <w:r>
        <w:t xml:space="preserve">in </w:t>
      </w:r>
      <w:r w:rsidRPr="00686DF4">
        <w:rPr>
          <w:color w:val="4DA4D8"/>
        </w:rPr>
        <w:t>Benetke</w:t>
      </w:r>
    </w:p>
    <w:p w:rsidR="00103EF0" w:rsidRPr="00103EF0" w:rsidRDefault="007B316E" w:rsidP="00103EF0">
      <w:pPr>
        <w:pStyle w:val="Heading2"/>
        <w:jc w:val="center"/>
      </w:pPr>
      <w:bookmarkStart w:id="23" w:name="_Toc413657582"/>
      <w:r>
        <w:t>Arhitektura</w:t>
      </w:r>
      <w:bookmarkEnd w:id="23"/>
    </w:p>
    <w:p w:rsidR="007B316E" w:rsidRPr="007B316E" w:rsidRDefault="007B316E" w:rsidP="00781D46">
      <w:pPr>
        <w:pStyle w:val="ListParagraph"/>
        <w:numPr>
          <w:ilvl w:val="0"/>
          <w:numId w:val="31"/>
        </w:numPr>
      </w:pPr>
      <w:r>
        <w:t xml:space="preserve">Gradnja </w:t>
      </w:r>
      <w:r w:rsidRPr="00686DF4">
        <w:rPr>
          <w:color w:val="4DA4D8"/>
        </w:rPr>
        <w:t>masivnejša, monumentalna</w:t>
      </w:r>
    </w:p>
    <w:p w:rsidR="007B316E" w:rsidRDefault="007B316E" w:rsidP="00781D46">
      <w:pPr>
        <w:pStyle w:val="ListParagraph"/>
        <w:numPr>
          <w:ilvl w:val="0"/>
          <w:numId w:val="31"/>
        </w:numPr>
      </w:pPr>
      <w:r w:rsidRPr="00686DF4">
        <w:rPr>
          <w:color w:val="4DA4D8"/>
        </w:rPr>
        <w:t xml:space="preserve">Razgibanost </w:t>
      </w:r>
      <w:r>
        <w:t>stavbnih prvin</w:t>
      </w:r>
    </w:p>
    <w:p w:rsidR="007B316E" w:rsidRDefault="007B316E" w:rsidP="007B316E">
      <w:pPr>
        <w:pStyle w:val="Heading4"/>
      </w:pPr>
      <w:bookmarkStart w:id="24" w:name="_Toc413657583"/>
      <w:r>
        <w:t>Donato Bramante</w:t>
      </w:r>
      <w:bookmarkEnd w:id="24"/>
    </w:p>
    <w:p w:rsidR="007B316E" w:rsidRDefault="007B316E" w:rsidP="00781D46">
      <w:pPr>
        <w:pStyle w:val="ListParagraph"/>
        <w:numPr>
          <w:ilvl w:val="0"/>
          <w:numId w:val="27"/>
        </w:numPr>
      </w:pPr>
      <w:r>
        <w:t>Centralni tloris + kupola + elementi antične arh.</w:t>
      </w:r>
    </w:p>
    <w:p w:rsidR="007B316E" w:rsidRDefault="007B316E" w:rsidP="00781D46">
      <w:pPr>
        <w:pStyle w:val="ListParagraph"/>
        <w:numPr>
          <w:ilvl w:val="0"/>
          <w:numId w:val="27"/>
        </w:numPr>
      </w:pPr>
      <w:r w:rsidRPr="00686DF4">
        <w:rPr>
          <w:b/>
          <w:color w:val="14415C"/>
        </w:rPr>
        <w:t xml:space="preserve">PR: </w:t>
      </w:r>
      <w:r w:rsidRPr="007B316E">
        <w:rPr>
          <w:b/>
        </w:rPr>
        <w:t>Donato Bramante, Tempietto</w:t>
      </w:r>
    </w:p>
    <w:p w:rsidR="007B316E" w:rsidRDefault="007B316E" w:rsidP="007B316E">
      <w:pPr>
        <w:pStyle w:val="ListParagraph"/>
      </w:pPr>
      <w:r w:rsidRPr="00686DF4">
        <w:rPr>
          <w:b/>
          <w:color w:val="14415C"/>
        </w:rPr>
        <w:t>PR:</w:t>
      </w:r>
      <w:r>
        <w:t xml:space="preserve"> Donato Bramante, načrt za c. sv. Petra v Rimu</w:t>
      </w:r>
    </w:p>
    <w:p w:rsidR="007B316E" w:rsidRDefault="007B316E" w:rsidP="007B316E">
      <w:pPr>
        <w:pStyle w:val="ListParagraph"/>
      </w:pPr>
      <w:r w:rsidRPr="00686DF4">
        <w:rPr>
          <w:b/>
          <w:color w:val="14415C"/>
        </w:rPr>
        <w:t>PR:</w:t>
      </w:r>
      <w:r>
        <w:t xml:space="preserve"> Michelangelo, c. sv. Petra</w:t>
      </w:r>
    </w:p>
    <w:p w:rsidR="007B316E" w:rsidRDefault="007B316E" w:rsidP="007B316E">
      <w:pPr>
        <w:pStyle w:val="ListParagraph"/>
      </w:pPr>
      <w:r w:rsidRPr="00686DF4">
        <w:rPr>
          <w:b/>
          <w:color w:val="14415C"/>
        </w:rPr>
        <w:t>PR:</w:t>
      </w:r>
      <w:r>
        <w:t xml:space="preserve"> Preddverje Medičejske knjižnice</w:t>
      </w:r>
    </w:p>
    <w:p w:rsidR="007B316E" w:rsidRDefault="007B316E" w:rsidP="007B316E">
      <w:pPr>
        <w:pStyle w:val="ListParagraph"/>
      </w:pPr>
      <w:r w:rsidRPr="00686DF4">
        <w:rPr>
          <w:b/>
          <w:color w:val="14415C"/>
        </w:rPr>
        <w:t>PR:</w:t>
      </w:r>
      <w:r>
        <w:t xml:space="preserve"> </w:t>
      </w:r>
      <w:r w:rsidR="00103EF0">
        <w:t>Michelangelo, Medičejska kapela</w:t>
      </w:r>
    </w:p>
    <w:p w:rsidR="00103EF0" w:rsidRDefault="00103EF0" w:rsidP="00103EF0">
      <w:pPr>
        <w:pStyle w:val="ListParagraph"/>
      </w:pPr>
      <w:r w:rsidRPr="00686DF4">
        <w:rPr>
          <w:b/>
          <w:color w:val="14415C"/>
        </w:rPr>
        <w:t>PR:</w:t>
      </w:r>
      <w:r>
        <w:t xml:space="preserve"> Michelangelo, Kapitolski trg v Rimu</w:t>
      </w:r>
    </w:p>
    <w:p w:rsidR="00103EF0" w:rsidRDefault="00103EF0" w:rsidP="00103EF0">
      <w:pPr>
        <w:pStyle w:val="Heading2"/>
        <w:jc w:val="center"/>
      </w:pPr>
      <w:bookmarkStart w:id="25" w:name="_Toc413657584"/>
      <w:r>
        <w:t>Kiparstvo</w:t>
      </w:r>
      <w:bookmarkEnd w:id="25"/>
    </w:p>
    <w:p w:rsidR="00103EF0" w:rsidRPr="00103EF0" w:rsidRDefault="00103EF0" w:rsidP="00781D46">
      <w:pPr>
        <w:pStyle w:val="ListParagraph"/>
        <w:numPr>
          <w:ilvl w:val="0"/>
          <w:numId w:val="32"/>
        </w:numPr>
      </w:pPr>
      <w:r>
        <w:rPr>
          <w:b/>
        </w:rPr>
        <w:t>POSEBNOSTNI RAZVOJ</w:t>
      </w:r>
    </w:p>
    <w:p w:rsidR="00B60AEE" w:rsidRPr="00B60AEE" w:rsidRDefault="00B60AEE" w:rsidP="00781D46">
      <w:pPr>
        <w:pStyle w:val="ListParagraph"/>
        <w:numPr>
          <w:ilvl w:val="0"/>
          <w:numId w:val="33"/>
        </w:numPr>
      </w:pPr>
      <w:r>
        <w:t xml:space="preserve">Helenizem vnese v kiparstvo  več </w:t>
      </w:r>
      <w:r w:rsidRPr="00686DF4">
        <w:rPr>
          <w:color w:val="4DA4D8"/>
        </w:rPr>
        <w:t>slikovitosti, gibanja</w:t>
      </w:r>
    </w:p>
    <w:p w:rsidR="00B60AEE" w:rsidRDefault="00B60AEE" w:rsidP="00781D46">
      <w:pPr>
        <w:pStyle w:val="ListParagraph"/>
        <w:numPr>
          <w:ilvl w:val="0"/>
          <w:numId w:val="33"/>
        </w:numPr>
      </w:pPr>
      <w:r>
        <w:t xml:space="preserve">V ospredju mehka </w:t>
      </w:r>
      <w:r w:rsidRPr="00686DF4">
        <w:rPr>
          <w:color w:val="4DA4D8"/>
        </w:rPr>
        <w:t xml:space="preserve">senzualnost </w:t>
      </w:r>
      <w:r>
        <w:t>+ sofisticirana merila lepega</w:t>
      </w:r>
    </w:p>
    <w:p w:rsidR="00B60AEE" w:rsidRPr="00B60AEE" w:rsidRDefault="00B60AEE" w:rsidP="00781D46">
      <w:pPr>
        <w:pStyle w:val="ListParagraph"/>
        <w:numPr>
          <w:ilvl w:val="0"/>
          <w:numId w:val="34"/>
        </w:numPr>
      </w:pPr>
      <w:r w:rsidRPr="00686DF4">
        <w:rPr>
          <w:color w:val="4DA4D8"/>
        </w:rPr>
        <w:t>Več življenja</w:t>
      </w:r>
    </w:p>
    <w:p w:rsidR="00B60AEE" w:rsidRPr="00B60AEE" w:rsidRDefault="00B60AEE" w:rsidP="00781D46">
      <w:pPr>
        <w:pStyle w:val="ListParagraph"/>
        <w:numPr>
          <w:ilvl w:val="0"/>
          <w:numId w:val="34"/>
        </w:numPr>
      </w:pPr>
      <w:r w:rsidRPr="00B60AEE">
        <w:t xml:space="preserve">Kipi bolj </w:t>
      </w:r>
      <w:r w:rsidRPr="00686DF4">
        <w:rPr>
          <w:color w:val="4DA4D8"/>
        </w:rPr>
        <w:t>suhi in togi</w:t>
      </w:r>
    </w:p>
    <w:p w:rsidR="00B60AEE" w:rsidRDefault="00B60AEE" w:rsidP="00B60AEE">
      <w:pPr>
        <w:pStyle w:val="Heading4"/>
      </w:pPr>
      <w:bookmarkStart w:id="26" w:name="_Toc413657585"/>
      <w:r>
        <w:t>Michelangelo Buonarotti</w:t>
      </w:r>
      <w:bookmarkEnd w:id="26"/>
    </w:p>
    <w:p w:rsidR="00B60AEE" w:rsidRDefault="00B60AEE" w:rsidP="00781D46">
      <w:pPr>
        <w:pStyle w:val="ListParagraph"/>
        <w:numPr>
          <w:ilvl w:val="0"/>
          <w:numId w:val="35"/>
        </w:numPr>
      </w:pPr>
      <w:r>
        <w:t>Študiral anatomijo</w:t>
      </w:r>
    </w:p>
    <w:p w:rsidR="00B60AEE" w:rsidRDefault="00B60AEE" w:rsidP="00781D46">
      <w:pPr>
        <w:pStyle w:val="ListParagraph"/>
        <w:numPr>
          <w:ilvl w:val="0"/>
          <w:numId w:val="35"/>
        </w:numPr>
      </w:pPr>
      <w:r w:rsidRPr="00686DF4">
        <w:rPr>
          <w:b/>
          <w:color w:val="14415C"/>
        </w:rPr>
        <w:t xml:space="preserve">PR: </w:t>
      </w:r>
      <w:r>
        <w:t>Michelangelo Buionarotti, Pieta v c. sv. Petra</w:t>
      </w:r>
    </w:p>
    <w:p w:rsidR="00B60AEE" w:rsidRDefault="00B60AEE" w:rsidP="00B60AEE">
      <w:pPr>
        <w:pStyle w:val="ListParagraph"/>
      </w:pPr>
      <w:r w:rsidRPr="00686DF4">
        <w:rPr>
          <w:b/>
          <w:color w:val="14415C"/>
        </w:rPr>
        <w:t>PR:</w:t>
      </w:r>
      <w:r>
        <w:t xml:space="preserve"> Michelangelo Buonarotti, David</w:t>
      </w:r>
    </w:p>
    <w:p w:rsidR="00B60AEE" w:rsidRDefault="00B60AEE" w:rsidP="00B60AEE">
      <w:pPr>
        <w:pStyle w:val="ListParagraph"/>
      </w:pPr>
      <w:r w:rsidRPr="00686DF4">
        <w:rPr>
          <w:b/>
          <w:color w:val="14415C"/>
        </w:rPr>
        <w:t>PR:</w:t>
      </w:r>
      <w:r>
        <w:t xml:space="preserve"> Michelangelo Buonarotti, Nagrobnik papeža Julijana II</w:t>
      </w:r>
    </w:p>
    <w:p w:rsidR="00B60AEE" w:rsidRDefault="00B60AEE" w:rsidP="00B60AEE">
      <w:pPr>
        <w:pStyle w:val="ListParagraph"/>
        <w:rPr>
          <w:b/>
        </w:rPr>
      </w:pPr>
      <w:r w:rsidRPr="00686DF4">
        <w:rPr>
          <w:b/>
          <w:color w:val="14415C"/>
        </w:rPr>
        <w:t>PR:</w:t>
      </w:r>
      <w:r>
        <w:t xml:space="preserve"> </w:t>
      </w:r>
      <w:r>
        <w:rPr>
          <w:b/>
        </w:rPr>
        <w:t>Michelangelo Buonarotti, Mojzes</w:t>
      </w:r>
    </w:p>
    <w:p w:rsidR="00B60AEE" w:rsidRDefault="00B60AEE" w:rsidP="00B60AEE">
      <w:pPr>
        <w:pStyle w:val="ListParagraph"/>
      </w:pPr>
      <w:r w:rsidRPr="00686DF4">
        <w:rPr>
          <w:b/>
          <w:color w:val="14415C"/>
        </w:rPr>
        <w:t>PR:</w:t>
      </w:r>
      <w:r>
        <w:rPr>
          <w:b/>
        </w:rPr>
        <w:t xml:space="preserve"> </w:t>
      </w:r>
      <w:r>
        <w:t>Michelangelo Buonarotti, Sužnja</w:t>
      </w:r>
    </w:p>
    <w:p w:rsidR="00B60AEE" w:rsidRDefault="00B60AEE" w:rsidP="00B60AEE">
      <w:pPr>
        <w:pStyle w:val="ListParagraph"/>
      </w:pPr>
      <w:r w:rsidRPr="00686DF4">
        <w:rPr>
          <w:b/>
          <w:color w:val="14415C"/>
        </w:rPr>
        <w:t>PR:</w:t>
      </w:r>
      <w:r>
        <w:t xml:space="preserve"> Michelangelo Buonarotti, nagrobnik Giuliana in Lorenza de Medici</w:t>
      </w:r>
    </w:p>
    <w:p w:rsidR="00B60AEE" w:rsidRDefault="00B60AEE" w:rsidP="00B60AEE">
      <w:pPr>
        <w:pStyle w:val="Heading2"/>
        <w:jc w:val="center"/>
      </w:pPr>
      <w:bookmarkStart w:id="27" w:name="_Toc413657586"/>
      <w:r>
        <w:t>Slikarstvo</w:t>
      </w:r>
      <w:bookmarkEnd w:id="27"/>
    </w:p>
    <w:p w:rsidR="00B60AEE" w:rsidRDefault="00673D98" w:rsidP="00781D46">
      <w:pPr>
        <w:pStyle w:val="ListParagraph"/>
        <w:numPr>
          <w:ilvl w:val="0"/>
          <w:numId w:val="32"/>
        </w:numPr>
      </w:pPr>
      <w:r>
        <w:t xml:space="preserve">Jedro renesanse iz </w:t>
      </w:r>
      <w:r w:rsidRPr="00686DF4">
        <w:rPr>
          <w:color w:val="4DA4D8"/>
        </w:rPr>
        <w:t xml:space="preserve">Firenc </w:t>
      </w:r>
      <w:r>
        <w:t xml:space="preserve">v </w:t>
      </w:r>
      <w:r w:rsidRPr="00686DF4">
        <w:rPr>
          <w:color w:val="4DA4D8"/>
        </w:rPr>
        <w:t xml:space="preserve">Rim </w:t>
      </w:r>
      <w:r>
        <w:t>(Rafael, Leonardo da Vinci, Michelangelo)</w:t>
      </w:r>
    </w:p>
    <w:p w:rsidR="00673D98" w:rsidRPr="00673D98" w:rsidRDefault="00673D98" w:rsidP="00781D46">
      <w:pPr>
        <w:pStyle w:val="ListParagraph"/>
        <w:numPr>
          <w:ilvl w:val="0"/>
          <w:numId w:val="32"/>
        </w:numPr>
      </w:pPr>
      <w:r>
        <w:t xml:space="preserve">Ob koncu 15. St v </w:t>
      </w:r>
      <w:r w:rsidRPr="00686DF4">
        <w:rPr>
          <w:color w:val="4DA4D8"/>
        </w:rPr>
        <w:t>Benetke</w:t>
      </w:r>
    </w:p>
    <w:p w:rsidR="00673D98" w:rsidRPr="00673D98" w:rsidRDefault="00673D98" w:rsidP="00781D46">
      <w:pPr>
        <w:pStyle w:val="ListParagraph"/>
        <w:numPr>
          <w:ilvl w:val="0"/>
          <w:numId w:val="32"/>
        </w:numPr>
      </w:pPr>
      <w:r w:rsidRPr="00686DF4">
        <w:rPr>
          <w:color w:val="4DA4D8"/>
        </w:rPr>
        <w:t>Lepota = skladnost celote</w:t>
      </w:r>
    </w:p>
    <w:p w:rsidR="00673D98" w:rsidRDefault="00673D98" w:rsidP="00781D46">
      <w:pPr>
        <w:pStyle w:val="ListParagraph"/>
        <w:numPr>
          <w:ilvl w:val="0"/>
          <w:numId w:val="32"/>
        </w:numPr>
      </w:pPr>
      <w:r>
        <w:t>Uravnoteženost čustev v človeku + skladnost človeka z naravo</w:t>
      </w:r>
    </w:p>
    <w:p w:rsidR="00673D98" w:rsidRDefault="00673D98" w:rsidP="00673D98">
      <w:pPr>
        <w:pStyle w:val="Heading4"/>
      </w:pPr>
      <w:bookmarkStart w:id="28" w:name="_Toc413657587"/>
      <w:r>
        <w:t>Leonardo da Vinci</w:t>
      </w:r>
      <w:bookmarkEnd w:id="28"/>
    </w:p>
    <w:p w:rsidR="00673D98" w:rsidRDefault="00673D98" w:rsidP="00781D46">
      <w:pPr>
        <w:pStyle w:val="ListParagraph"/>
        <w:numPr>
          <w:ilvl w:val="0"/>
          <w:numId w:val="36"/>
        </w:numPr>
      </w:pPr>
      <w:r w:rsidRPr="00686DF4">
        <w:rPr>
          <w:b/>
          <w:color w:val="14415C"/>
        </w:rPr>
        <w:t xml:space="preserve">PR: </w:t>
      </w:r>
      <w:r>
        <w:t>Leonardo da Vinci, Mona Lisa</w:t>
      </w:r>
    </w:p>
    <w:p w:rsidR="00673D98" w:rsidRDefault="00673D98" w:rsidP="00673D98">
      <w:pPr>
        <w:pStyle w:val="ListParagraph"/>
      </w:pPr>
      <w:r w:rsidRPr="00686DF4">
        <w:rPr>
          <w:b/>
          <w:color w:val="14415C"/>
        </w:rPr>
        <w:t>PR:</w:t>
      </w:r>
      <w:r>
        <w:t xml:space="preserve"> Leonardo da Vinci, Madona v votlini</w:t>
      </w:r>
    </w:p>
    <w:p w:rsidR="00673D98" w:rsidRDefault="00673D98" w:rsidP="00673D98">
      <w:pPr>
        <w:pStyle w:val="ListParagraph"/>
      </w:pPr>
      <w:r w:rsidRPr="00686DF4">
        <w:rPr>
          <w:b/>
          <w:color w:val="14415C"/>
        </w:rPr>
        <w:t>PR:</w:t>
      </w:r>
      <w:r>
        <w:t xml:space="preserve"> Leonardo da Vinci, Zadnja večerja</w:t>
      </w:r>
    </w:p>
    <w:p w:rsidR="00673D98" w:rsidRPr="00B60AEE" w:rsidRDefault="00673D98" w:rsidP="00C63671">
      <w:pPr>
        <w:pStyle w:val="ListParagraph"/>
      </w:pPr>
      <w:r w:rsidRPr="00686DF4">
        <w:rPr>
          <w:b/>
          <w:color w:val="14415C"/>
        </w:rPr>
        <w:t>PRR:</w:t>
      </w:r>
      <w:r>
        <w:t xml:space="preserve"> Leonardo da Vinci, sv. Ana Samotretja</w:t>
      </w:r>
    </w:p>
    <w:p w:rsidR="002600F7" w:rsidRDefault="00C63671" w:rsidP="00C63671">
      <w:pPr>
        <w:pStyle w:val="Heading4"/>
      </w:pPr>
      <w:bookmarkStart w:id="29" w:name="_Toc413657588"/>
      <w:r>
        <w:t>Rafael Santi</w:t>
      </w:r>
      <w:bookmarkEnd w:id="29"/>
    </w:p>
    <w:p w:rsidR="00C63671" w:rsidRDefault="00C63671" w:rsidP="00781D46">
      <w:pPr>
        <w:pStyle w:val="ListParagraph"/>
        <w:numPr>
          <w:ilvl w:val="0"/>
          <w:numId w:val="36"/>
        </w:numPr>
      </w:pPr>
      <w:r>
        <w:t>Mirne, harmonične poteze</w:t>
      </w:r>
    </w:p>
    <w:p w:rsidR="00C63671" w:rsidRDefault="00C63671" w:rsidP="00781D46">
      <w:pPr>
        <w:pStyle w:val="ListParagraph"/>
        <w:numPr>
          <w:ilvl w:val="0"/>
          <w:numId w:val="36"/>
        </w:numPr>
      </w:pPr>
      <w:r>
        <w:t>Vtis popolnega ravnovesja</w:t>
      </w:r>
    </w:p>
    <w:p w:rsidR="00C63671" w:rsidRPr="00C63671" w:rsidRDefault="00C63671" w:rsidP="00781D46">
      <w:pPr>
        <w:pStyle w:val="ListParagraph"/>
        <w:numPr>
          <w:ilvl w:val="0"/>
          <w:numId w:val="36"/>
        </w:numPr>
      </w:pPr>
      <w:r w:rsidRPr="00686DF4">
        <w:rPr>
          <w:color w:val="4DA4D8"/>
        </w:rPr>
        <w:t>Idealizira model</w:t>
      </w:r>
    </w:p>
    <w:p w:rsidR="00C63671" w:rsidRDefault="00C63671" w:rsidP="00781D46">
      <w:pPr>
        <w:pStyle w:val="ListParagraph"/>
        <w:numPr>
          <w:ilvl w:val="0"/>
          <w:numId w:val="36"/>
        </w:numPr>
      </w:pPr>
      <w:r w:rsidRPr="00686DF4">
        <w:rPr>
          <w:b/>
          <w:color w:val="14415C"/>
        </w:rPr>
        <w:t xml:space="preserve">PR: </w:t>
      </w:r>
      <w:r>
        <w:t>Rafael Santi, Lepa vrtnarica</w:t>
      </w:r>
    </w:p>
    <w:p w:rsidR="00C63671" w:rsidRDefault="00C63671" w:rsidP="00C63671">
      <w:pPr>
        <w:pStyle w:val="ListParagraph"/>
        <w:rPr>
          <w:b/>
        </w:rPr>
      </w:pPr>
      <w:r w:rsidRPr="00686DF4">
        <w:rPr>
          <w:b/>
          <w:color w:val="14415C"/>
        </w:rPr>
        <w:t>PR:</w:t>
      </w:r>
      <w:r>
        <w:t xml:space="preserve"> </w:t>
      </w:r>
      <w:r>
        <w:rPr>
          <w:b/>
        </w:rPr>
        <w:t>Rafael Santi, Atenska šola</w:t>
      </w:r>
    </w:p>
    <w:p w:rsidR="00C63671" w:rsidRDefault="00C63671" w:rsidP="00C63671">
      <w:pPr>
        <w:pStyle w:val="ListParagraph"/>
      </w:pPr>
      <w:r w:rsidRPr="00686DF4">
        <w:rPr>
          <w:b/>
          <w:color w:val="14415C"/>
        </w:rPr>
        <w:t>PR:</w:t>
      </w:r>
      <w:r>
        <w:rPr>
          <w:b/>
        </w:rPr>
        <w:t xml:space="preserve"> </w:t>
      </w:r>
      <w:r>
        <w:t>Rafael Santi, portret papeža Leona X.</w:t>
      </w:r>
    </w:p>
    <w:p w:rsidR="00C63671" w:rsidRDefault="00C63671" w:rsidP="00C63671">
      <w:pPr>
        <w:pStyle w:val="ListParagraph"/>
      </w:pPr>
      <w:r w:rsidRPr="00686DF4">
        <w:rPr>
          <w:b/>
          <w:color w:val="14415C"/>
        </w:rPr>
        <w:t>PR:</w:t>
      </w:r>
      <w:r>
        <w:t xml:space="preserve"> Rafael Santi, sikstinska Madona</w:t>
      </w:r>
    </w:p>
    <w:p w:rsidR="00C63671" w:rsidRDefault="00C63671" w:rsidP="00C63671">
      <w:pPr>
        <w:pStyle w:val="ListParagraph"/>
      </w:pPr>
      <w:r w:rsidRPr="00686DF4">
        <w:rPr>
          <w:b/>
          <w:color w:val="14415C"/>
        </w:rPr>
        <w:t>PR:</w:t>
      </w:r>
      <w:r>
        <w:t xml:space="preserve"> Michelangelo Buonarotti, Sveta družina</w:t>
      </w:r>
    </w:p>
    <w:p w:rsidR="00C63671" w:rsidRDefault="00C63671" w:rsidP="00C63671">
      <w:pPr>
        <w:pStyle w:val="ListParagraph"/>
      </w:pPr>
      <w:r w:rsidRPr="00686DF4">
        <w:rPr>
          <w:b/>
          <w:color w:val="14415C"/>
        </w:rPr>
        <w:t>PR:</w:t>
      </w:r>
      <w:r>
        <w:t xml:space="preserve"> Michelangelo Buoarotti, sikstinska kapela</w:t>
      </w:r>
    </w:p>
    <w:p w:rsidR="00C63671" w:rsidRDefault="002E6248" w:rsidP="00C63671">
      <w:pPr>
        <w:pStyle w:val="ListParagraph"/>
        <w:rPr>
          <w:b/>
        </w:rPr>
      </w:pPr>
      <w:r w:rsidRPr="00686DF4">
        <w:rPr>
          <w:b/>
          <w:color w:val="14415C"/>
        </w:rPr>
        <w:t>PR:</w:t>
      </w:r>
      <w:r>
        <w:t xml:space="preserve"> </w:t>
      </w:r>
      <w:r w:rsidRPr="002E6248">
        <w:rPr>
          <w:b/>
        </w:rPr>
        <w:t>Michelangelo Buonarotti,</w:t>
      </w:r>
      <w:r>
        <w:t xml:space="preserve"> </w:t>
      </w:r>
      <w:r>
        <w:rPr>
          <w:b/>
        </w:rPr>
        <w:t>Strop Sikstinske kapele</w:t>
      </w:r>
    </w:p>
    <w:p w:rsidR="002E6248" w:rsidRDefault="002E6248" w:rsidP="00C63671">
      <w:pPr>
        <w:pStyle w:val="ListParagraph"/>
      </w:pPr>
      <w:r w:rsidRPr="00686DF4">
        <w:rPr>
          <w:b/>
          <w:color w:val="14415C"/>
        </w:rPr>
        <w:t>PR:</w:t>
      </w:r>
      <w:r>
        <w:rPr>
          <w:b/>
        </w:rPr>
        <w:t xml:space="preserve"> </w:t>
      </w:r>
      <w:r>
        <w:t>Michelangelo Buonarotti, Poslednja sodba</w:t>
      </w:r>
    </w:p>
    <w:p w:rsidR="00DA5A7B" w:rsidRDefault="00781D46" w:rsidP="00DA5A7B">
      <w:pPr>
        <w:pStyle w:val="Heading3"/>
      </w:pPr>
      <w:r>
        <w:t>BENETKE</w:t>
      </w:r>
    </w:p>
    <w:p w:rsidR="00DA5A7B" w:rsidRPr="00DA5A7B" w:rsidRDefault="00DA5A7B" w:rsidP="00781D46">
      <w:pPr>
        <w:pStyle w:val="ListParagraph"/>
        <w:numPr>
          <w:ilvl w:val="0"/>
          <w:numId w:val="37"/>
        </w:numPr>
      </w:pPr>
      <w:r>
        <w:rPr>
          <w:b/>
        </w:rPr>
        <w:t>GLAVNE KARAKTERISTIKE:</w:t>
      </w:r>
    </w:p>
    <w:p w:rsidR="00DA5A7B" w:rsidRDefault="00DA5A7B" w:rsidP="00781D46">
      <w:pPr>
        <w:pStyle w:val="ListParagraph"/>
        <w:numPr>
          <w:ilvl w:val="0"/>
          <w:numId w:val="38"/>
        </w:numPr>
      </w:pPr>
      <w:r>
        <w:t>Barva najpomembnejše izrazno sredstvo</w:t>
      </w:r>
    </w:p>
    <w:p w:rsidR="00DA5A7B" w:rsidRDefault="00DA5A7B" w:rsidP="00781D46">
      <w:pPr>
        <w:pStyle w:val="ListParagraph"/>
        <w:numPr>
          <w:ilvl w:val="0"/>
          <w:numId w:val="38"/>
        </w:numPr>
      </w:pPr>
      <w:r>
        <w:t>Ravnovesje in skladnost, zlati rez</w:t>
      </w:r>
    </w:p>
    <w:p w:rsidR="00DA5A7B" w:rsidRDefault="00DA5A7B" w:rsidP="00781D46">
      <w:pPr>
        <w:pStyle w:val="ListParagraph"/>
        <w:numPr>
          <w:ilvl w:val="0"/>
          <w:numId w:val="38"/>
        </w:numPr>
      </w:pPr>
      <w:r>
        <w:t>Oljna tehnika slikanja na platno</w:t>
      </w:r>
    </w:p>
    <w:p w:rsidR="00DA5A7B" w:rsidRDefault="00DA5A7B" w:rsidP="00781D46">
      <w:pPr>
        <w:pStyle w:val="ListParagraph"/>
        <w:numPr>
          <w:ilvl w:val="0"/>
          <w:numId w:val="38"/>
        </w:numPr>
      </w:pPr>
      <w:r>
        <w:t>Ni fresk (zaradi vlage), nadomestijo velike oltarne slike</w:t>
      </w:r>
    </w:p>
    <w:p w:rsidR="00DA5A7B" w:rsidRDefault="00DA5A7B" w:rsidP="00781D46">
      <w:pPr>
        <w:pStyle w:val="ListParagraph"/>
        <w:numPr>
          <w:ilvl w:val="0"/>
          <w:numId w:val="38"/>
        </w:numPr>
      </w:pPr>
      <w:r>
        <w:t>Barvna perspektiva</w:t>
      </w:r>
    </w:p>
    <w:p w:rsidR="00DA5A7B" w:rsidRDefault="00DA5A7B" w:rsidP="00781D46">
      <w:pPr>
        <w:pStyle w:val="ListParagraph"/>
        <w:numPr>
          <w:ilvl w:val="0"/>
          <w:numId w:val="38"/>
        </w:numPr>
      </w:pPr>
      <w:r>
        <w:t>Med motivi prevladujejo: portreti, biblijske teme in mitološke teme</w:t>
      </w:r>
    </w:p>
    <w:p w:rsidR="00DA5A7B" w:rsidRDefault="00DA5A7B" w:rsidP="00781D46">
      <w:pPr>
        <w:pStyle w:val="ListParagraph"/>
        <w:numPr>
          <w:ilvl w:val="0"/>
          <w:numId w:val="38"/>
        </w:numPr>
      </w:pPr>
      <w:r>
        <w:t>Antična botanika kot personifikacija beneške um.</w:t>
      </w:r>
    </w:p>
    <w:p w:rsidR="00DA5A7B" w:rsidRDefault="00DA5A7B" w:rsidP="00781D46">
      <w:pPr>
        <w:pStyle w:val="ListParagraph"/>
        <w:numPr>
          <w:ilvl w:val="0"/>
          <w:numId w:val="38"/>
        </w:numPr>
      </w:pPr>
      <w:r>
        <w:t>Čaščenje Marije: stenske slikane slike krasi Marijina podoba</w:t>
      </w:r>
    </w:p>
    <w:p w:rsidR="00DA5A7B" w:rsidRDefault="00DA5A7B" w:rsidP="00781D46">
      <w:pPr>
        <w:pStyle w:val="ListParagraph"/>
        <w:numPr>
          <w:ilvl w:val="0"/>
          <w:numId w:val="38"/>
        </w:numPr>
      </w:pPr>
      <w:r>
        <w:t>Marija na prestolu + svetniki in svetnice stojijo skupaj ob njej in so globoko zamišljeni</w:t>
      </w:r>
    </w:p>
    <w:p w:rsidR="00DA5A7B" w:rsidRDefault="00DA5A7B" w:rsidP="00781D46">
      <w:pPr>
        <w:pStyle w:val="ListParagraph"/>
        <w:numPr>
          <w:ilvl w:val="0"/>
          <w:numId w:val="38"/>
        </w:numPr>
      </w:pPr>
      <w:r>
        <w:t>Ni več pomenske perspektive</w:t>
      </w:r>
    </w:p>
    <w:p w:rsidR="00DA5A7B" w:rsidRDefault="00DA5A7B" w:rsidP="00DA5A7B">
      <w:pPr>
        <w:pStyle w:val="Heading4"/>
      </w:pPr>
      <w:bookmarkStart w:id="30" w:name="_Toc413657590"/>
      <w:r>
        <w:t>Giovanni Bellini</w:t>
      </w:r>
      <w:bookmarkEnd w:id="30"/>
    </w:p>
    <w:p w:rsidR="00DA5A7B" w:rsidRDefault="00DA5A7B" w:rsidP="00781D46">
      <w:pPr>
        <w:pStyle w:val="ListParagraph"/>
        <w:numPr>
          <w:ilvl w:val="0"/>
          <w:numId w:val="39"/>
        </w:numPr>
      </w:pPr>
      <w:r>
        <w:t>Z dnevno svetlobo mehko osenčil pokrajino in figure</w:t>
      </w:r>
    </w:p>
    <w:p w:rsidR="00DA5A7B" w:rsidRDefault="00DA5A7B" w:rsidP="00781D46">
      <w:pPr>
        <w:pStyle w:val="ListParagraph"/>
        <w:numPr>
          <w:ilvl w:val="0"/>
          <w:numId w:val="39"/>
        </w:numPr>
      </w:pPr>
      <w:r w:rsidRPr="00686DF4">
        <w:rPr>
          <w:b/>
          <w:color w:val="14415C"/>
        </w:rPr>
        <w:t xml:space="preserve">PR: </w:t>
      </w:r>
      <w:r>
        <w:t>Giovanni Bellini, Oltarn podoba</w:t>
      </w:r>
    </w:p>
    <w:p w:rsidR="00DA5A7B" w:rsidRDefault="00DA5A7B" w:rsidP="00DA5A7B">
      <w:pPr>
        <w:pStyle w:val="ListParagraph"/>
      </w:pPr>
      <w:r w:rsidRPr="00686DF4">
        <w:rPr>
          <w:b/>
          <w:color w:val="14415C"/>
        </w:rPr>
        <w:t>PR:</w:t>
      </w:r>
      <w:r>
        <w:t xml:space="preserve"> Giovanni Bellini, Portret doža Leonarda</w:t>
      </w:r>
    </w:p>
    <w:p w:rsidR="00DA5A7B" w:rsidRDefault="00DA5A7B" w:rsidP="00DA5A7B">
      <w:pPr>
        <w:pStyle w:val="Heading4"/>
      </w:pPr>
      <w:bookmarkStart w:id="31" w:name="_Toc413657591"/>
      <w:r>
        <w:t>Girgione</w:t>
      </w:r>
      <w:bookmarkEnd w:id="31"/>
    </w:p>
    <w:p w:rsidR="00DA5A7B" w:rsidRDefault="00C06756" w:rsidP="00781D46">
      <w:pPr>
        <w:pStyle w:val="ListParagraph"/>
        <w:numPr>
          <w:ilvl w:val="0"/>
          <w:numId w:val="40"/>
        </w:numPr>
      </w:pPr>
      <w:r>
        <w:t>Barva glavno sredstvo</w:t>
      </w:r>
    </w:p>
    <w:p w:rsidR="00C06756" w:rsidRDefault="00C06756" w:rsidP="00781D46">
      <w:pPr>
        <w:pStyle w:val="ListParagraph"/>
        <w:numPr>
          <w:ilvl w:val="0"/>
          <w:numId w:val="40"/>
        </w:numPr>
      </w:pPr>
      <w:r>
        <w:t>Povezovanje človeške figure in skrivnost narave = SKLADNOST razpoloženja</w:t>
      </w:r>
    </w:p>
    <w:p w:rsidR="00C06756" w:rsidRDefault="00C06756" w:rsidP="00781D46">
      <w:pPr>
        <w:pStyle w:val="ListParagraph"/>
        <w:numPr>
          <w:ilvl w:val="0"/>
          <w:numId w:val="40"/>
        </w:numPr>
      </w:pPr>
      <w:r w:rsidRPr="00686DF4">
        <w:rPr>
          <w:b/>
          <w:color w:val="14415C"/>
        </w:rPr>
        <w:t xml:space="preserve">PR: </w:t>
      </w:r>
      <w:r>
        <w:t>Girgione, Trije filozofi</w:t>
      </w:r>
    </w:p>
    <w:p w:rsidR="00C06756" w:rsidRDefault="00C06756" w:rsidP="00C06756">
      <w:pPr>
        <w:pStyle w:val="ListParagraph"/>
      </w:pPr>
      <w:r w:rsidRPr="00686DF4">
        <w:rPr>
          <w:b/>
          <w:color w:val="14415C"/>
        </w:rPr>
        <w:t>PR:</w:t>
      </w:r>
      <w:r>
        <w:t xml:space="preserve"> Girgione, Nevihta</w:t>
      </w:r>
    </w:p>
    <w:p w:rsidR="00C06756" w:rsidRDefault="00C06756" w:rsidP="00C06756">
      <w:pPr>
        <w:pStyle w:val="ListParagraph"/>
      </w:pPr>
      <w:r w:rsidRPr="00686DF4">
        <w:rPr>
          <w:b/>
          <w:color w:val="14415C"/>
        </w:rPr>
        <w:t>PR:</w:t>
      </w:r>
      <w:r>
        <w:t xml:space="preserve"> Girgione, Spča Venera</w:t>
      </w:r>
    </w:p>
    <w:p w:rsidR="00C06756" w:rsidRDefault="00C06756" w:rsidP="00C06756">
      <w:pPr>
        <w:pStyle w:val="Heading4"/>
      </w:pPr>
      <w:bookmarkStart w:id="32" w:name="_Toc413657592"/>
      <w:r>
        <w:t>Tizian</w:t>
      </w:r>
      <w:bookmarkEnd w:id="32"/>
    </w:p>
    <w:p w:rsidR="00C06756" w:rsidRDefault="00C06756" w:rsidP="00781D46">
      <w:pPr>
        <w:pStyle w:val="ListParagraph"/>
        <w:numPr>
          <w:ilvl w:val="0"/>
          <w:numId w:val="41"/>
        </w:numPr>
      </w:pPr>
      <w:r>
        <w:t>Liki izraznejši + kompozicija monumentalnejša</w:t>
      </w:r>
    </w:p>
    <w:p w:rsidR="00C06756" w:rsidRDefault="00C06756" w:rsidP="00781D46">
      <w:pPr>
        <w:pStyle w:val="ListParagraph"/>
        <w:numPr>
          <w:ilvl w:val="0"/>
          <w:numId w:val="41"/>
        </w:numPr>
      </w:pPr>
      <w:r w:rsidRPr="00686DF4">
        <w:rPr>
          <w:b/>
          <w:color w:val="14415C"/>
        </w:rPr>
        <w:t xml:space="preserve">PR: </w:t>
      </w:r>
      <w:r>
        <w:t>Tizian, Urbinska Venera</w:t>
      </w:r>
    </w:p>
    <w:p w:rsidR="00C06756" w:rsidRDefault="00C06756" w:rsidP="00C06756">
      <w:pPr>
        <w:pStyle w:val="ListParagraph"/>
        <w:rPr>
          <w:b/>
        </w:rPr>
      </w:pPr>
      <w:r w:rsidRPr="00686DF4">
        <w:rPr>
          <w:b/>
          <w:color w:val="14415C"/>
        </w:rPr>
        <w:t>PR:</w:t>
      </w:r>
      <w:r>
        <w:t xml:space="preserve"> </w:t>
      </w:r>
      <w:r>
        <w:rPr>
          <w:b/>
        </w:rPr>
        <w:t>Tizian, Assunta</w:t>
      </w:r>
    </w:p>
    <w:p w:rsidR="00C06756" w:rsidRDefault="00C06756" w:rsidP="00C06756">
      <w:pPr>
        <w:pStyle w:val="ListParagraph"/>
      </w:pPr>
      <w:r w:rsidRPr="00686DF4">
        <w:rPr>
          <w:b/>
          <w:color w:val="14415C"/>
        </w:rPr>
        <w:t>PR:</w:t>
      </w:r>
      <w:r>
        <w:rPr>
          <w:b/>
        </w:rPr>
        <w:t xml:space="preserve"> </w:t>
      </w:r>
      <w:r>
        <w:t>Tizian, Danaja</w:t>
      </w:r>
    </w:p>
    <w:p w:rsidR="00C06756" w:rsidRDefault="00C06756" w:rsidP="00C06756">
      <w:pPr>
        <w:pStyle w:val="ListParagraph"/>
      </w:pPr>
      <w:r w:rsidRPr="00686DF4">
        <w:rPr>
          <w:b/>
          <w:color w:val="14415C"/>
        </w:rPr>
        <w:t>PR:</w:t>
      </w:r>
      <w:r>
        <w:t xml:space="preserve"> Tizian, Portret papeža Pavla III</w:t>
      </w:r>
    </w:p>
    <w:p w:rsidR="006D5B2F" w:rsidRDefault="006D5B2F" w:rsidP="006D5B2F">
      <w:pPr>
        <w:pStyle w:val="Heading3"/>
      </w:pPr>
      <w:bookmarkStart w:id="33" w:name="_Toc413657593"/>
      <w:r>
        <w:t>SEVERNA VISOKA RENESANSA</w:t>
      </w:r>
      <w:bookmarkEnd w:id="33"/>
    </w:p>
    <w:tbl>
      <w:tblPr>
        <w:tblW w:w="0" w:type="auto"/>
        <w:tblBorders>
          <w:top w:val="single" w:sz="8" w:space="0" w:color="4E8542"/>
          <w:left w:val="single" w:sz="8" w:space="0" w:color="4E8542"/>
          <w:bottom w:val="single" w:sz="8" w:space="0" w:color="4E8542"/>
          <w:right w:val="single" w:sz="8" w:space="0" w:color="4E8542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D5B2F" w:rsidRPr="00686DF4" w:rsidTr="00686DF4">
        <w:tc>
          <w:tcPr>
            <w:tcW w:w="4606" w:type="dxa"/>
            <w:shd w:val="clear" w:color="auto" w:fill="8DC182"/>
          </w:tcPr>
          <w:p w:rsidR="006D5B2F" w:rsidRPr="00686DF4" w:rsidRDefault="006D5B2F" w:rsidP="00686DF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FFFFFF"/>
              </w:rPr>
            </w:pPr>
            <w:r w:rsidRPr="00686DF4">
              <w:rPr>
                <w:b/>
                <w:bCs/>
                <w:color w:val="FFFFFF"/>
              </w:rPr>
              <w:t>NEM</w:t>
            </w:r>
          </w:p>
        </w:tc>
        <w:tc>
          <w:tcPr>
            <w:tcW w:w="4606" w:type="dxa"/>
            <w:shd w:val="clear" w:color="auto" w:fill="8DC182"/>
          </w:tcPr>
          <w:p w:rsidR="006D5B2F" w:rsidRPr="00686DF4" w:rsidRDefault="006D5B2F" w:rsidP="00686DF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FFFFFF"/>
              </w:rPr>
            </w:pPr>
            <w:r w:rsidRPr="00686DF4">
              <w:rPr>
                <w:b/>
                <w:bCs/>
                <w:color w:val="FFFFFF"/>
              </w:rPr>
              <w:t>NIZ</w:t>
            </w:r>
          </w:p>
        </w:tc>
      </w:tr>
      <w:tr w:rsidR="006D5B2F" w:rsidRPr="00686DF4" w:rsidTr="00686DF4">
        <w:tc>
          <w:tcPr>
            <w:tcW w:w="4606" w:type="dxa"/>
            <w:tcBorders>
              <w:top w:val="single" w:sz="8" w:space="0" w:color="4E8542"/>
              <w:left w:val="single" w:sz="8" w:space="0" w:color="4E8542"/>
              <w:bottom w:val="single" w:sz="8" w:space="0" w:color="4E8542"/>
            </w:tcBorders>
            <w:shd w:val="clear" w:color="auto" w:fill="auto"/>
          </w:tcPr>
          <w:p w:rsidR="006D5B2F" w:rsidRPr="00686DF4" w:rsidRDefault="006D5B2F" w:rsidP="00686DF4">
            <w:pPr>
              <w:pStyle w:val="ListParagraph"/>
              <w:spacing w:after="0" w:line="240" w:lineRule="auto"/>
              <w:ind w:left="0"/>
              <w:rPr>
                <w:bCs/>
              </w:rPr>
            </w:pPr>
            <w:r w:rsidRPr="00686DF4">
              <w:rPr>
                <w:bCs/>
              </w:rPr>
              <w:t>- poznogotsko slikarstvo</w:t>
            </w:r>
          </w:p>
        </w:tc>
        <w:tc>
          <w:tcPr>
            <w:tcW w:w="4606" w:type="dxa"/>
            <w:tcBorders>
              <w:top w:val="single" w:sz="8" w:space="0" w:color="4E8542"/>
              <w:bottom w:val="single" w:sz="8" w:space="0" w:color="4E8542"/>
              <w:right w:val="single" w:sz="8" w:space="0" w:color="4E8542"/>
            </w:tcBorders>
            <w:shd w:val="clear" w:color="auto" w:fill="auto"/>
          </w:tcPr>
          <w:p w:rsidR="006D5B2F" w:rsidRPr="00686DF4" w:rsidRDefault="006D5B2F" w:rsidP="00686DF4">
            <w:pPr>
              <w:pStyle w:val="ListParagraph"/>
              <w:spacing w:after="0" w:line="240" w:lineRule="auto"/>
              <w:ind w:left="0"/>
            </w:pPr>
            <w:r w:rsidRPr="00686DF4">
              <w:t>- severnoevropska renesanska</w:t>
            </w:r>
          </w:p>
        </w:tc>
      </w:tr>
      <w:tr w:rsidR="006D5B2F" w:rsidRPr="00686DF4" w:rsidTr="00686DF4">
        <w:tc>
          <w:tcPr>
            <w:tcW w:w="9212" w:type="dxa"/>
            <w:gridSpan w:val="2"/>
            <w:shd w:val="clear" w:color="auto" w:fill="auto"/>
          </w:tcPr>
          <w:p w:rsidR="006D5B2F" w:rsidRPr="00686DF4" w:rsidRDefault="006D5B2F" w:rsidP="00686DF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686DF4">
              <w:rPr>
                <w:b/>
                <w:bCs/>
              </w:rPr>
              <w:t>Ohranja gotska tradicija</w:t>
            </w:r>
          </w:p>
        </w:tc>
      </w:tr>
    </w:tbl>
    <w:p w:rsidR="006D5B2F" w:rsidRDefault="006D5B2F" w:rsidP="00781D46">
      <w:pPr>
        <w:pStyle w:val="ListParagraph"/>
        <w:numPr>
          <w:ilvl w:val="0"/>
          <w:numId w:val="37"/>
        </w:numPr>
      </w:pPr>
      <w:r>
        <w:t>Močen upad po oltarnih slikah in religiozni um.</w:t>
      </w:r>
    </w:p>
    <w:p w:rsidR="006D5B2F" w:rsidRPr="006D5B2F" w:rsidRDefault="006D5B2F" w:rsidP="00781D46">
      <w:pPr>
        <w:pStyle w:val="ListParagraph"/>
        <w:numPr>
          <w:ilvl w:val="0"/>
          <w:numId w:val="37"/>
        </w:numPr>
      </w:pPr>
      <w:r>
        <w:t xml:space="preserve">Vzpon doživi </w:t>
      </w:r>
      <w:r w:rsidRPr="00686DF4">
        <w:rPr>
          <w:color w:val="4DA4D8"/>
        </w:rPr>
        <w:t>posvetna motivika</w:t>
      </w:r>
    </w:p>
    <w:p w:rsidR="006D5B2F" w:rsidRPr="006D5B2F" w:rsidRDefault="006D5B2F" w:rsidP="00781D46">
      <w:pPr>
        <w:pStyle w:val="ListParagraph"/>
        <w:numPr>
          <w:ilvl w:val="0"/>
          <w:numId w:val="37"/>
        </w:numPr>
      </w:pPr>
      <w:r w:rsidRPr="00686DF4">
        <w:rPr>
          <w:color w:val="4DA4D8"/>
        </w:rPr>
        <w:t>Cvetel portret</w:t>
      </w:r>
    </w:p>
    <w:p w:rsidR="006D5B2F" w:rsidRPr="006D5B2F" w:rsidRDefault="006D5B2F" w:rsidP="00781D46">
      <w:pPr>
        <w:pStyle w:val="ListParagraph"/>
        <w:numPr>
          <w:ilvl w:val="0"/>
          <w:numId w:val="37"/>
        </w:numPr>
      </w:pPr>
      <w:r w:rsidRPr="00686DF4">
        <w:rPr>
          <w:color w:val="4DA4D8"/>
        </w:rPr>
        <w:t>Žanr, krajina, tihožitje</w:t>
      </w:r>
    </w:p>
    <w:p w:rsidR="006D5B2F" w:rsidRDefault="006D5B2F" w:rsidP="00781D46">
      <w:pPr>
        <w:pStyle w:val="ListParagraph"/>
        <w:numPr>
          <w:ilvl w:val="0"/>
          <w:numId w:val="37"/>
        </w:numPr>
      </w:pPr>
      <w:r>
        <w:t>Prizori iz kmečkega življenja</w:t>
      </w:r>
    </w:p>
    <w:p w:rsidR="006D5B2F" w:rsidRDefault="006D5B2F" w:rsidP="006D5B2F">
      <w:pPr>
        <w:pStyle w:val="Heading5"/>
      </w:pPr>
      <w:bookmarkStart w:id="34" w:name="_Toc413657594"/>
      <w:r>
        <w:t>NIZOZEMSKA</w:t>
      </w:r>
      <w:bookmarkEnd w:id="34"/>
    </w:p>
    <w:p w:rsidR="006D5B2F" w:rsidRDefault="006D5B2F" w:rsidP="00781D46">
      <w:pPr>
        <w:pStyle w:val="ListParagraph"/>
        <w:numPr>
          <w:ilvl w:val="0"/>
          <w:numId w:val="49"/>
        </w:numPr>
      </w:pPr>
      <w:r>
        <w:t>Religiozno občutenje</w:t>
      </w:r>
    </w:p>
    <w:p w:rsidR="006D5B2F" w:rsidRDefault="006D5B2F" w:rsidP="00781D46">
      <w:pPr>
        <w:pStyle w:val="ListParagraph"/>
        <w:numPr>
          <w:ilvl w:val="0"/>
          <w:numId w:val="49"/>
        </w:numPr>
      </w:pPr>
      <w:r>
        <w:t>Usmerjeno v iskanje notranjih vrednot</w:t>
      </w:r>
    </w:p>
    <w:p w:rsidR="006D5B2F" w:rsidRDefault="006D5B2F" w:rsidP="006D5B2F">
      <w:pPr>
        <w:pStyle w:val="Heading4"/>
      </w:pPr>
      <w:bookmarkStart w:id="35" w:name="_Toc413657595"/>
      <w:r>
        <w:t>Hieronimus Bosch</w:t>
      </w:r>
      <w:bookmarkEnd w:id="35"/>
    </w:p>
    <w:p w:rsidR="006D5B2F" w:rsidRDefault="006D5B2F" w:rsidP="00781D46">
      <w:pPr>
        <w:pStyle w:val="ListParagraph"/>
        <w:numPr>
          <w:ilvl w:val="0"/>
          <w:numId w:val="50"/>
        </w:numPr>
      </w:pPr>
      <w:r>
        <w:t>Bogata fantazijska simbolika</w:t>
      </w:r>
    </w:p>
    <w:p w:rsidR="006D5B2F" w:rsidRDefault="006D5B2F" w:rsidP="00781D46">
      <w:pPr>
        <w:pStyle w:val="ListParagraph"/>
        <w:numPr>
          <w:ilvl w:val="0"/>
          <w:numId w:val="50"/>
        </w:numPr>
      </w:pPr>
      <w:r>
        <w:t>Vse njegove slike imajo isto sporočilo</w:t>
      </w:r>
    </w:p>
    <w:p w:rsidR="006D5B2F" w:rsidRDefault="006D5B2F" w:rsidP="00781D46">
      <w:pPr>
        <w:pStyle w:val="ListParagraph"/>
        <w:numPr>
          <w:ilvl w:val="0"/>
          <w:numId w:val="50"/>
        </w:numPr>
      </w:pPr>
      <w:r>
        <w:t>Človek prišel na svet, da greši + ponavlja izvirni greh</w:t>
      </w:r>
    </w:p>
    <w:p w:rsidR="006D5B2F" w:rsidRDefault="006D5B2F" w:rsidP="00781D46">
      <w:pPr>
        <w:pStyle w:val="ListParagraph"/>
        <w:numPr>
          <w:ilvl w:val="0"/>
          <w:numId w:val="50"/>
        </w:numPr>
      </w:pPr>
      <w:r w:rsidRPr="00686DF4">
        <w:rPr>
          <w:b/>
          <w:color w:val="14415C"/>
        </w:rPr>
        <w:t xml:space="preserve">PR: </w:t>
      </w:r>
      <w:r>
        <w:t xml:space="preserve">Hieronimus Bosch, </w:t>
      </w:r>
      <w:r w:rsidR="00926D8C">
        <w:t>Triptih s senenim vozom</w:t>
      </w:r>
    </w:p>
    <w:p w:rsidR="00926D8C" w:rsidRDefault="00926D8C" w:rsidP="00926D8C">
      <w:pPr>
        <w:pStyle w:val="ListParagraph"/>
      </w:pPr>
      <w:r w:rsidRPr="00686DF4">
        <w:rPr>
          <w:b/>
          <w:color w:val="14415C"/>
        </w:rPr>
        <w:t>PR:</w:t>
      </w:r>
      <w:r>
        <w:t xml:space="preserve"> Hieronimus Bosch, Triptih z vrtom naslad</w:t>
      </w:r>
    </w:p>
    <w:p w:rsidR="00926D8C" w:rsidRDefault="00926D8C" w:rsidP="00926D8C">
      <w:pPr>
        <w:pStyle w:val="Heading4"/>
      </w:pPr>
      <w:bookmarkStart w:id="36" w:name="_Toc413657596"/>
      <w:r>
        <w:t>Pieter Bruegel st.</w:t>
      </w:r>
      <w:bookmarkEnd w:id="36"/>
    </w:p>
    <w:p w:rsidR="00926D8C" w:rsidRDefault="00F64B91" w:rsidP="00781D46">
      <w:pPr>
        <w:pStyle w:val="ListParagraph"/>
        <w:numPr>
          <w:ilvl w:val="0"/>
          <w:numId w:val="51"/>
        </w:numPr>
      </w:pPr>
      <w:r>
        <w:t>Njegove slike hvalnica naravi</w:t>
      </w:r>
    </w:p>
    <w:p w:rsidR="00F64B91" w:rsidRDefault="00F64B91" w:rsidP="00781D46">
      <w:pPr>
        <w:pStyle w:val="ListParagraph"/>
        <w:numPr>
          <w:ilvl w:val="0"/>
          <w:numId w:val="51"/>
        </w:numPr>
      </w:pPr>
      <w:r>
        <w:t>Tihožitja + prizori iz kmečkega življenja</w:t>
      </w:r>
    </w:p>
    <w:p w:rsidR="00F64B91" w:rsidRDefault="00F64B91" w:rsidP="00781D46">
      <w:pPr>
        <w:pStyle w:val="ListParagraph"/>
        <w:numPr>
          <w:ilvl w:val="0"/>
          <w:numId w:val="51"/>
        </w:numPr>
      </w:pPr>
      <w:r>
        <w:t>Slike ljudi, ki trdo garajo + spoštuje običaje in cerkvene zakone</w:t>
      </w:r>
    </w:p>
    <w:p w:rsidR="00F64B91" w:rsidRDefault="00F64B91" w:rsidP="00781D46">
      <w:pPr>
        <w:pStyle w:val="ListParagraph"/>
        <w:numPr>
          <w:ilvl w:val="0"/>
          <w:numId w:val="51"/>
        </w:numPr>
      </w:pPr>
      <w:r w:rsidRPr="00686DF4">
        <w:rPr>
          <w:b/>
          <w:color w:val="14415C"/>
        </w:rPr>
        <w:t xml:space="preserve">PR: </w:t>
      </w:r>
      <w:r>
        <w:t>Pieter Bruegel st, Kmetska svatba</w:t>
      </w:r>
    </w:p>
    <w:p w:rsidR="00F64B91" w:rsidRDefault="00F64B91" w:rsidP="00F64B91">
      <w:pPr>
        <w:pStyle w:val="ListParagraph"/>
      </w:pPr>
      <w:r w:rsidRPr="00686DF4">
        <w:rPr>
          <w:b/>
          <w:color w:val="14415C"/>
        </w:rPr>
        <w:t>PR:</w:t>
      </w:r>
      <w:r>
        <w:t xml:space="preserve"> Pieter Bruegel st, Vrnitev lovcev</w:t>
      </w:r>
    </w:p>
    <w:p w:rsidR="00F64B91" w:rsidRDefault="00F64B91" w:rsidP="00F64B91">
      <w:pPr>
        <w:pStyle w:val="Heading5"/>
      </w:pPr>
      <w:bookmarkStart w:id="37" w:name="_Toc413657597"/>
      <w:r>
        <w:t>NEMČIJA</w:t>
      </w:r>
      <w:bookmarkEnd w:id="37"/>
    </w:p>
    <w:p w:rsidR="005D4E8F" w:rsidRDefault="005D4E8F" w:rsidP="00781D46">
      <w:pPr>
        <w:pStyle w:val="ListParagraph"/>
        <w:numPr>
          <w:ilvl w:val="0"/>
          <w:numId w:val="53"/>
        </w:numPr>
      </w:pPr>
      <w:r w:rsidRPr="00686DF4">
        <w:rPr>
          <w:color w:val="4DA4D8"/>
        </w:rPr>
        <w:t>Grafična tehnika</w:t>
      </w:r>
      <w:r>
        <w:t xml:space="preserve"> = umetnik obdela matično ploščo, MATICA + nanjo nanese barvo + odtisne + podpiše + označi</w:t>
      </w:r>
    </w:p>
    <w:p w:rsidR="005D4E8F" w:rsidRDefault="005D4E8F" w:rsidP="00781D46">
      <w:pPr>
        <w:pStyle w:val="ListParagraph"/>
        <w:numPr>
          <w:ilvl w:val="0"/>
          <w:numId w:val="53"/>
        </w:numPr>
      </w:pPr>
      <w:r w:rsidRPr="00686DF4">
        <w:rPr>
          <w:color w:val="4DA4D8"/>
        </w:rPr>
        <w:t xml:space="preserve">Lesorez </w:t>
      </w:r>
      <w:r>
        <w:t>= lesena tabla, odtisnejo igle, ki ostanejo po procesu dolblenja</w:t>
      </w:r>
    </w:p>
    <w:p w:rsidR="005D4E8F" w:rsidRDefault="005D4E8F" w:rsidP="00781D46">
      <w:pPr>
        <w:pStyle w:val="ListParagraph"/>
        <w:numPr>
          <w:ilvl w:val="0"/>
          <w:numId w:val="53"/>
        </w:numPr>
      </w:pPr>
      <w:r w:rsidRPr="00686DF4">
        <w:rPr>
          <w:color w:val="4DA4D8"/>
        </w:rPr>
        <w:t xml:space="preserve">Bakrorez </w:t>
      </w:r>
      <w:r>
        <w:t>= bakrena plošča, vtisnejo se vpraskane poteze</w:t>
      </w:r>
    </w:p>
    <w:p w:rsidR="005D4E8F" w:rsidRPr="005D4E8F" w:rsidRDefault="005D4E8F" w:rsidP="00781D46">
      <w:pPr>
        <w:pStyle w:val="ListParagraph"/>
        <w:numPr>
          <w:ilvl w:val="0"/>
          <w:numId w:val="53"/>
        </w:numPr>
      </w:pPr>
      <w:r w:rsidRPr="00686DF4">
        <w:rPr>
          <w:color w:val="4DA4D8"/>
        </w:rPr>
        <w:t>Suha igla</w:t>
      </w:r>
    </w:p>
    <w:p w:rsidR="00F64B91" w:rsidRDefault="005D4E8F" w:rsidP="005D4E8F">
      <w:pPr>
        <w:pStyle w:val="Heading4"/>
      </w:pPr>
      <w:bookmarkStart w:id="38" w:name="_Toc413657598"/>
      <w:r>
        <w:t>Alber Dürer</w:t>
      </w:r>
      <w:bookmarkEnd w:id="38"/>
    </w:p>
    <w:p w:rsidR="005D4E8F" w:rsidRDefault="005D4E8F" w:rsidP="00781D46">
      <w:pPr>
        <w:pStyle w:val="ListParagraph"/>
        <w:numPr>
          <w:ilvl w:val="0"/>
          <w:numId w:val="52"/>
        </w:numPr>
      </w:pPr>
      <w:r>
        <w:t>Obvladoval barvo, svetlobo, kompozicijo in perspektivo ITA slikarjev</w:t>
      </w:r>
    </w:p>
    <w:p w:rsidR="005D4E8F" w:rsidRDefault="005D4E8F" w:rsidP="00781D46">
      <w:pPr>
        <w:pStyle w:val="ListParagraph"/>
        <w:numPr>
          <w:ilvl w:val="0"/>
          <w:numId w:val="52"/>
        </w:numPr>
      </w:pPr>
      <w:r>
        <w:t>Mnogi večplastni simboli</w:t>
      </w:r>
    </w:p>
    <w:p w:rsidR="005D4E8F" w:rsidRDefault="005D4E8F" w:rsidP="00781D46">
      <w:pPr>
        <w:pStyle w:val="ListParagraph"/>
        <w:numPr>
          <w:ilvl w:val="0"/>
          <w:numId w:val="52"/>
        </w:numPr>
      </w:pPr>
      <w:r>
        <w:t>Lepota ni le v znanju posnemanja, ampak v veličastju notranjega sveta, ki se skriva za zunanjim videzom</w:t>
      </w:r>
    </w:p>
    <w:p w:rsidR="005D4E8F" w:rsidRDefault="005D4E8F" w:rsidP="00781D46">
      <w:pPr>
        <w:pStyle w:val="ListParagraph"/>
        <w:numPr>
          <w:ilvl w:val="0"/>
          <w:numId w:val="52"/>
        </w:numPr>
      </w:pPr>
      <w:r>
        <w:t>Durer najbolj priznan grafik</w:t>
      </w:r>
    </w:p>
    <w:p w:rsidR="005D4E8F" w:rsidRPr="005D4E8F" w:rsidRDefault="005D4E8F" w:rsidP="00781D46">
      <w:pPr>
        <w:pStyle w:val="ListParagraph"/>
        <w:numPr>
          <w:ilvl w:val="0"/>
          <w:numId w:val="52"/>
        </w:numPr>
      </w:pPr>
      <w:r w:rsidRPr="00686DF4">
        <w:rPr>
          <w:b/>
          <w:color w:val="14415C"/>
        </w:rPr>
        <w:t xml:space="preserve">PR: </w:t>
      </w:r>
      <w:r>
        <w:rPr>
          <w:b/>
        </w:rPr>
        <w:t>Alber</w:t>
      </w:r>
      <w:r w:rsidR="002027E4">
        <w:rPr>
          <w:b/>
        </w:rPr>
        <w:t>t</w:t>
      </w:r>
      <w:r>
        <w:rPr>
          <w:b/>
        </w:rPr>
        <w:t xml:space="preserve"> D</w:t>
      </w:r>
      <w:r w:rsidRPr="00686DF4">
        <w:rPr>
          <w:rFonts w:cs="Calibri"/>
          <w:b/>
        </w:rPr>
        <w:t>ü</w:t>
      </w:r>
      <w:r>
        <w:rPr>
          <w:b/>
        </w:rPr>
        <w:t>rer, Kristomorfni portret</w:t>
      </w:r>
    </w:p>
    <w:p w:rsidR="005D4E8F" w:rsidRDefault="005D4E8F" w:rsidP="005D4E8F">
      <w:pPr>
        <w:pStyle w:val="ListParagraph"/>
      </w:pPr>
      <w:r w:rsidRPr="00686DF4">
        <w:rPr>
          <w:b/>
          <w:color w:val="14415C"/>
        </w:rPr>
        <w:t>PR:</w:t>
      </w:r>
      <w:r>
        <w:t xml:space="preserve"> Alber</w:t>
      </w:r>
      <w:r w:rsidR="002027E4">
        <w:t>t</w:t>
      </w:r>
      <w:r>
        <w:t xml:space="preserve"> D</w:t>
      </w:r>
      <w:r w:rsidRPr="00686DF4">
        <w:rPr>
          <w:rFonts w:cs="Calibri"/>
        </w:rPr>
        <w:t>ü</w:t>
      </w:r>
      <w:r>
        <w:t>rer, 12letni Jezus med pismouki</w:t>
      </w:r>
    </w:p>
    <w:p w:rsidR="005D4E8F" w:rsidRDefault="005D4E8F" w:rsidP="005D4E8F">
      <w:pPr>
        <w:pStyle w:val="ListParagraph"/>
      </w:pPr>
      <w:r w:rsidRPr="00686DF4">
        <w:rPr>
          <w:b/>
          <w:color w:val="14415C"/>
        </w:rPr>
        <w:t>PR:</w:t>
      </w:r>
      <w:r>
        <w:t xml:space="preserve"> Albert D</w:t>
      </w:r>
      <w:r w:rsidRPr="00686DF4">
        <w:rPr>
          <w:rFonts w:cs="Calibri"/>
        </w:rPr>
        <w:t>ü</w:t>
      </w:r>
      <w:r>
        <w:t>rer, 4 apostoli</w:t>
      </w:r>
    </w:p>
    <w:p w:rsidR="005D4E8F" w:rsidRDefault="005D4E8F" w:rsidP="005D4E8F">
      <w:pPr>
        <w:pStyle w:val="ListParagraph"/>
      </w:pPr>
      <w:r w:rsidRPr="00686DF4">
        <w:rPr>
          <w:b/>
          <w:color w:val="14415C"/>
        </w:rPr>
        <w:t>PR:</w:t>
      </w:r>
      <w:r>
        <w:t xml:space="preserve"> Alber</w:t>
      </w:r>
      <w:r w:rsidR="002027E4">
        <w:t>t</w:t>
      </w:r>
      <w:r>
        <w:t xml:space="preserve"> D</w:t>
      </w:r>
      <w:r w:rsidRPr="00686DF4">
        <w:rPr>
          <w:rFonts w:cs="Calibri"/>
        </w:rPr>
        <w:t>ü</w:t>
      </w:r>
      <w:r>
        <w:t>rer, 4 apokaliptični jezdeci</w:t>
      </w:r>
    </w:p>
    <w:p w:rsidR="005D4E8F" w:rsidRDefault="002027E4" w:rsidP="005D4E8F">
      <w:pPr>
        <w:pStyle w:val="ListParagraph"/>
      </w:pPr>
      <w:r w:rsidRPr="00686DF4">
        <w:rPr>
          <w:b/>
          <w:color w:val="14415C"/>
        </w:rPr>
        <w:t>PR:</w:t>
      </w:r>
      <w:r>
        <w:t xml:space="preserve"> Albert D</w:t>
      </w:r>
      <w:r w:rsidRPr="00686DF4">
        <w:rPr>
          <w:rFonts w:cs="Calibri"/>
        </w:rPr>
        <w:t>ü</w:t>
      </w:r>
      <w:r>
        <w:t>rer, itez, smrt in hudič</w:t>
      </w:r>
    </w:p>
    <w:p w:rsidR="002027E4" w:rsidRDefault="002027E4" w:rsidP="005D4E8F">
      <w:pPr>
        <w:pStyle w:val="ListParagraph"/>
      </w:pPr>
    </w:p>
    <w:p w:rsidR="002027E4" w:rsidRDefault="002027E4" w:rsidP="00781D46">
      <w:pPr>
        <w:pStyle w:val="ListParagraph"/>
        <w:numPr>
          <w:ilvl w:val="0"/>
          <w:numId w:val="54"/>
        </w:numPr>
      </w:pPr>
      <w:r w:rsidRPr="00686DF4">
        <w:rPr>
          <w:b/>
          <w:color w:val="14415C"/>
        </w:rPr>
        <w:t xml:space="preserve">PR: </w:t>
      </w:r>
      <w:r>
        <w:t>Cranach, Venera</w:t>
      </w:r>
    </w:p>
    <w:p w:rsidR="002027E4" w:rsidRDefault="002027E4" w:rsidP="002027E4">
      <w:pPr>
        <w:pStyle w:val="Heading4"/>
      </w:pPr>
      <w:bookmarkStart w:id="39" w:name="_Toc413657599"/>
      <w:r>
        <w:t>Hans Holbein ml.</w:t>
      </w:r>
      <w:bookmarkEnd w:id="39"/>
    </w:p>
    <w:p w:rsidR="002027E4" w:rsidRDefault="002027E4" w:rsidP="00781D46">
      <w:pPr>
        <w:pStyle w:val="ListParagraph"/>
        <w:numPr>
          <w:ilvl w:val="0"/>
          <w:numId w:val="55"/>
        </w:numPr>
      </w:pPr>
      <w:r w:rsidRPr="00686DF4">
        <w:rPr>
          <w:b/>
          <w:color w:val="14415C"/>
        </w:rPr>
        <w:t xml:space="preserve">PR: </w:t>
      </w:r>
      <w:r>
        <w:t>Hans Holbein ml, Portret Erazma Rotterdamskega</w:t>
      </w:r>
    </w:p>
    <w:p w:rsidR="002027E4" w:rsidRPr="002027E4" w:rsidRDefault="002027E4" w:rsidP="00781D46">
      <w:pPr>
        <w:pStyle w:val="ListParagraph"/>
        <w:numPr>
          <w:ilvl w:val="0"/>
          <w:numId w:val="55"/>
        </w:numPr>
      </w:pPr>
      <w:r w:rsidRPr="00686DF4">
        <w:rPr>
          <w:b/>
          <w:color w:val="14415C"/>
        </w:rPr>
        <w:t>PR:</w:t>
      </w:r>
      <w:r>
        <w:t xml:space="preserve"> Hans Holbein ml., Ambasadorja</w:t>
      </w:r>
    </w:p>
    <w:p w:rsidR="00C06756" w:rsidRDefault="00C06756" w:rsidP="00C06756">
      <w:pPr>
        <w:pStyle w:val="Heading1"/>
        <w:jc w:val="center"/>
      </w:pPr>
      <w:bookmarkStart w:id="40" w:name="_Toc413657600"/>
      <w:r>
        <w:t>KRIZA V UMETNOSTI</w:t>
      </w:r>
      <w:bookmarkEnd w:id="40"/>
    </w:p>
    <w:p w:rsidR="00C06756" w:rsidRDefault="00C06756" w:rsidP="00781D46">
      <w:pPr>
        <w:pStyle w:val="ListParagraph"/>
        <w:numPr>
          <w:ilvl w:val="0"/>
          <w:numId w:val="37"/>
        </w:numPr>
      </w:pPr>
      <w:r>
        <w:t>Pozno 16. St</w:t>
      </w:r>
    </w:p>
    <w:p w:rsidR="00C06756" w:rsidRDefault="00C06756" w:rsidP="00781D46">
      <w:pPr>
        <w:pStyle w:val="ListParagraph"/>
        <w:numPr>
          <w:ilvl w:val="0"/>
          <w:numId w:val="37"/>
        </w:numPr>
      </w:pPr>
      <w:r>
        <w:t>Dosegli so vse k čemur so težile stare generacije</w:t>
      </w:r>
    </w:p>
    <w:p w:rsidR="00C06756" w:rsidRDefault="00C06756" w:rsidP="00781D46">
      <w:pPr>
        <w:pStyle w:val="ListParagraph"/>
        <w:numPr>
          <w:ilvl w:val="0"/>
          <w:numId w:val="37"/>
        </w:numPr>
      </w:pPr>
      <w:r>
        <w:t>Noben risarski izziv ni bil več težek</w:t>
      </w:r>
    </w:p>
    <w:p w:rsidR="00C06756" w:rsidRDefault="00C06756" w:rsidP="00781D46">
      <w:pPr>
        <w:pStyle w:val="ListParagraph"/>
        <w:numPr>
          <w:ilvl w:val="0"/>
          <w:numId w:val="37"/>
        </w:numPr>
      </w:pPr>
      <w:r>
        <w:t>Presegli najvišje dele antike</w:t>
      </w:r>
    </w:p>
    <w:p w:rsidR="00C06756" w:rsidRDefault="00C06756" w:rsidP="00C06756">
      <w:pPr>
        <w:pStyle w:val="Heading1"/>
        <w:ind w:left="360"/>
        <w:jc w:val="center"/>
      </w:pPr>
      <w:bookmarkStart w:id="41" w:name="_Toc413657601"/>
      <w:r>
        <w:t>POZNA RENESANSA – MANIERIZEM</w:t>
      </w:r>
      <w:bookmarkEnd w:id="41"/>
    </w:p>
    <w:p w:rsidR="00C06756" w:rsidRDefault="00B44FFA" w:rsidP="00781D46">
      <w:pPr>
        <w:pStyle w:val="ListParagraph"/>
        <w:numPr>
          <w:ilvl w:val="0"/>
          <w:numId w:val="42"/>
        </w:numPr>
      </w:pPr>
      <w:r w:rsidRPr="00686DF4">
        <w:rPr>
          <w:color w:val="4DA4D8"/>
        </w:rPr>
        <w:t xml:space="preserve">Maniera </w:t>
      </w:r>
      <w:r>
        <w:t>= način kako se kaj dela, osebni stil</w:t>
      </w:r>
    </w:p>
    <w:p w:rsidR="00B44FFA" w:rsidRPr="00B44FFA" w:rsidRDefault="00B44FFA" w:rsidP="00781D46">
      <w:pPr>
        <w:pStyle w:val="ListParagraph"/>
        <w:numPr>
          <w:ilvl w:val="0"/>
          <w:numId w:val="42"/>
        </w:numPr>
      </w:pPr>
      <w:r w:rsidRPr="00686DF4">
        <w:rPr>
          <w:color w:val="4DA4D8"/>
        </w:rPr>
        <w:t>Nemirni časi</w:t>
      </w:r>
    </w:p>
    <w:p w:rsidR="00B44FFA" w:rsidRDefault="00B44FFA" w:rsidP="00781D46">
      <w:pPr>
        <w:pStyle w:val="ListParagraph"/>
        <w:numPr>
          <w:ilvl w:val="0"/>
          <w:numId w:val="42"/>
        </w:numPr>
      </w:pPr>
      <w:r>
        <w:t>Reformacija + verske vojne + kmečki upori</w:t>
      </w:r>
    </w:p>
    <w:p w:rsidR="00B44FFA" w:rsidRDefault="00B44FFA" w:rsidP="00781D46">
      <w:pPr>
        <w:pStyle w:val="ListParagraph"/>
        <w:numPr>
          <w:ilvl w:val="0"/>
          <w:numId w:val="42"/>
        </w:numPr>
      </w:pPr>
      <w:r>
        <w:t>Slabe letine + hude zime + gospodarski zlom</w:t>
      </w:r>
    </w:p>
    <w:p w:rsidR="00B44FFA" w:rsidRDefault="00B44FFA" w:rsidP="00781D46">
      <w:pPr>
        <w:pStyle w:val="ListParagraph"/>
        <w:numPr>
          <w:ilvl w:val="0"/>
          <w:numId w:val="42"/>
        </w:numPr>
      </w:pPr>
      <w:r>
        <w:t>Gosp., pol., duhovna, intelektualna kriza</w:t>
      </w:r>
    </w:p>
    <w:p w:rsidR="00B44FFA" w:rsidRDefault="00B44FFA" w:rsidP="00781D46">
      <w:pPr>
        <w:pStyle w:val="ListParagraph"/>
        <w:numPr>
          <w:ilvl w:val="0"/>
          <w:numId w:val="42"/>
        </w:numPr>
      </w:pPr>
      <w:r w:rsidRPr="00686DF4">
        <w:rPr>
          <w:color w:val="4DA4D8"/>
        </w:rPr>
        <w:t xml:space="preserve">Manireizem </w:t>
      </w:r>
      <w:r>
        <w:t>= prehodno obdobje med renesanso in barokom</w:t>
      </w:r>
    </w:p>
    <w:p w:rsidR="00B44FFA" w:rsidRPr="00B44FFA" w:rsidRDefault="00B44FFA" w:rsidP="00781D46">
      <w:pPr>
        <w:pStyle w:val="ListParagraph"/>
        <w:numPr>
          <w:ilvl w:val="0"/>
          <w:numId w:val="42"/>
        </w:numPr>
      </w:pPr>
      <w:r w:rsidRPr="00686DF4">
        <w:rPr>
          <w:color w:val="4DA4D8"/>
        </w:rPr>
        <w:t>Nov estetski kanon</w:t>
      </w:r>
    </w:p>
    <w:p w:rsidR="00B44FFA" w:rsidRDefault="00B44FFA" w:rsidP="00781D46">
      <w:pPr>
        <w:pStyle w:val="ListParagraph"/>
        <w:numPr>
          <w:ilvl w:val="0"/>
          <w:numId w:val="42"/>
        </w:numPr>
      </w:pPr>
      <w:r w:rsidRPr="00686DF4">
        <w:rPr>
          <w:color w:val="4DA4D8"/>
        </w:rPr>
        <w:t xml:space="preserve">Kršenje pravil </w:t>
      </w:r>
      <w:r>
        <w:t xml:space="preserve"> visoke renesanse</w:t>
      </w:r>
    </w:p>
    <w:p w:rsidR="00B44FFA" w:rsidRDefault="00F75E40" w:rsidP="00781D46">
      <w:pPr>
        <w:pStyle w:val="ListParagraph"/>
        <w:numPr>
          <w:ilvl w:val="0"/>
          <w:numId w:val="42"/>
        </w:numPr>
      </w:pPr>
      <w:r>
        <w:t>Popolnost ni več zanimiva</w:t>
      </w:r>
    </w:p>
    <w:p w:rsidR="00F75E40" w:rsidRPr="00F75E40" w:rsidRDefault="00F75E40" w:rsidP="00781D46">
      <w:pPr>
        <w:pStyle w:val="ListParagraph"/>
        <w:numPr>
          <w:ilvl w:val="0"/>
          <w:numId w:val="42"/>
        </w:numPr>
      </w:pPr>
      <w:r>
        <w:t xml:space="preserve">Cilj: </w:t>
      </w:r>
      <w:r w:rsidRPr="00686DF4">
        <w:rPr>
          <w:color w:val="4DA4D8"/>
        </w:rPr>
        <w:t>nepričakovana, šokantna, nezaslišana</w:t>
      </w:r>
    </w:p>
    <w:p w:rsidR="00F75E40" w:rsidRDefault="00F75E40" w:rsidP="00F75E40">
      <w:pPr>
        <w:pStyle w:val="Heading2"/>
        <w:jc w:val="center"/>
      </w:pPr>
      <w:bookmarkStart w:id="42" w:name="_Toc413657602"/>
      <w:r>
        <w:t>Arhitektura</w:t>
      </w:r>
      <w:bookmarkEnd w:id="42"/>
    </w:p>
    <w:p w:rsidR="00F75E40" w:rsidRPr="00F75E40" w:rsidRDefault="00F75E40" w:rsidP="00781D46">
      <w:pPr>
        <w:pStyle w:val="ListParagraph"/>
        <w:numPr>
          <w:ilvl w:val="0"/>
          <w:numId w:val="43"/>
        </w:numPr>
      </w:pPr>
      <w:r>
        <w:t xml:space="preserve">Glavna značilnost: </w:t>
      </w:r>
      <w:r w:rsidRPr="00686DF4">
        <w:rPr>
          <w:color w:val="4DA4D8"/>
        </w:rPr>
        <w:t>negacija estetskega kanona visoke renesanse</w:t>
      </w:r>
    </w:p>
    <w:p w:rsidR="00F75E40" w:rsidRDefault="00F75E40" w:rsidP="00781D46">
      <w:pPr>
        <w:pStyle w:val="ListParagraph"/>
        <w:numPr>
          <w:ilvl w:val="0"/>
          <w:numId w:val="43"/>
        </w:numPr>
      </w:pPr>
      <w:r>
        <w:t xml:space="preserve">Antiklasična pravila: </w:t>
      </w:r>
      <w:r w:rsidRPr="00686DF4">
        <w:rPr>
          <w:color w:val="4DA4D8"/>
        </w:rPr>
        <w:t>rušenje idealnih razmerij</w:t>
      </w:r>
      <w:r>
        <w:t>, kopičenje enakih arh. Členov, paralelizem členov</w:t>
      </w:r>
    </w:p>
    <w:p w:rsidR="00F75E40" w:rsidRPr="00F75E40" w:rsidRDefault="00F75E40" w:rsidP="00781D46">
      <w:pPr>
        <w:pStyle w:val="ListParagraph"/>
        <w:numPr>
          <w:ilvl w:val="0"/>
          <w:numId w:val="43"/>
        </w:numPr>
      </w:pPr>
      <w:r w:rsidRPr="00686DF4">
        <w:rPr>
          <w:color w:val="4DA4D8"/>
        </w:rPr>
        <w:t>Poudarjena rustika</w:t>
      </w:r>
    </w:p>
    <w:p w:rsidR="00F75E40" w:rsidRPr="00F75E40" w:rsidRDefault="00F75E40" w:rsidP="00781D46">
      <w:pPr>
        <w:pStyle w:val="ListParagraph"/>
        <w:numPr>
          <w:ilvl w:val="0"/>
          <w:numId w:val="43"/>
        </w:numPr>
      </w:pPr>
      <w:r>
        <w:t xml:space="preserve">Zanimiv ambient postane </w:t>
      </w:r>
      <w:r w:rsidRPr="00686DF4">
        <w:rPr>
          <w:color w:val="4DA4D8"/>
        </w:rPr>
        <w:t>dvorišče.</w:t>
      </w:r>
    </w:p>
    <w:p w:rsidR="00F75E40" w:rsidRPr="00F75E40" w:rsidRDefault="00F75E40" w:rsidP="00781D46">
      <w:pPr>
        <w:pStyle w:val="ListParagraph"/>
        <w:numPr>
          <w:ilvl w:val="0"/>
          <w:numId w:val="43"/>
        </w:numPr>
      </w:pPr>
      <w:r w:rsidRPr="00686DF4">
        <w:rPr>
          <w:color w:val="4DA4D8"/>
        </w:rPr>
        <w:t>Notranjost pomembnejša kot zunanjost</w:t>
      </w:r>
    </w:p>
    <w:p w:rsidR="00F75E40" w:rsidRPr="00F75E40" w:rsidRDefault="00F75E40" w:rsidP="00781D46">
      <w:pPr>
        <w:pStyle w:val="ListParagraph"/>
        <w:numPr>
          <w:ilvl w:val="0"/>
          <w:numId w:val="43"/>
        </w:numPr>
      </w:pPr>
      <w:r w:rsidRPr="00686DF4">
        <w:rPr>
          <w:color w:val="4DA4D8"/>
        </w:rPr>
        <w:t>Dekoracija</w:t>
      </w:r>
    </w:p>
    <w:p w:rsidR="00F75E40" w:rsidRPr="00F75E40" w:rsidRDefault="00F75E40" w:rsidP="00781D46">
      <w:pPr>
        <w:pStyle w:val="ListParagraph"/>
        <w:numPr>
          <w:ilvl w:val="0"/>
          <w:numId w:val="43"/>
        </w:numPr>
      </w:pPr>
      <w:r w:rsidRPr="00686DF4">
        <w:rPr>
          <w:color w:val="4DA4D8"/>
        </w:rPr>
        <w:t>Asimetrični tloris</w:t>
      </w:r>
    </w:p>
    <w:p w:rsidR="00F75E40" w:rsidRPr="00F75E40" w:rsidRDefault="00F75E40" w:rsidP="00781D46">
      <w:pPr>
        <w:pStyle w:val="ListParagraph"/>
        <w:numPr>
          <w:ilvl w:val="0"/>
          <w:numId w:val="43"/>
        </w:numPr>
      </w:pPr>
      <w:r w:rsidRPr="00686DF4">
        <w:rPr>
          <w:color w:val="4DA4D8"/>
        </w:rPr>
        <w:t>Konec simetrije + uravnovešenosti  + harmonija + lahkotnost</w:t>
      </w:r>
    </w:p>
    <w:p w:rsidR="00F75E40" w:rsidRDefault="00F75E40" w:rsidP="00781D46">
      <w:pPr>
        <w:pStyle w:val="ListParagraph"/>
        <w:numPr>
          <w:ilvl w:val="0"/>
          <w:numId w:val="43"/>
        </w:numPr>
      </w:pPr>
      <w:r w:rsidRPr="00686DF4">
        <w:rPr>
          <w:b/>
          <w:color w:val="14415C"/>
        </w:rPr>
        <w:t xml:space="preserve">PR: </w:t>
      </w:r>
      <w:r>
        <w:t>Giorgo Vasari, Palača Uffizi</w:t>
      </w:r>
    </w:p>
    <w:p w:rsidR="00F75E40" w:rsidRDefault="00F75E40" w:rsidP="00F75E40">
      <w:pPr>
        <w:pStyle w:val="ListParagraph"/>
      </w:pPr>
      <w:r w:rsidRPr="00686DF4">
        <w:rPr>
          <w:b/>
          <w:color w:val="14415C"/>
        </w:rPr>
        <w:t>PR:</w:t>
      </w:r>
      <w:r>
        <w:t xml:space="preserve"> Bartolommeo Ammanati, dvorišče palače Pitti</w:t>
      </w:r>
    </w:p>
    <w:p w:rsidR="00F75E40" w:rsidRDefault="00F75E40" w:rsidP="00F75E40">
      <w:pPr>
        <w:pStyle w:val="Heading4"/>
      </w:pPr>
      <w:bookmarkStart w:id="43" w:name="_Toc413657603"/>
      <w:r>
        <w:t>Andrea Palladio</w:t>
      </w:r>
      <w:bookmarkEnd w:id="43"/>
    </w:p>
    <w:p w:rsidR="00F75E40" w:rsidRDefault="00F75E40" w:rsidP="00781D46">
      <w:pPr>
        <w:pStyle w:val="ListParagraph"/>
        <w:numPr>
          <w:ilvl w:val="0"/>
          <w:numId w:val="44"/>
        </w:numPr>
      </w:pPr>
      <w:r>
        <w:t>V arh. Naj prevladujejo pravila in razum</w:t>
      </w:r>
    </w:p>
    <w:p w:rsidR="00F75E40" w:rsidRDefault="00F75E40" w:rsidP="00781D46">
      <w:pPr>
        <w:pStyle w:val="ListParagraph"/>
        <w:numPr>
          <w:ilvl w:val="0"/>
          <w:numId w:val="44"/>
        </w:numPr>
      </w:pPr>
      <w:r>
        <w:t>Posnemanje in idealiziranje antike</w:t>
      </w:r>
    </w:p>
    <w:p w:rsidR="00F75E40" w:rsidRDefault="00F75E40" w:rsidP="00781D46">
      <w:pPr>
        <w:pStyle w:val="ListParagraph"/>
        <w:numPr>
          <w:ilvl w:val="0"/>
          <w:numId w:val="44"/>
        </w:numPr>
      </w:pPr>
      <w:r w:rsidRPr="00686DF4">
        <w:rPr>
          <w:b/>
          <w:color w:val="14415C"/>
        </w:rPr>
        <w:t xml:space="preserve">PR: </w:t>
      </w:r>
      <w:r>
        <w:t>Andrea Palladio, Vila Rotonda</w:t>
      </w:r>
    </w:p>
    <w:p w:rsidR="00F75E40" w:rsidRDefault="00F75E40" w:rsidP="00F75E40">
      <w:pPr>
        <w:pStyle w:val="ListParagraph"/>
      </w:pPr>
      <w:r w:rsidRPr="00686DF4">
        <w:rPr>
          <w:b/>
          <w:color w:val="14415C"/>
        </w:rPr>
        <w:t>PR:</w:t>
      </w:r>
      <w:r>
        <w:t xml:space="preserve"> Andrea Palladio, cerkev San Giorgo Maggiore</w:t>
      </w:r>
    </w:p>
    <w:p w:rsidR="00F75E40" w:rsidRDefault="00F75E40" w:rsidP="00F75E40">
      <w:pPr>
        <w:pStyle w:val="Heading2"/>
        <w:jc w:val="center"/>
      </w:pPr>
      <w:bookmarkStart w:id="44" w:name="_Toc413657604"/>
      <w:r>
        <w:t>Kiparstvo</w:t>
      </w:r>
      <w:bookmarkEnd w:id="44"/>
    </w:p>
    <w:p w:rsidR="00F75E40" w:rsidRDefault="004C6355" w:rsidP="00781D46">
      <w:pPr>
        <w:pStyle w:val="ListParagraph"/>
        <w:numPr>
          <w:ilvl w:val="0"/>
          <w:numId w:val="45"/>
        </w:numPr>
      </w:pPr>
      <w:r>
        <w:t>Spreminjanje oblik in vsebin</w:t>
      </w:r>
    </w:p>
    <w:p w:rsidR="004C6355" w:rsidRDefault="004C6355" w:rsidP="00781D46">
      <w:pPr>
        <w:pStyle w:val="ListParagraph"/>
        <w:numPr>
          <w:ilvl w:val="0"/>
          <w:numId w:val="45"/>
        </w:numPr>
      </w:pPr>
      <w:r>
        <w:t>Ni več kontraposta</w:t>
      </w:r>
    </w:p>
    <w:p w:rsidR="004C6355" w:rsidRPr="004C6355" w:rsidRDefault="004C6355" w:rsidP="00781D46">
      <w:pPr>
        <w:pStyle w:val="ListParagraph"/>
        <w:numPr>
          <w:ilvl w:val="0"/>
          <w:numId w:val="45"/>
        </w:numPr>
      </w:pPr>
      <w:r w:rsidRPr="00686DF4">
        <w:rPr>
          <w:color w:val="4DA4D8"/>
        </w:rPr>
        <w:t>Figura serpentinata</w:t>
      </w:r>
    </w:p>
    <w:p w:rsidR="004C6355" w:rsidRPr="004C6355" w:rsidRDefault="004C6355" w:rsidP="00781D46">
      <w:pPr>
        <w:pStyle w:val="ListParagraph"/>
        <w:numPr>
          <w:ilvl w:val="0"/>
          <w:numId w:val="45"/>
        </w:numPr>
      </w:pPr>
      <w:r w:rsidRPr="00686DF4">
        <w:rPr>
          <w:color w:val="4DA4D8"/>
        </w:rPr>
        <w:t>Disproporcialnost</w:t>
      </w:r>
    </w:p>
    <w:p w:rsidR="004C6355" w:rsidRDefault="004C6355" w:rsidP="00781D46">
      <w:pPr>
        <w:pStyle w:val="ListParagraph"/>
        <w:numPr>
          <w:ilvl w:val="0"/>
          <w:numId w:val="45"/>
        </w:numPr>
      </w:pPr>
      <w:r>
        <w:t>Majhne glave, mogočnatelesnost</w:t>
      </w:r>
    </w:p>
    <w:p w:rsidR="004C6355" w:rsidRDefault="004C6355" w:rsidP="00781D46">
      <w:pPr>
        <w:pStyle w:val="ListParagraph"/>
        <w:numPr>
          <w:ilvl w:val="0"/>
          <w:numId w:val="45"/>
        </w:numPr>
      </w:pPr>
      <w:r>
        <w:t>Neobičajne kompozicije</w:t>
      </w:r>
    </w:p>
    <w:p w:rsidR="004C6355" w:rsidRDefault="004C6355" w:rsidP="00781D46">
      <w:pPr>
        <w:pStyle w:val="ListParagraph"/>
        <w:numPr>
          <w:ilvl w:val="0"/>
          <w:numId w:val="45"/>
        </w:numPr>
      </w:pPr>
      <w:r>
        <w:t>Gibkost, dinamičnost in prodiranje v prostor</w:t>
      </w:r>
    </w:p>
    <w:p w:rsidR="004C6355" w:rsidRDefault="004C6355" w:rsidP="00781D46">
      <w:pPr>
        <w:pStyle w:val="ListParagraph"/>
        <w:numPr>
          <w:ilvl w:val="0"/>
          <w:numId w:val="45"/>
        </w:numPr>
      </w:pPr>
      <w:r>
        <w:t>Zahtevne in zapletene oblike</w:t>
      </w:r>
    </w:p>
    <w:p w:rsidR="004C6355" w:rsidRDefault="004C6355" w:rsidP="00781D46">
      <w:pPr>
        <w:pStyle w:val="ListParagraph"/>
        <w:numPr>
          <w:ilvl w:val="0"/>
          <w:numId w:val="45"/>
        </w:numPr>
      </w:pPr>
      <w:r>
        <w:t>Prepletenost, nestabilnost</w:t>
      </w:r>
    </w:p>
    <w:p w:rsidR="004C6355" w:rsidRDefault="004C6355" w:rsidP="00781D46">
      <w:pPr>
        <w:pStyle w:val="ListParagraph"/>
        <w:numPr>
          <w:ilvl w:val="0"/>
          <w:numId w:val="45"/>
        </w:numPr>
      </w:pPr>
      <w:r>
        <w:t>Pretiravanje, bogata domišljija</w:t>
      </w:r>
    </w:p>
    <w:p w:rsidR="004C6355" w:rsidRDefault="004C6355" w:rsidP="00781D46">
      <w:pPr>
        <w:pStyle w:val="ListParagraph"/>
        <w:numPr>
          <w:ilvl w:val="0"/>
          <w:numId w:val="45"/>
        </w:numPr>
      </w:pPr>
      <w:r w:rsidRPr="00686DF4">
        <w:rPr>
          <w:b/>
          <w:color w:val="14415C"/>
        </w:rPr>
        <w:t xml:space="preserve">PR: </w:t>
      </w:r>
      <w:r>
        <w:t>Benvenuto Cellini, Solnica za Franca I</w:t>
      </w:r>
    </w:p>
    <w:p w:rsidR="004C6355" w:rsidRDefault="004C6355" w:rsidP="004C6355">
      <w:pPr>
        <w:pStyle w:val="ListParagraph"/>
      </w:pPr>
      <w:r w:rsidRPr="00686DF4">
        <w:rPr>
          <w:b/>
          <w:color w:val="14415C"/>
        </w:rPr>
        <w:t>PR:</w:t>
      </w:r>
      <w:r>
        <w:t xml:space="preserve"> Benvenuto Cellini, Perzej z Meduzino glavo</w:t>
      </w:r>
    </w:p>
    <w:p w:rsidR="004C6355" w:rsidRDefault="004C6355" w:rsidP="004C6355">
      <w:pPr>
        <w:pStyle w:val="ListParagraph"/>
      </w:pPr>
      <w:r w:rsidRPr="00686DF4">
        <w:rPr>
          <w:b/>
          <w:color w:val="14415C"/>
        </w:rPr>
        <w:t>PR:</w:t>
      </w:r>
      <w:r>
        <w:t xml:space="preserve"> Michelangelo Buonarotti, Pieta Rondanini</w:t>
      </w:r>
    </w:p>
    <w:p w:rsidR="004C6355" w:rsidRDefault="004C6355" w:rsidP="004C6355">
      <w:pPr>
        <w:pStyle w:val="ListParagraph"/>
        <w:rPr>
          <w:b/>
        </w:rPr>
      </w:pPr>
      <w:r w:rsidRPr="00686DF4">
        <w:rPr>
          <w:b/>
          <w:color w:val="14415C"/>
        </w:rPr>
        <w:t>PR:</w:t>
      </w:r>
      <w:r>
        <w:t xml:space="preserve"> </w:t>
      </w:r>
      <w:r>
        <w:rPr>
          <w:b/>
        </w:rPr>
        <w:t>Giambologna, Merkur</w:t>
      </w:r>
    </w:p>
    <w:p w:rsidR="004C6355" w:rsidRDefault="004C6355" w:rsidP="004C6355">
      <w:pPr>
        <w:pStyle w:val="ListParagraph"/>
      </w:pPr>
      <w:r w:rsidRPr="00686DF4">
        <w:rPr>
          <w:b/>
          <w:color w:val="14415C"/>
        </w:rPr>
        <w:t>PR:</w:t>
      </w:r>
      <w:r>
        <w:rPr>
          <w:b/>
        </w:rPr>
        <w:t xml:space="preserve"> </w:t>
      </w:r>
      <w:r>
        <w:t>Giambologna, Ugrabitev Sabink</w:t>
      </w:r>
    </w:p>
    <w:p w:rsidR="004C6355" w:rsidRDefault="004C6355" w:rsidP="004C6355">
      <w:pPr>
        <w:pStyle w:val="Heading2"/>
        <w:jc w:val="center"/>
      </w:pPr>
      <w:bookmarkStart w:id="45" w:name="_Toc413657605"/>
      <w:r>
        <w:t>Slikarstvo</w:t>
      </w:r>
      <w:bookmarkEnd w:id="45"/>
    </w:p>
    <w:p w:rsidR="00FE36F8" w:rsidRDefault="00FE36F8" w:rsidP="00781D46">
      <w:pPr>
        <w:pStyle w:val="ListParagraph"/>
        <w:numPr>
          <w:ilvl w:val="0"/>
          <w:numId w:val="46"/>
        </w:numPr>
      </w:pPr>
      <w:r>
        <w:t>Kršenje idealov renesančne lepote, popolnosti</w:t>
      </w:r>
    </w:p>
    <w:p w:rsidR="00FE36F8" w:rsidRPr="00FE36F8" w:rsidRDefault="00FE36F8" w:rsidP="00781D46">
      <w:pPr>
        <w:pStyle w:val="ListParagraph"/>
        <w:numPr>
          <w:ilvl w:val="0"/>
          <w:numId w:val="46"/>
        </w:numPr>
      </w:pPr>
      <w:r>
        <w:t xml:space="preserve">Dinamične, </w:t>
      </w:r>
      <w:r w:rsidRPr="00686DF4">
        <w:rPr>
          <w:color w:val="4DA4D8"/>
        </w:rPr>
        <w:t>krožne kompozicije</w:t>
      </w:r>
    </w:p>
    <w:p w:rsidR="00FE36F8" w:rsidRDefault="00FE36F8" w:rsidP="00781D46">
      <w:pPr>
        <w:pStyle w:val="ListParagraph"/>
        <w:numPr>
          <w:ilvl w:val="0"/>
          <w:numId w:val="46"/>
        </w:numPr>
      </w:pPr>
      <w:r w:rsidRPr="00686DF4">
        <w:rPr>
          <w:color w:val="B9AD8C"/>
        </w:rPr>
        <w:t xml:space="preserve">Kovinski, </w:t>
      </w:r>
      <w:r w:rsidRPr="00686DF4">
        <w:rPr>
          <w:color w:val="BFAFCF"/>
        </w:rPr>
        <w:t xml:space="preserve">vijolični, </w:t>
      </w:r>
      <w:r w:rsidRPr="00686DF4">
        <w:rPr>
          <w:color w:val="B3D5AB"/>
        </w:rPr>
        <w:t xml:space="preserve">zeleni, </w:t>
      </w:r>
      <w:r w:rsidRPr="00686DF4">
        <w:rPr>
          <w:color w:val="F2CDD1"/>
        </w:rPr>
        <w:t xml:space="preserve">roza </w:t>
      </w:r>
      <w:r>
        <w:t>toni barv.</w:t>
      </w:r>
    </w:p>
    <w:p w:rsidR="00FE36F8" w:rsidRPr="00FE36F8" w:rsidRDefault="00FE36F8" w:rsidP="00781D46">
      <w:pPr>
        <w:pStyle w:val="ListParagraph"/>
        <w:numPr>
          <w:ilvl w:val="0"/>
          <w:numId w:val="46"/>
        </w:numPr>
      </w:pPr>
      <w:r>
        <w:t xml:space="preserve">Osrednji motiv je </w:t>
      </w:r>
      <w:r w:rsidRPr="00686DF4">
        <w:rPr>
          <w:color w:val="4DA4D8"/>
        </w:rPr>
        <w:t>decentraliziran</w:t>
      </w:r>
    </w:p>
    <w:p w:rsidR="00FE36F8" w:rsidRDefault="00FE36F8" w:rsidP="00781D46">
      <w:pPr>
        <w:pStyle w:val="ListParagraph"/>
        <w:numPr>
          <w:ilvl w:val="0"/>
          <w:numId w:val="46"/>
        </w:numPr>
      </w:pPr>
      <w:r>
        <w:t>Podaljšane figure v pretiranih, nelogičnih, neudobnih zvitih položajih</w:t>
      </w:r>
    </w:p>
    <w:p w:rsidR="00FE36F8" w:rsidRDefault="00FE36F8" w:rsidP="00781D46">
      <w:pPr>
        <w:pStyle w:val="ListParagraph"/>
        <w:numPr>
          <w:ilvl w:val="0"/>
          <w:numId w:val="46"/>
        </w:numPr>
      </w:pPr>
      <w:r>
        <w:t>Kršenje načel perspektive, napačnost razmerij</w:t>
      </w:r>
    </w:p>
    <w:p w:rsidR="00FE36F8" w:rsidRDefault="00FE36F8" w:rsidP="00781D46">
      <w:pPr>
        <w:pStyle w:val="ListParagraph"/>
        <w:numPr>
          <w:ilvl w:val="0"/>
          <w:numId w:val="46"/>
        </w:numPr>
      </w:pPr>
      <w:r>
        <w:t>Čustvena razburkanost</w:t>
      </w:r>
    </w:p>
    <w:p w:rsidR="00FE36F8" w:rsidRDefault="00FE36F8" w:rsidP="00781D46">
      <w:pPr>
        <w:pStyle w:val="ListParagraph"/>
        <w:numPr>
          <w:ilvl w:val="0"/>
          <w:numId w:val="46"/>
        </w:numPr>
      </w:pPr>
      <w:r w:rsidRPr="00686DF4">
        <w:rPr>
          <w:b/>
          <w:color w:val="14415C"/>
        </w:rPr>
        <w:t xml:space="preserve">PR: </w:t>
      </w:r>
      <w:r>
        <w:t>Rosso Fiorentino, Snemanje s križa</w:t>
      </w:r>
    </w:p>
    <w:p w:rsidR="00FE36F8" w:rsidRDefault="00FE36F8" w:rsidP="00FE36F8">
      <w:pPr>
        <w:pStyle w:val="ListParagraph"/>
      </w:pPr>
      <w:r w:rsidRPr="00686DF4">
        <w:rPr>
          <w:b/>
          <w:color w:val="14415C"/>
        </w:rPr>
        <w:t>PR:</w:t>
      </w:r>
      <w:r>
        <w:t xml:space="preserve"> Pontormo, Polaganje v grob</w:t>
      </w:r>
    </w:p>
    <w:p w:rsidR="00FE36F8" w:rsidRDefault="00FE36F8" w:rsidP="00FE36F8">
      <w:pPr>
        <w:pStyle w:val="ListParagraph"/>
      </w:pPr>
      <w:r w:rsidRPr="00686DF4">
        <w:rPr>
          <w:b/>
          <w:color w:val="14415C"/>
        </w:rPr>
        <w:t>PR:</w:t>
      </w:r>
      <w:r>
        <w:t xml:space="preserve"> Parmigianino, Madona z dolgim vratom</w:t>
      </w:r>
    </w:p>
    <w:p w:rsidR="00FE36F8" w:rsidRDefault="00FE36F8" w:rsidP="00FE36F8">
      <w:pPr>
        <w:pStyle w:val="ListParagraph"/>
      </w:pPr>
      <w:r w:rsidRPr="00686DF4">
        <w:rPr>
          <w:b/>
          <w:color w:val="14415C"/>
        </w:rPr>
        <w:t>PR:</w:t>
      </w:r>
      <w:r>
        <w:t xml:space="preserve"> Bronzino, Algeorija ljubezni </w:t>
      </w:r>
    </w:p>
    <w:p w:rsidR="00FE36F8" w:rsidRDefault="00FE36F8" w:rsidP="00FE36F8">
      <w:pPr>
        <w:pStyle w:val="ListParagraph"/>
      </w:pPr>
      <w:r w:rsidRPr="00686DF4">
        <w:rPr>
          <w:b/>
          <w:color w:val="14415C"/>
        </w:rPr>
        <w:t>PR:</w:t>
      </w:r>
      <w:r>
        <w:t xml:space="preserve"> Bronzino, portret Eleonore Toledske s sinom</w:t>
      </w:r>
    </w:p>
    <w:p w:rsidR="00781D46" w:rsidRDefault="00FE36F8" w:rsidP="00FE36F8">
      <w:pPr>
        <w:pStyle w:val="Heading3"/>
      </w:pPr>
      <w:bookmarkStart w:id="46" w:name="_Toc413657606"/>
      <w:r>
        <w:t>Benetke</w:t>
      </w:r>
    </w:p>
    <w:p w:rsidR="00FE36F8" w:rsidRDefault="00FE36F8" w:rsidP="00FE36F8">
      <w:pPr>
        <w:pStyle w:val="Heading3"/>
      </w:pPr>
      <w:r w:rsidRPr="00FE36F8">
        <w:rPr>
          <w:rStyle w:val="Heading4Char"/>
          <w:b/>
        </w:rPr>
        <w:t>Jacobo Tintoretto</w:t>
      </w:r>
      <w:bookmarkEnd w:id="46"/>
    </w:p>
    <w:p w:rsidR="00FE36F8" w:rsidRDefault="00FE36F8" w:rsidP="00781D46">
      <w:pPr>
        <w:pStyle w:val="ListParagraph"/>
        <w:numPr>
          <w:ilvl w:val="0"/>
          <w:numId w:val="47"/>
        </w:numPr>
      </w:pPr>
      <w:r>
        <w:t>Lepe slike, ki ne ganejo</w:t>
      </w:r>
    </w:p>
    <w:p w:rsidR="00FE36F8" w:rsidRDefault="00FE36F8" w:rsidP="00781D46">
      <w:pPr>
        <w:pStyle w:val="ListParagraph"/>
        <w:numPr>
          <w:ilvl w:val="0"/>
          <w:numId w:val="47"/>
        </w:numPr>
      </w:pPr>
      <w:r>
        <w:t>Cilj: Približati napetsot drame gledalcem</w:t>
      </w:r>
    </w:p>
    <w:p w:rsidR="00FE36F8" w:rsidRDefault="00FE36F8" w:rsidP="00781D46">
      <w:pPr>
        <w:pStyle w:val="ListParagraph"/>
        <w:numPr>
          <w:ilvl w:val="0"/>
          <w:numId w:val="47"/>
        </w:numPr>
      </w:pPr>
      <w:r w:rsidRPr="00686DF4">
        <w:rPr>
          <w:b/>
          <w:color w:val="14415C"/>
        </w:rPr>
        <w:t xml:space="preserve">PR: </w:t>
      </w:r>
      <w:r>
        <w:t>Jacobo Tintoretto, Odkritje trupla sv. Marka</w:t>
      </w:r>
    </w:p>
    <w:p w:rsidR="00FE36F8" w:rsidRDefault="00FE36F8" w:rsidP="00AE5AFB">
      <w:pPr>
        <w:pStyle w:val="ListParagraph"/>
      </w:pPr>
      <w:r w:rsidRPr="00686DF4">
        <w:rPr>
          <w:b/>
          <w:color w:val="14415C"/>
        </w:rPr>
        <w:t>PR:</w:t>
      </w:r>
      <w:r>
        <w:t xml:space="preserve"> Jacobo Tintoretto, Zadnja večerja</w:t>
      </w:r>
    </w:p>
    <w:p w:rsidR="00FE36F8" w:rsidRDefault="00FE36F8" w:rsidP="00FE36F8">
      <w:pPr>
        <w:pStyle w:val="Heading4"/>
      </w:pPr>
      <w:bookmarkStart w:id="47" w:name="_Toc413657607"/>
      <w:r>
        <w:t>El Greco</w:t>
      </w:r>
      <w:bookmarkEnd w:id="47"/>
    </w:p>
    <w:p w:rsidR="00FE36F8" w:rsidRPr="00FE36F8" w:rsidRDefault="00FE36F8" w:rsidP="00781D46">
      <w:pPr>
        <w:pStyle w:val="ListParagraph"/>
        <w:numPr>
          <w:ilvl w:val="0"/>
          <w:numId w:val="48"/>
        </w:numPr>
      </w:pPr>
      <w:r w:rsidRPr="00686DF4">
        <w:rPr>
          <w:b/>
          <w:color w:val="14415C"/>
        </w:rPr>
        <w:t xml:space="preserve">PR: </w:t>
      </w:r>
      <w:r>
        <w:t>El Greco, Pogreb grofa Orgaza</w:t>
      </w:r>
      <w:r>
        <w:br/>
      </w:r>
      <w:r w:rsidRPr="00686DF4">
        <w:rPr>
          <w:b/>
          <w:color w:val="14415C"/>
        </w:rPr>
        <w:t>PR:</w:t>
      </w:r>
      <w:r>
        <w:t xml:space="preserve"> El Greco, Laokoont</w:t>
      </w:r>
    </w:p>
    <w:p w:rsidR="00781D46" w:rsidRPr="006054ED" w:rsidRDefault="006054ED" w:rsidP="00520A1E">
      <w:r>
        <w:br/>
      </w:r>
    </w:p>
    <w:p w:rsidR="00781D46" w:rsidRDefault="00781D46" w:rsidP="00781D46">
      <w:pPr>
        <w:pStyle w:val="TOC1"/>
        <w:rPr>
          <w:lang w:val="sl-SI" w:eastAsia="sl-SI"/>
        </w:rPr>
      </w:pPr>
      <w:r w:rsidRPr="00686DF4">
        <w:rPr>
          <w:rFonts w:ascii="Cambria" w:hAnsi="Cambria"/>
          <w:b/>
          <w:bCs/>
          <w:color w:val="B35E06"/>
          <w:sz w:val="28"/>
          <w:szCs w:val="28"/>
        </w:rPr>
        <w:fldChar w:fldCharType="begin"/>
      </w:r>
      <w:r w:rsidRPr="00686DF4">
        <w:rPr>
          <w:rFonts w:ascii="Cambria" w:hAnsi="Cambria"/>
          <w:b/>
          <w:bCs/>
          <w:color w:val="B35E06"/>
          <w:sz w:val="28"/>
          <w:szCs w:val="28"/>
        </w:rPr>
        <w:instrText xml:space="preserve"> TOC \o "1-5" \h \z \u </w:instrText>
      </w:r>
      <w:r w:rsidRPr="00686DF4">
        <w:rPr>
          <w:rFonts w:ascii="Cambria" w:hAnsi="Cambria"/>
          <w:b/>
          <w:bCs/>
          <w:color w:val="B35E06"/>
          <w:sz w:val="28"/>
          <w:szCs w:val="28"/>
        </w:rPr>
        <w:fldChar w:fldCharType="separate"/>
      </w:r>
      <w:hyperlink w:anchor="_Toc413657560" w:history="1">
        <w:r w:rsidRPr="00686DF4">
          <w:rPr>
            <w:rStyle w:val="Hyperlink"/>
            <w:b/>
            <w:color w:val="473659"/>
          </w:rPr>
          <w:t>ZGODNJA RENESANSA</w:t>
        </w:r>
        <w:r w:rsidRPr="00686DF4">
          <w:rPr>
            <w:webHidden/>
          </w:rPr>
          <w:tab/>
        </w:r>
        <w:r>
          <w:rPr>
            <w:webHidden/>
          </w:rPr>
          <w:fldChar w:fldCharType="begin"/>
        </w:r>
        <w:r w:rsidRPr="00686DF4">
          <w:rPr>
            <w:webHidden/>
          </w:rPr>
          <w:instrText xml:space="preserve"> PAGEREF _Toc413657560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Pr="00686DF4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781D46" w:rsidRDefault="00425608">
      <w:pPr>
        <w:pStyle w:val="TOC2"/>
        <w:tabs>
          <w:tab w:val="right" w:leader="dot" w:pos="9062"/>
        </w:tabs>
        <w:rPr>
          <w:noProof/>
          <w:lang w:val="sl-SI" w:eastAsia="sl-SI"/>
        </w:rPr>
      </w:pPr>
      <w:hyperlink w:anchor="_Toc413657561" w:history="1">
        <w:r w:rsidR="00781D46" w:rsidRPr="007C52F4">
          <w:rPr>
            <w:rStyle w:val="Hyperlink"/>
            <w:noProof/>
          </w:rPr>
          <w:t>Arhitektura</w:t>
        </w:r>
        <w:r w:rsidR="00781D46">
          <w:rPr>
            <w:noProof/>
            <w:webHidden/>
          </w:rPr>
          <w:tab/>
        </w:r>
        <w:r w:rsidR="00781D46">
          <w:rPr>
            <w:noProof/>
            <w:webHidden/>
          </w:rPr>
          <w:fldChar w:fldCharType="begin"/>
        </w:r>
        <w:r w:rsidR="00781D46">
          <w:rPr>
            <w:noProof/>
            <w:webHidden/>
          </w:rPr>
          <w:instrText xml:space="preserve"> PAGEREF _Toc413657561 \h </w:instrText>
        </w:r>
        <w:r w:rsidR="00781D46">
          <w:rPr>
            <w:noProof/>
            <w:webHidden/>
          </w:rPr>
        </w:r>
        <w:r w:rsidR="00781D46">
          <w:rPr>
            <w:noProof/>
            <w:webHidden/>
          </w:rPr>
          <w:fldChar w:fldCharType="separate"/>
        </w:r>
        <w:r w:rsidR="00781D46">
          <w:rPr>
            <w:noProof/>
            <w:webHidden/>
          </w:rPr>
          <w:t>1</w:t>
        </w:r>
        <w:r w:rsidR="00781D46">
          <w:rPr>
            <w:noProof/>
            <w:webHidden/>
          </w:rPr>
          <w:fldChar w:fldCharType="end"/>
        </w:r>
      </w:hyperlink>
    </w:p>
    <w:p w:rsidR="00781D46" w:rsidRDefault="00425608">
      <w:pPr>
        <w:pStyle w:val="TOC3"/>
        <w:tabs>
          <w:tab w:val="right" w:leader="dot" w:pos="9062"/>
        </w:tabs>
        <w:rPr>
          <w:noProof/>
          <w:lang w:val="sl-SI" w:eastAsia="sl-SI"/>
        </w:rPr>
      </w:pPr>
      <w:hyperlink w:anchor="_Toc413657564" w:history="1">
        <w:r w:rsidR="00781D46" w:rsidRPr="007C52F4">
          <w:rPr>
            <w:rStyle w:val="Hyperlink"/>
            <w:noProof/>
          </w:rPr>
          <w:t>PROFANA ARH.</w:t>
        </w:r>
        <w:r w:rsidR="00781D46">
          <w:rPr>
            <w:noProof/>
            <w:webHidden/>
          </w:rPr>
          <w:tab/>
        </w:r>
        <w:r w:rsidR="00781D46">
          <w:rPr>
            <w:noProof/>
            <w:webHidden/>
          </w:rPr>
          <w:fldChar w:fldCharType="begin"/>
        </w:r>
        <w:r w:rsidR="00781D46">
          <w:rPr>
            <w:noProof/>
            <w:webHidden/>
          </w:rPr>
          <w:instrText xml:space="preserve"> PAGEREF _Toc413657564 \h </w:instrText>
        </w:r>
        <w:r w:rsidR="00781D46">
          <w:rPr>
            <w:noProof/>
            <w:webHidden/>
          </w:rPr>
        </w:r>
        <w:r w:rsidR="00781D46">
          <w:rPr>
            <w:noProof/>
            <w:webHidden/>
          </w:rPr>
          <w:fldChar w:fldCharType="separate"/>
        </w:r>
        <w:r w:rsidR="00781D46">
          <w:rPr>
            <w:noProof/>
            <w:webHidden/>
          </w:rPr>
          <w:t>1</w:t>
        </w:r>
        <w:r w:rsidR="00781D46">
          <w:rPr>
            <w:noProof/>
            <w:webHidden/>
          </w:rPr>
          <w:fldChar w:fldCharType="end"/>
        </w:r>
      </w:hyperlink>
    </w:p>
    <w:p w:rsidR="00781D46" w:rsidRDefault="00425608">
      <w:pPr>
        <w:pStyle w:val="TOC3"/>
        <w:tabs>
          <w:tab w:val="right" w:leader="dot" w:pos="9062"/>
        </w:tabs>
        <w:rPr>
          <w:noProof/>
          <w:lang w:val="sl-SI" w:eastAsia="sl-SI"/>
        </w:rPr>
      </w:pPr>
      <w:hyperlink w:anchor="_Toc413657565" w:history="1">
        <w:r w:rsidR="00781D46" w:rsidRPr="007C52F4">
          <w:rPr>
            <w:rStyle w:val="Hyperlink"/>
            <w:noProof/>
          </w:rPr>
          <w:t>URBANIZEM</w:t>
        </w:r>
        <w:r w:rsidR="00781D46">
          <w:rPr>
            <w:noProof/>
            <w:webHidden/>
          </w:rPr>
          <w:tab/>
        </w:r>
        <w:r w:rsidR="00781D46">
          <w:rPr>
            <w:noProof/>
            <w:webHidden/>
          </w:rPr>
          <w:fldChar w:fldCharType="begin"/>
        </w:r>
        <w:r w:rsidR="00781D46">
          <w:rPr>
            <w:noProof/>
            <w:webHidden/>
          </w:rPr>
          <w:instrText xml:space="preserve"> PAGEREF _Toc413657565 \h </w:instrText>
        </w:r>
        <w:r w:rsidR="00781D46">
          <w:rPr>
            <w:noProof/>
            <w:webHidden/>
          </w:rPr>
        </w:r>
        <w:r w:rsidR="00781D46">
          <w:rPr>
            <w:noProof/>
            <w:webHidden/>
          </w:rPr>
          <w:fldChar w:fldCharType="separate"/>
        </w:r>
        <w:r w:rsidR="00781D46">
          <w:rPr>
            <w:noProof/>
            <w:webHidden/>
          </w:rPr>
          <w:t>2</w:t>
        </w:r>
        <w:r w:rsidR="00781D46">
          <w:rPr>
            <w:noProof/>
            <w:webHidden/>
          </w:rPr>
          <w:fldChar w:fldCharType="end"/>
        </w:r>
      </w:hyperlink>
    </w:p>
    <w:p w:rsidR="00781D46" w:rsidRDefault="00425608">
      <w:pPr>
        <w:pStyle w:val="TOC2"/>
        <w:tabs>
          <w:tab w:val="right" w:leader="dot" w:pos="9062"/>
        </w:tabs>
        <w:rPr>
          <w:noProof/>
          <w:lang w:val="sl-SI" w:eastAsia="sl-SI"/>
        </w:rPr>
      </w:pPr>
      <w:hyperlink w:anchor="_Toc413657566" w:history="1">
        <w:r w:rsidR="00781D46" w:rsidRPr="007C52F4">
          <w:rPr>
            <w:rStyle w:val="Hyperlink"/>
            <w:noProof/>
          </w:rPr>
          <w:t>Kiparstvo</w:t>
        </w:r>
        <w:r w:rsidR="00781D46">
          <w:rPr>
            <w:noProof/>
            <w:webHidden/>
          </w:rPr>
          <w:tab/>
        </w:r>
        <w:r w:rsidR="00781D46">
          <w:rPr>
            <w:noProof/>
            <w:webHidden/>
          </w:rPr>
          <w:fldChar w:fldCharType="begin"/>
        </w:r>
        <w:r w:rsidR="00781D46">
          <w:rPr>
            <w:noProof/>
            <w:webHidden/>
          </w:rPr>
          <w:instrText xml:space="preserve"> PAGEREF _Toc413657566 \h </w:instrText>
        </w:r>
        <w:r w:rsidR="00781D46">
          <w:rPr>
            <w:noProof/>
            <w:webHidden/>
          </w:rPr>
        </w:r>
        <w:r w:rsidR="00781D46">
          <w:rPr>
            <w:noProof/>
            <w:webHidden/>
          </w:rPr>
          <w:fldChar w:fldCharType="separate"/>
        </w:r>
        <w:r w:rsidR="00781D46">
          <w:rPr>
            <w:noProof/>
            <w:webHidden/>
          </w:rPr>
          <w:t>2</w:t>
        </w:r>
        <w:r w:rsidR="00781D46">
          <w:rPr>
            <w:noProof/>
            <w:webHidden/>
          </w:rPr>
          <w:fldChar w:fldCharType="end"/>
        </w:r>
      </w:hyperlink>
    </w:p>
    <w:p w:rsidR="00781D46" w:rsidRDefault="00425608">
      <w:pPr>
        <w:pStyle w:val="TOC2"/>
        <w:tabs>
          <w:tab w:val="right" w:leader="dot" w:pos="9062"/>
        </w:tabs>
        <w:rPr>
          <w:noProof/>
          <w:lang w:val="sl-SI" w:eastAsia="sl-SI"/>
        </w:rPr>
      </w:pPr>
      <w:hyperlink w:anchor="_Toc413657570" w:history="1">
        <w:r w:rsidR="00781D46" w:rsidRPr="007C52F4">
          <w:rPr>
            <w:rStyle w:val="Hyperlink"/>
            <w:noProof/>
          </w:rPr>
          <w:t>Slikarstvo</w:t>
        </w:r>
        <w:r w:rsidR="00781D46">
          <w:rPr>
            <w:noProof/>
            <w:webHidden/>
          </w:rPr>
          <w:tab/>
        </w:r>
        <w:r w:rsidR="00781D46">
          <w:rPr>
            <w:noProof/>
            <w:webHidden/>
          </w:rPr>
          <w:fldChar w:fldCharType="begin"/>
        </w:r>
        <w:r w:rsidR="00781D46">
          <w:rPr>
            <w:noProof/>
            <w:webHidden/>
          </w:rPr>
          <w:instrText xml:space="preserve"> PAGEREF _Toc413657570 \h </w:instrText>
        </w:r>
        <w:r w:rsidR="00781D46">
          <w:rPr>
            <w:noProof/>
            <w:webHidden/>
          </w:rPr>
        </w:r>
        <w:r w:rsidR="00781D46">
          <w:rPr>
            <w:noProof/>
            <w:webHidden/>
          </w:rPr>
          <w:fldChar w:fldCharType="separate"/>
        </w:r>
        <w:r w:rsidR="00781D46">
          <w:rPr>
            <w:noProof/>
            <w:webHidden/>
          </w:rPr>
          <w:t>3</w:t>
        </w:r>
        <w:r w:rsidR="00781D46">
          <w:rPr>
            <w:noProof/>
            <w:webHidden/>
          </w:rPr>
          <w:fldChar w:fldCharType="end"/>
        </w:r>
      </w:hyperlink>
    </w:p>
    <w:p w:rsidR="00781D46" w:rsidRDefault="00425608">
      <w:pPr>
        <w:pStyle w:val="TOC3"/>
        <w:tabs>
          <w:tab w:val="right" w:leader="dot" w:pos="9062"/>
        </w:tabs>
        <w:rPr>
          <w:noProof/>
          <w:lang w:val="sl-SI" w:eastAsia="sl-SI"/>
        </w:rPr>
      </w:pPr>
      <w:hyperlink w:anchor="_Toc413657571" w:history="1">
        <w:r w:rsidR="00781D46" w:rsidRPr="007C52F4">
          <w:rPr>
            <w:rStyle w:val="Hyperlink"/>
            <w:noProof/>
          </w:rPr>
          <w:t>JUŽNO SLIK.</w:t>
        </w:r>
        <w:r w:rsidR="00781D46">
          <w:rPr>
            <w:noProof/>
            <w:webHidden/>
          </w:rPr>
          <w:tab/>
        </w:r>
        <w:r w:rsidR="00781D46">
          <w:rPr>
            <w:noProof/>
            <w:webHidden/>
          </w:rPr>
          <w:fldChar w:fldCharType="begin"/>
        </w:r>
        <w:r w:rsidR="00781D46">
          <w:rPr>
            <w:noProof/>
            <w:webHidden/>
          </w:rPr>
          <w:instrText xml:space="preserve"> PAGEREF _Toc413657571 \h </w:instrText>
        </w:r>
        <w:r w:rsidR="00781D46">
          <w:rPr>
            <w:noProof/>
            <w:webHidden/>
          </w:rPr>
        </w:r>
        <w:r w:rsidR="00781D46">
          <w:rPr>
            <w:noProof/>
            <w:webHidden/>
          </w:rPr>
          <w:fldChar w:fldCharType="separate"/>
        </w:r>
        <w:r w:rsidR="00781D46">
          <w:rPr>
            <w:noProof/>
            <w:webHidden/>
          </w:rPr>
          <w:t>3</w:t>
        </w:r>
        <w:r w:rsidR="00781D46">
          <w:rPr>
            <w:noProof/>
            <w:webHidden/>
          </w:rPr>
          <w:fldChar w:fldCharType="end"/>
        </w:r>
      </w:hyperlink>
    </w:p>
    <w:p w:rsidR="00781D46" w:rsidRDefault="00425608">
      <w:pPr>
        <w:pStyle w:val="TOC3"/>
        <w:tabs>
          <w:tab w:val="right" w:leader="dot" w:pos="9062"/>
        </w:tabs>
        <w:rPr>
          <w:noProof/>
          <w:lang w:val="sl-SI" w:eastAsia="sl-SI"/>
        </w:rPr>
      </w:pPr>
      <w:hyperlink w:anchor="_Toc413657577" w:history="1">
        <w:r w:rsidR="00781D46" w:rsidRPr="007C52F4">
          <w:rPr>
            <w:rStyle w:val="Hyperlink"/>
            <w:noProof/>
          </w:rPr>
          <w:t>SEVERNO SLIK.</w:t>
        </w:r>
        <w:r w:rsidR="00781D46">
          <w:rPr>
            <w:noProof/>
            <w:webHidden/>
          </w:rPr>
          <w:tab/>
        </w:r>
        <w:r w:rsidR="00781D46">
          <w:rPr>
            <w:noProof/>
            <w:webHidden/>
          </w:rPr>
          <w:fldChar w:fldCharType="begin"/>
        </w:r>
        <w:r w:rsidR="00781D46">
          <w:rPr>
            <w:noProof/>
            <w:webHidden/>
          </w:rPr>
          <w:instrText xml:space="preserve"> PAGEREF _Toc413657577 \h </w:instrText>
        </w:r>
        <w:r w:rsidR="00781D46">
          <w:rPr>
            <w:noProof/>
            <w:webHidden/>
          </w:rPr>
        </w:r>
        <w:r w:rsidR="00781D46">
          <w:rPr>
            <w:noProof/>
            <w:webHidden/>
          </w:rPr>
          <w:fldChar w:fldCharType="separate"/>
        </w:r>
        <w:r w:rsidR="00781D46">
          <w:rPr>
            <w:noProof/>
            <w:webHidden/>
          </w:rPr>
          <w:t>4</w:t>
        </w:r>
        <w:r w:rsidR="00781D46">
          <w:rPr>
            <w:noProof/>
            <w:webHidden/>
          </w:rPr>
          <w:fldChar w:fldCharType="end"/>
        </w:r>
      </w:hyperlink>
    </w:p>
    <w:p w:rsidR="00781D46" w:rsidRPr="00781D46" w:rsidRDefault="00425608" w:rsidP="00781D46">
      <w:pPr>
        <w:pStyle w:val="TOC1"/>
        <w:rPr>
          <w:lang w:val="sl-SI" w:eastAsia="sl-SI"/>
        </w:rPr>
      </w:pPr>
      <w:hyperlink w:anchor="_Toc413657581" w:history="1">
        <w:r w:rsidR="00781D46" w:rsidRPr="00686DF4">
          <w:rPr>
            <w:rStyle w:val="Hyperlink"/>
            <w:b/>
            <w:color w:val="473659"/>
          </w:rPr>
          <w:t>VISOKA RENESANSA</w:t>
        </w:r>
        <w:r w:rsidR="00781D46" w:rsidRPr="00686DF4">
          <w:rPr>
            <w:webHidden/>
          </w:rPr>
          <w:tab/>
        </w:r>
        <w:r w:rsidR="00781D46" w:rsidRPr="00781D46">
          <w:rPr>
            <w:webHidden/>
          </w:rPr>
          <w:fldChar w:fldCharType="begin"/>
        </w:r>
        <w:r w:rsidR="00781D46" w:rsidRPr="00686DF4">
          <w:rPr>
            <w:webHidden/>
          </w:rPr>
          <w:instrText xml:space="preserve"> PAGEREF _Toc413657581 \h </w:instrText>
        </w:r>
        <w:r w:rsidR="00781D46" w:rsidRPr="00781D46">
          <w:rPr>
            <w:webHidden/>
          </w:rPr>
        </w:r>
        <w:r w:rsidR="00781D46" w:rsidRPr="00781D46">
          <w:rPr>
            <w:webHidden/>
          </w:rPr>
          <w:fldChar w:fldCharType="separate"/>
        </w:r>
        <w:r w:rsidR="00781D46" w:rsidRPr="00686DF4">
          <w:rPr>
            <w:webHidden/>
          </w:rPr>
          <w:t>5</w:t>
        </w:r>
        <w:r w:rsidR="00781D46" w:rsidRPr="00781D46">
          <w:rPr>
            <w:webHidden/>
          </w:rPr>
          <w:fldChar w:fldCharType="end"/>
        </w:r>
      </w:hyperlink>
    </w:p>
    <w:p w:rsidR="00781D46" w:rsidRDefault="00425608">
      <w:pPr>
        <w:pStyle w:val="TOC2"/>
        <w:tabs>
          <w:tab w:val="right" w:leader="dot" w:pos="9062"/>
        </w:tabs>
        <w:rPr>
          <w:noProof/>
          <w:lang w:val="sl-SI" w:eastAsia="sl-SI"/>
        </w:rPr>
      </w:pPr>
      <w:hyperlink w:anchor="_Toc413657582" w:history="1">
        <w:r w:rsidR="00781D46" w:rsidRPr="007C52F4">
          <w:rPr>
            <w:rStyle w:val="Hyperlink"/>
            <w:noProof/>
          </w:rPr>
          <w:t>Arhitektura</w:t>
        </w:r>
        <w:r w:rsidR="00781D46">
          <w:rPr>
            <w:noProof/>
            <w:webHidden/>
          </w:rPr>
          <w:tab/>
        </w:r>
        <w:r w:rsidR="00781D46">
          <w:rPr>
            <w:noProof/>
            <w:webHidden/>
          </w:rPr>
          <w:fldChar w:fldCharType="begin"/>
        </w:r>
        <w:r w:rsidR="00781D46">
          <w:rPr>
            <w:noProof/>
            <w:webHidden/>
          </w:rPr>
          <w:instrText xml:space="preserve"> PAGEREF _Toc413657582 \h </w:instrText>
        </w:r>
        <w:r w:rsidR="00781D46">
          <w:rPr>
            <w:noProof/>
            <w:webHidden/>
          </w:rPr>
        </w:r>
        <w:r w:rsidR="00781D46">
          <w:rPr>
            <w:noProof/>
            <w:webHidden/>
          </w:rPr>
          <w:fldChar w:fldCharType="separate"/>
        </w:r>
        <w:r w:rsidR="00781D46">
          <w:rPr>
            <w:noProof/>
            <w:webHidden/>
          </w:rPr>
          <w:t>5</w:t>
        </w:r>
        <w:r w:rsidR="00781D46">
          <w:rPr>
            <w:noProof/>
            <w:webHidden/>
          </w:rPr>
          <w:fldChar w:fldCharType="end"/>
        </w:r>
      </w:hyperlink>
    </w:p>
    <w:p w:rsidR="00781D46" w:rsidRDefault="00425608">
      <w:pPr>
        <w:pStyle w:val="TOC2"/>
        <w:tabs>
          <w:tab w:val="right" w:leader="dot" w:pos="9062"/>
        </w:tabs>
        <w:rPr>
          <w:noProof/>
          <w:lang w:val="sl-SI" w:eastAsia="sl-SI"/>
        </w:rPr>
      </w:pPr>
      <w:hyperlink w:anchor="_Toc413657584" w:history="1">
        <w:r w:rsidR="00781D46" w:rsidRPr="007C52F4">
          <w:rPr>
            <w:rStyle w:val="Hyperlink"/>
            <w:noProof/>
          </w:rPr>
          <w:t>Kiparstvo</w:t>
        </w:r>
        <w:r w:rsidR="00781D46">
          <w:rPr>
            <w:noProof/>
            <w:webHidden/>
          </w:rPr>
          <w:tab/>
        </w:r>
        <w:r w:rsidR="00781D46">
          <w:rPr>
            <w:noProof/>
            <w:webHidden/>
          </w:rPr>
          <w:fldChar w:fldCharType="begin"/>
        </w:r>
        <w:r w:rsidR="00781D46">
          <w:rPr>
            <w:noProof/>
            <w:webHidden/>
          </w:rPr>
          <w:instrText xml:space="preserve"> PAGEREF _Toc413657584 \h </w:instrText>
        </w:r>
        <w:r w:rsidR="00781D46">
          <w:rPr>
            <w:noProof/>
            <w:webHidden/>
          </w:rPr>
        </w:r>
        <w:r w:rsidR="00781D46">
          <w:rPr>
            <w:noProof/>
            <w:webHidden/>
          </w:rPr>
          <w:fldChar w:fldCharType="separate"/>
        </w:r>
        <w:r w:rsidR="00781D46">
          <w:rPr>
            <w:noProof/>
            <w:webHidden/>
          </w:rPr>
          <w:t>5</w:t>
        </w:r>
        <w:r w:rsidR="00781D46">
          <w:rPr>
            <w:noProof/>
            <w:webHidden/>
          </w:rPr>
          <w:fldChar w:fldCharType="end"/>
        </w:r>
      </w:hyperlink>
    </w:p>
    <w:p w:rsidR="00781D46" w:rsidRDefault="00425608">
      <w:pPr>
        <w:pStyle w:val="TOC2"/>
        <w:tabs>
          <w:tab w:val="right" w:leader="dot" w:pos="9062"/>
        </w:tabs>
        <w:rPr>
          <w:noProof/>
          <w:lang w:val="sl-SI" w:eastAsia="sl-SI"/>
        </w:rPr>
      </w:pPr>
      <w:hyperlink w:anchor="_Toc413657586" w:history="1">
        <w:r w:rsidR="00781D46" w:rsidRPr="007C52F4">
          <w:rPr>
            <w:rStyle w:val="Hyperlink"/>
            <w:noProof/>
          </w:rPr>
          <w:t>Slikarstvo</w:t>
        </w:r>
        <w:r w:rsidR="00781D46">
          <w:rPr>
            <w:noProof/>
            <w:webHidden/>
          </w:rPr>
          <w:tab/>
        </w:r>
        <w:r w:rsidR="00781D46">
          <w:rPr>
            <w:noProof/>
            <w:webHidden/>
          </w:rPr>
          <w:fldChar w:fldCharType="begin"/>
        </w:r>
        <w:r w:rsidR="00781D46">
          <w:rPr>
            <w:noProof/>
            <w:webHidden/>
          </w:rPr>
          <w:instrText xml:space="preserve"> PAGEREF _Toc413657586 \h </w:instrText>
        </w:r>
        <w:r w:rsidR="00781D46">
          <w:rPr>
            <w:noProof/>
            <w:webHidden/>
          </w:rPr>
        </w:r>
        <w:r w:rsidR="00781D46">
          <w:rPr>
            <w:noProof/>
            <w:webHidden/>
          </w:rPr>
          <w:fldChar w:fldCharType="separate"/>
        </w:r>
        <w:r w:rsidR="00781D46">
          <w:rPr>
            <w:noProof/>
            <w:webHidden/>
          </w:rPr>
          <w:t>6</w:t>
        </w:r>
        <w:r w:rsidR="00781D46">
          <w:rPr>
            <w:noProof/>
            <w:webHidden/>
          </w:rPr>
          <w:fldChar w:fldCharType="end"/>
        </w:r>
      </w:hyperlink>
    </w:p>
    <w:p w:rsidR="00781D46" w:rsidRDefault="00425608">
      <w:pPr>
        <w:pStyle w:val="TOC3"/>
        <w:tabs>
          <w:tab w:val="right" w:leader="dot" w:pos="9062"/>
        </w:tabs>
        <w:rPr>
          <w:noProof/>
          <w:lang w:val="sl-SI" w:eastAsia="sl-SI"/>
        </w:rPr>
      </w:pPr>
      <w:hyperlink w:anchor="_Toc413657589" w:history="1">
        <w:r w:rsidR="00781D46" w:rsidRPr="007C52F4">
          <w:rPr>
            <w:rStyle w:val="Hyperlink"/>
            <w:noProof/>
          </w:rPr>
          <w:t>B</w:t>
        </w:r>
        <w:r w:rsidR="00781D46">
          <w:rPr>
            <w:rStyle w:val="Hyperlink"/>
            <w:noProof/>
          </w:rPr>
          <w:t>ENETKE</w:t>
        </w:r>
        <w:r w:rsidR="00781D46">
          <w:rPr>
            <w:noProof/>
            <w:webHidden/>
          </w:rPr>
          <w:tab/>
        </w:r>
        <w:r w:rsidR="00781D46">
          <w:rPr>
            <w:noProof/>
            <w:webHidden/>
          </w:rPr>
          <w:fldChar w:fldCharType="begin"/>
        </w:r>
        <w:r w:rsidR="00781D46">
          <w:rPr>
            <w:noProof/>
            <w:webHidden/>
          </w:rPr>
          <w:instrText xml:space="preserve"> PAGEREF _Toc413657589 \h </w:instrText>
        </w:r>
        <w:r w:rsidR="00781D46">
          <w:rPr>
            <w:noProof/>
            <w:webHidden/>
          </w:rPr>
        </w:r>
        <w:r w:rsidR="00781D46">
          <w:rPr>
            <w:noProof/>
            <w:webHidden/>
          </w:rPr>
          <w:fldChar w:fldCharType="separate"/>
        </w:r>
        <w:r w:rsidR="00781D46">
          <w:rPr>
            <w:noProof/>
            <w:webHidden/>
          </w:rPr>
          <w:t>6</w:t>
        </w:r>
        <w:r w:rsidR="00781D46">
          <w:rPr>
            <w:noProof/>
            <w:webHidden/>
          </w:rPr>
          <w:fldChar w:fldCharType="end"/>
        </w:r>
      </w:hyperlink>
    </w:p>
    <w:p w:rsidR="00781D46" w:rsidRDefault="00425608">
      <w:pPr>
        <w:pStyle w:val="TOC3"/>
        <w:tabs>
          <w:tab w:val="right" w:leader="dot" w:pos="9062"/>
        </w:tabs>
        <w:rPr>
          <w:noProof/>
          <w:lang w:val="sl-SI" w:eastAsia="sl-SI"/>
        </w:rPr>
      </w:pPr>
      <w:hyperlink w:anchor="_Toc413657593" w:history="1">
        <w:r w:rsidR="00781D46" w:rsidRPr="007C52F4">
          <w:rPr>
            <w:rStyle w:val="Hyperlink"/>
            <w:noProof/>
          </w:rPr>
          <w:t>SEVERNA VISOKA RENESANSA</w:t>
        </w:r>
        <w:r w:rsidR="00781D46">
          <w:rPr>
            <w:noProof/>
            <w:webHidden/>
          </w:rPr>
          <w:tab/>
        </w:r>
        <w:r w:rsidR="00781D46">
          <w:rPr>
            <w:noProof/>
            <w:webHidden/>
          </w:rPr>
          <w:fldChar w:fldCharType="begin"/>
        </w:r>
        <w:r w:rsidR="00781D46">
          <w:rPr>
            <w:noProof/>
            <w:webHidden/>
          </w:rPr>
          <w:instrText xml:space="preserve"> PAGEREF _Toc413657593 \h </w:instrText>
        </w:r>
        <w:r w:rsidR="00781D46">
          <w:rPr>
            <w:noProof/>
            <w:webHidden/>
          </w:rPr>
        </w:r>
        <w:r w:rsidR="00781D46">
          <w:rPr>
            <w:noProof/>
            <w:webHidden/>
          </w:rPr>
          <w:fldChar w:fldCharType="separate"/>
        </w:r>
        <w:r w:rsidR="00781D46">
          <w:rPr>
            <w:noProof/>
            <w:webHidden/>
          </w:rPr>
          <w:t>7</w:t>
        </w:r>
        <w:r w:rsidR="00781D46">
          <w:rPr>
            <w:noProof/>
            <w:webHidden/>
          </w:rPr>
          <w:fldChar w:fldCharType="end"/>
        </w:r>
      </w:hyperlink>
    </w:p>
    <w:p w:rsidR="00781D46" w:rsidRDefault="00425608">
      <w:pPr>
        <w:pStyle w:val="TOC5"/>
        <w:tabs>
          <w:tab w:val="right" w:leader="dot" w:pos="9062"/>
        </w:tabs>
        <w:rPr>
          <w:noProof/>
        </w:rPr>
      </w:pPr>
      <w:hyperlink w:anchor="_Toc413657594" w:history="1">
        <w:r w:rsidR="00781D46" w:rsidRPr="007C52F4">
          <w:rPr>
            <w:rStyle w:val="Hyperlink"/>
            <w:noProof/>
          </w:rPr>
          <w:t>NIZOZEMSKA</w:t>
        </w:r>
        <w:r w:rsidR="00781D46">
          <w:rPr>
            <w:noProof/>
            <w:webHidden/>
          </w:rPr>
          <w:tab/>
        </w:r>
        <w:r w:rsidR="00781D46">
          <w:rPr>
            <w:noProof/>
            <w:webHidden/>
          </w:rPr>
          <w:fldChar w:fldCharType="begin"/>
        </w:r>
        <w:r w:rsidR="00781D46">
          <w:rPr>
            <w:noProof/>
            <w:webHidden/>
          </w:rPr>
          <w:instrText xml:space="preserve"> PAGEREF _Toc413657594 \h </w:instrText>
        </w:r>
        <w:r w:rsidR="00781D46">
          <w:rPr>
            <w:noProof/>
            <w:webHidden/>
          </w:rPr>
        </w:r>
        <w:r w:rsidR="00781D46">
          <w:rPr>
            <w:noProof/>
            <w:webHidden/>
          </w:rPr>
          <w:fldChar w:fldCharType="separate"/>
        </w:r>
        <w:r w:rsidR="00781D46">
          <w:rPr>
            <w:noProof/>
            <w:webHidden/>
          </w:rPr>
          <w:t>7</w:t>
        </w:r>
        <w:r w:rsidR="00781D46">
          <w:rPr>
            <w:noProof/>
            <w:webHidden/>
          </w:rPr>
          <w:fldChar w:fldCharType="end"/>
        </w:r>
      </w:hyperlink>
    </w:p>
    <w:p w:rsidR="00781D46" w:rsidRDefault="00425608">
      <w:pPr>
        <w:pStyle w:val="TOC5"/>
        <w:tabs>
          <w:tab w:val="right" w:leader="dot" w:pos="9062"/>
        </w:tabs>
        <w:rPr>
          <w:noProof/>
        </w:rPr>
      </w:pPr>
      <w:hyperlink w:anchor="_Toc413657597" w:history="1">
        <w:r w:rsidR="00781D46" w:rsidRPr="007C52F4">
          <w:rPr>
            <w:rStyle w:val="Hyperlink"/>
            <w:noProof/>
          </w:rPr>
          <w:t>NEMČIJA</w:t>
        </w:r>
        <w:r w:rsidR="00781D46">
          <w:rPr>
            <w:noProof/>
            <w:webHidden/>
          </w:rPr>
          <w:tab/>
        </w:r>
        <w:r w:rsidR="00781D46">
          <w:rPr>
            <w:noProof/>
            <w:webHidden/>
          </w:rPr>
          <w:fldChar w:fldCharType="begin"/>
        </w:r>
        <w:r w:rsidR="00781D46">
          <w:rPr>
            <w:noProof/>
            <w:webHidden/>
          </w:rPr>
          <w:instrText xml:space="preserve"> PAGEREF _Toc413657597 \h </w:instrText>
        </w:r>
        <w:r w:rsidR="00781D46">
          <w:rPr>
            <w:noProof/>
            <w:webHidden/>
          </w:rPr>
        </w:r>
        <w:r w:rsidR="00781D46">
          <w:rPr>
            <w:noProof/>
            <w:webHidden/>
          </w:rPr>
          <w:fldChar w:fldCharType="separate"/>
        </w:r>
        <w:r w:rsidR="00781D46">
          <w:rPr>
            <w:noProof/>
            <w:webHidden/>
          </w:rPr>
          <w:t>7</w:t>
        </w:r>
        <w:r w:rsidR="00781D46">
          <w:rPr>
            <w:noProof/>
            <w:webHidden/>
          </w:rPr>
          <w:fldChar w:fldCharType="end"/>
        </w:r>
      </w:hyperlink>
    </w:p>
    <w:p w:rsidR="00781D46" w:rsidRDefault="00425608" w:rsidP="00781D46">
      <w:pPr>
        <w:pStyle w:val="TOC1"/>
        <w:rPr>
          <w:lang w:val="sl-SI" w:eastAsia="sl-SI"/>
        </w:rPr>
      </w:pPr>
      <w:hyperlink w:anchor="_Toc413657600" w:history="1">
        <w:r w:rsidR="00781D46" w:rsidRPr="00686DF4">
          <w:rPr>
            <w:rStyle w:val="Hyperlink"/>
            <w:b/>
            <w:color w:val="473659"/>
          </w:rPr>
          <w:t>KRIZA V UMETNOSTI</w:t>
        </w:r>
        <w:r w:rsidR="00781D46" w:rsidRPr="00686DF4">
          <w:rPr>
            <w:webHidden/>
          </w:rPr>
          <w:tab/>
        </w:r>
        <w:r w:rsidR="00781D46">
          <w:rPr>
            <w:webHidden/>
          </w:rPr>
          <w:fldChar w:fldCharType="begin"/>
        </w:r>
        <w:r w:rsidR="00781D46" w:rsidRPr="00686DF4">
          <w:rPr>
            <w:webHidden/>
          </w:rPr>
          <w:instrText xml:space="preserve"> PAGEREF _Toc413657600 \h </w:instrText>
        </w:r>
        <w:r w:rsidR="00781D46">
          <w:rPr>
            <w:webHidden/>
          </w:rPr>
        </w:r>
        <w:r w:rsidR="00781D46">
          <w:rPr>
            <w:webHidden/>
          </w:rPr>
          <w:fldChar w:fldCharType="separate"/>
        </w:r>
        <w:r w:rsidR="00781D46" w:rsidRPr="00686DF4">
          <w:rPr>
            <w:webHidden/>
          </w:rPr>
          <w:t>8</w:t>
        </w:r>
        <w:r w:rsidR="00781D46">
          <w:rPr>
            <w:webHidden/>
          </w:rPr>
          <w:fldChar w:fldCharType="end"/>
        </w:r>
      </w:hyperlink>
    </w:p>
    <w:p w:rsidR="00781D46" w:rsidRDefault="00425608" w:rsidP="00781D46">
      <w:pPr>
        <w:pStyle w:val="TOC1"/>
        <w:rPr>
          <w:lang w:val="sl-SI" w:eastAsia="sl-SI"/>
        </w:rPr>
      </w:pPr>
      <w:hyperlink w:anchor="_Toc413657601" w:history="1">
        <w:r w:rsidR="00781D46" w:rsidRPr="00686DF4">
          <w:rPr>
            <w:rStyle w:val="Hyperlink"/>
            <w:b/>
            <w:color w:val="473659"/>
          </w:rPr>
          <w:t>POZNA RENESANSA – MANIERIZEM</w:t>
        </w:r>
        <w:r w:rsidR="00781D46" w:rsidRPr="00686DF4">
          <w:rPr>
            <w:webHidden/>
          </w:rPr>
          <w:tab/>
        </w:r>
        <w:r w:rsidR="00781D46">
          <w:rPr>
            <w:webHidden/>
          </w:rPr>
          <w:fldChar w:fldCharType="begin"/>
        </w:r>
        <w:r w:rsidR="00781D46" w:rsidRPr="00686DF4">
          <w:rPr>
            <w:webHidden/>
          </w:rPr>
          <w:instrText xml:space="preserve"> PAGEREF _Toc413657601 \h </w:instrText>
        </w:r>
        <w:r w:rsidR="00781D46">
          <w:rPr>
            <w:webHidden/>
          </w:rPr>
        </w:r>
        <w:r w:rsidR="00781D46">
          <w:rPr>
            <w:webHidden/>
          </w:rPr>
          <w:fldChar w:fldCharType="separate"/>
        </w:r>
        <w:r w:rsidR="00781D46" w:rsidRPr="00686DF4">
          <w:rPr>
            <w:webHidden/>
          </w:rPr>
          <w:t>8</w:t>
        </w:r>
        <w:r w:rsidR="00781D46">
          <w:rPr>
            <w:webHidden/>
          </w:rPr>
          <w:fldChar w:fldCharType="end"/>
        </w:r>
      </w:hyperlink>
    </w:p>
    <w:p w:rsidR="00781D46" w:rsidRDefault="00425608">
      <w:pPr>
        <w:pStyle w:val="TOC2"/>
        <w:tabs>
          <w:tab w:val="right" w:leader="dot" w:pos="9062"/>
        </w:tabs>
        <w:rPr>
          <w:noProof/>
          <w:lang w:val="sl-SI" w:eastAsia="sl-SI"/>
        </w:rPr>
      </w:pPr>
      <w:hyperlink w:anchor="_Toc413657602" w:history="1">
        <w:r w:rsidR="00781D46" w:rsidRPr="007C52F4">
          <w:rPr>
            <w:rStyle w:val="Hyperlink"/>
            <w:noProof/>
          </w:rPr>
          <w:t>Arhitektura</w:t>
        </w:r>
        <w:r w:rsidR="00781D46">
          <w:rPr>
            <w:noProof/>
            <w:webHidden/>
          </w:rPr>
          <w:tab/>
        </w:r>
        <w:r w:rsidR="00781D46">
          <w:rPr>
            <w:noProof/>
            <w:webHidden/>
          </w:rPr>
          <w:fldChar w:fldCharType="begin"/>
        </w:r>
        <w:r w:rsidR="00781D46">
          <w:rPr>
            <w:noProof/>
            <w:webHidden/>
          </w:rPr>
          <w:instrText xml:space="preserve"> PAGEREF _Toc413657602 \h </w:instrText>
        </w:r>
        <w:r w:rsidR="00781D46">
          <w:rPr>
            <w:noProof/>
            <w:webHidden/>
          </w:rPr>
        </w:r>
        <w:r w:rsidR="00781D46">
          <w:rPr>
            <w:noProof/>
            <w:webHidden/>
          </w:rPr>
          <w:fldChar w:fldCharType="separate"/>
        </w:r>
        <w:r w:rsidR="00781D46">
          <w:rPr>
            <w:noProof/>
            <w:webHidden/>
          </w:rPr>
          <w:t>8</w:t>
        </w:r>
        <w:r w:rsidR="00781D46">
          <w:rPr>
            <w:noProof/>
            <w:webHidden/>
          </w:rPr>
          <w:fldChar w:fldCharType="end"/>
        </w:r>
      </w:hyperlink>
    </w:p>
    <w:p w:rsidR="00781D46" w:rsidRDefault="00425608">
      <w:pPr>
        <w:pStyle w:val="TOC2"/>
        <w:tabs>
          <w:tab w:val="right" w:leader="dot" w:pos="9062"/>
        </w:tabs>
        <w:rPr>
          <w:noProof/>
          <w:lang w:val="sl-SI" w:eastAsia="sl-SI"/>
        </w:rPr>
      </w:pPr>
      <w:hyperlink w:anchor="_Toc413657604" w:history="1">
        <w:r w:rsidR="00781D46" w:rsidRPr="007C52F4">
          <w:rPr>
            <w:rStyle w:val="Hyperlink"/>
            <w:noProof/>
          </w:rPr>
          <w:t>Kiparstvo</w:t>
        </w:r>
        <w:r w:rsidR="00781D46">
          <w:rPr>
            <w:noProof/>
            <w:webHidden/>
          </w:rPr>
          <w:tab/>
        </w:r>
        <w:r w:rsidR="00781D46">
          <w:rPr>
            <w:noProof/>
            <w:webHidden/>
          </w:rPr>
          <w:fldChar w:fldCharType="begin"/>
        </w:r>
        <w:r w:rsidR="00781D46">
          <w:rPr>
            <w:noProof/>
            <w:webHidden/>
          </w:rPr>
          <w:instrText xml:space="preserve"> PAGEREF _Toc413657604 \h </w:instrText>
        </w:r>
        <w:r w:rsidR="00781D46">
          <w:rPr>
            <w:noProof/>
            <w:webHidden/>
          </w:rPr>
        </w:r>
        <w:r w:rsidR="00781D46">
          <w:rPr>
            <w:noProof/>
            <w:webHidden/>
          </w:rPr>
          <w:fldChar w:fldCharType="separate"/>
        </w:r>
        <w:r w:rsidR="00781D46">
          <w:rPr>
            <w:noProof/>
            <w:webHidden/>
          </w:rPr>
          <w:t>9</w:t>
        </w:r>
        <w:r w:rsidR="00781D46">
          <w:rPr>
            <w:noProof/>
            <w:webHidden/>
          </w:rPr>
          <w:fldChar w:fldCharType="end"/>
        </w:r>
      </w:hyperlink>
    </w:p>
    <w:p w:rsidR="00781D46" w:rsidRDefault="00425608">
      <w:pPr>
        <w:pStyle w:val="TOC2"/>
        <w:tabs>
          <w:tab w:val="right" w:leader="dot" w:pos="9062"/>
        </w:tabs>
        <w:rPr>
          <w:noProof/>
          <w:lang w:val="sl-SI" w:eastAsia="sl-SI"/>
        </w:rPr>
      </w:pPr>
      <w:hyperlink w:anchor="_Toc413657605" w:history="1">
        <w:r w:rsidR="00781D46" w:rsidRPr="007C52F4">
          <w:rPr>
            <w:rStyle w:val="Hyperlink"/>
            <w:noProof/>
          </w:rPr>
          <w:t>Slikarstvo</w:t>
        </w:r>
        <w:r w:rsidR="00781D46">
          <w:rPr>
            <w:noProof/>
            <w:webHidden/>
          </w:rPr>
          <w:tab/>
        </w:r>
        <w:r w:rsidR="00781D46">
          <w:rPr>
            <w:noProof/>
            <w:webHidden/>
          </w:rPr>
          <w:fldChar w:fldCharType="begin"/>
        </w:r>
        <w:r w:rsidR="00781D46">
          <w:rPr>
            <w:noProof/>
            <w:webHidden/>
          </w:rPr>
          <w:instrText xml:space="preserve"> PAGEREF _Toc413657605 \h </w:instrText>
        </w:r>
        <w:r w:rsidR="00781D46">
          <w:rPr>
            <w:noProof/>
            <w:webHidden/>
          </w:rPr>
        </w:r>
        <w:r w:rsidR="00781D46">
          <w:rPr>
            <w:noProof/>
            <w:webHidden/>
          </w:rPr>
          <w:fldChar w:fldCharType="separate"/>
        </w:r>
        <w:r w:rsidR="00781D46">
          <w:rPr>
            <w:noProof/>
            <w:webHidden/>
          </w:rPr>
          <w:t>9</w:t>
        </w:r>
        <w:r w:rsidR="00781D46">
          <w:rPr>
            <w:noProof/>
            <w:webHidden/>
          </w:rPr>
          <w:fldChar w:fldCharType="end"/>
        </w:r>
      </w:hyperlink>
    </w:p>
    <w:p w:rsidR="00781D46" w:rsidRDefault="00425608">
      <w:pPr>
        <w:pStyle w:val="TOC3"/>
        <w:tabs>
          <w:tab w:val="right" w:leader="dot" w:pos="9062"/>
        </w:tabs>
        <w:rPr>
          <w:noProof/>
          <w:lang w:val="sl-SI" w:eastAsia="sl-SI"/>
        </w:rPr>
      </w:pPr>
      <w:hyperlink w:anchor="_Toc413657606" w:history="1">
        <w:r w:rsidR="00781D46" w:rsidRPr="007C52F4">
          <w:rPr>
            <w:rStyle w:val="Hyperlink"/>
            <w:noProof/>
          </w:rPr>
          <w:t>Benetke</w:t>
        </w:r>
        <w:r w:rsidR="00781D46">
          <w:rPr>
            <w:noProof/>
            <w:webHidden/>
          </w:rPr>
          <w:tab/>
        </w:r>
        <w:r w:rsidR="00781D46">
          <w:rPr>
            <w:noProof/>
            <w:webHidden/>
          </w:rPr>
          <w:fldChar w:fldCharType="begin"/>
        </w:r>
        <w:r w:rsidR="00781D46">
          <w:rPr>
            <w:noProof/>
            <w:webHidden/>
          </w:rPr>
          <w:instrText xml:space="preserve"> PAGEREF _Toc413657606 \h </w:instrText>
        </w:r>
        <w:r w:rsidR="00781D46">
          <w:rPr>
            <w:noProof/>
            <w:webHidden/>
          </w:rPr>
        </w:r>
        <w:r w:rsidR="00781D46">
          <w:rPr>
            <w:noProof/>
            <w:webHidden/>
          </w:rPr>
          <w:fldChar w:fldCharType="separate"/>
        </w:r>
        <w:r w:rsidR="00781D46">
          <w:rPr>
            <w:noProof/>
            <w:webHidden/>
          </w:rPr>
          <w:t>10</w:t>
        </w:r>
        <w:r w:rsidR="00781D46">
          <w:rPr>
            <w:noProof/>
            <w:webHidden/>
          </w:rPr>
          <w:fldChar w:fldCharType="end"/>
        </w:r>
      </w:hyperlink>
    </w:p>
    <w:p w:rsidR="006054ED" w:rsidRPr="006054ED" w:rsidRDefault="00781D46" w:rsidP="00520A1E">
      <w:r w:rsidRPr="00686DF4">
        <w:rPr>
          <w:rFonts w:ascii="Cambria" w:eastAsia="Times New Roman" w:hAnsi="Cambria"/>
          <w:b/>
          <w:bCs/>
          <w:color w:val="B35E06"/>
          <w:sz w:val="28"/>
          <w:szCs w:val="28"/>
          <w:lang w:val="en-US" w:eastAsia="ja-JP"/>
        </w:rPr>
        <w:fldChar w:fldCharType="end"/>
      </w:r>
    </w:p>
    <w:sectPr w:rsidR="006054ED" w:rsidRPr="00605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D30"/>
    <w:multiLevelType w:val="hybridMultilevel"/>
    <w:tmpl w:val="58E6E8FE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21616A"/>
    <w:multiLevelType w:val="hybridMultilevel"/>
    <w:tmpl w:val="BD04C42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63242"/>
    <w:multiLevelType w:val="hybridMultilevel"/>
    <w:tmpl w:val="D764AB4E"/>
    <w:lvl w:ilvl="0" w:tplc="AE243A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2528F"/>
    <w:multiLevelType w:val="hybridMultilevel"/>
    <w:tmpl w:val="DB389AD8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FC086C"/>
    <w:multiLevelType w:val="hybridMultilevel"/>
    <w:tmpl w:val="746CED3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33CAD"/>
    <w:multiLevelType w:val="hybridMultilevel"/>
    <w:tmpl w:val="ADAE5CF0"/>
    <w:lvl w:ilvl="0" w:tplc="AE243A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F7DA5"/>
    <w:multiLevelType w:val="hybridMultilevel"/>
    <w:tmpl w:val="E2847FFE"/>
    <w:lvl w:ilvl="0" w:tplc="0424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DB3006"/>
    <w:multiLevelType w:val="hybridMultilevel"/>
    <w:tmpl w:val="2E4C783E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9B673E"/>
    <w:multiLevelType w:val="hybridMultilevel"/>
    <w:tmpl w:val="27FC405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D34BB"/>
    <w:multiLevelType w:val="hybridMultilevel"/>
    <w:tmpl w:val="5372B91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8179A"/>
    <w:multiLevelType w:val="hybridMultilevel"/>
    <w:tmpl w:val="31F6278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5251C"/>
    <w:multiLevelType w:val="hybridMultilevel"/>
    <w:tmpl w:val="ACB084B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A2D5F"/>
    <w:multiLevelType w:val="hybridMultilevel"/>
    <w:tmpl w:val="C572548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831C8"/>
    <w:multiLevelType w:val="hybridMultilevel"/>
    <w:tmpl w:val="1B2CBBBC"/>
    <w:lvl w:ilvl="0" w:tplc="AE243A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C3767"/>
    <w:multiLevelType w:val="hybridMultilevel"/>
    <w:tmpl w:val="CF22C5A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C31"/>
    <w:multiLevelType w:val="hybridMultilevel"/>
    <w:tmpl w:val="2A9036E2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AF54333"/>
    <w:multiLevelType w:val="hybridMultilevel"/>
    <w:tmpl w:val="7A28C75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6E5CB0"/>
    <w:multiLevelType w:val="hybridMultilevel"/>
    <w:tmpl w:val="0DDADB36"/>
    <w:lvl w:ilvl="0" w:tplc="AE243A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D4FEE"/>
    <w:multiLevelType w:val="hybridMultilevel"/>
    <w:tmpl w:val="4D74E45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600DF"/>
    <w:multiLevelType w:val="hybridMultilevel"/>
    <w:tmpl w:val="5946496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5065E8"/>
    <w:multiLevelType w:val="hybridMultilevel"/>
    <w:tmpl w:val="8BB2B094"/>
    <w:lvl w:ilvl="0" w:tplc="AE243A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67978"/>
    <w:multiLevelType w:val="hybridMultilevel"/>
    <w:tmpl w:val="AC745AC8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92444B"/>
    <w:multiLevelType w:val="hybridMultilevel"/>
    <w:tmpl w:val="FDB832FE"/>
    <w:lvl w:ilvl="0" w:tplc="AE243A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F3226"/>
    <w:multiLevelType w:val="hybridMultilevel"/>
    <w:tmpl w:val="18B8B4EC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5855D6"/>
    <w:multiLevelType w:val="hybridMultilevel"/>
    <w:tmpl w:val="6E58B7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6034B"/>
    <w:multiLevelType w:val="hybridMultilevel"/>
    <w:tmpl w:val="183894C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C5CEF"/>
    <w:multiLevelType w:val="hybridMultilevel"/>
    <w:tmpl w:val="0A6E5D18"/>
    <w:lvl w:ilvl="0" w:tplc="AE243A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3842AD"/>
    <w:multiLevelType w:val="hybridMultilevel"/>
    <w:tmpl w:val="4A343234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3EA92937"/>
    <w:multiLevelType w:val="hybridMultilevel"/>
    <w:tmpl w:val="AEFA38FA"/>
    <w:lvl w:ilvl="0" w:tplc="AE243A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91157A"/>
    <w:multiLevelType w:val="hybridMultilevel"/>
    <w:tmpl w:val="2A26488C"/>
    <w:lvl w:ilvl="0" w:tplc="AE243A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7B0913"/>
    <w:multiLevelType w:val="hybridMultilevel"/>
    <w:tmpl w:val="7BD6354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96710"/>
    <w:multiLevelType w:val="hybridMultilevel"/>
    <w:tmpl w:val="5746943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E96F14"/>
    <w:multiLevelType w:val="hybridMultilevel"/>
    <w:tmpl w:val="B2CE043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C00890"/>
    <w:multiLevelType w:val="hybridMultilevel"/>
    <w:tmpl w:val="23A85AF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D87885"/>
    <w:multiLevelType w:val="hybridMultilevel"/>
    <w:tmpl w:val="B468864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5A1672"/>
    <w:multiLevelType w:val="hybridMultilevel"/>
    <w:tmpl w:val="A69C250E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58806B0"/>
    <w:multiLevelType w:val="hybridMultilevel"/>
    <w:tmpl w:val="887803A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EC6618"/>
    <w:multiLevelType w:val="hybridMultilevel"/>
    <w:tmpl w:val="BC94234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8E80233"/>
    <w:multiLevelType w:val="hybridMultilevel"/>
    <w:tmpl w:val="10CE14C0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99865F6"/>
    <w:multiLevelType w:val="hybridMultilevel"/>
    <w:tmpl w:val="A7366D2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8B3709"/>
    <w:multiLevelType w:val="hybridMultilevel"/>
    <w:tmpl w:val="1D6871D6"/>
    <w:lvl w:ilvl="0" w:tplc="AE243A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CD0348"/>
    <w:multiLevelType w:val="hybridMultilevel"/>
    <w:tmpl w:val="B0183D3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E274D7B"/>
    <w:multiLevelType w:val="hybridMultilevel"/>
    <w:tmpl w:val="47BA096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4A4F66"/>
    <w:multiLevelType w:val="hybridMultilevel"/>
    <w:tmpl w:val="B4D24EA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BA3E83"/>
    <w:multiLevelType w:val="hybridMultilevel"/>
    <w:tmpl w:val="D59C38F0"/>
    <w:lvl w:ilvl="0" w:tplc="AE243A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D37589"/>
    <w:multiLevelType w:val="hybridMultilevel"/>
    <w:tmpl w:val="D5746A3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5210BA"/>
    <w:multiLevelType w:val="hybridMultilevel"/>
    <w:tmpl w:val="CEC4BECC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FF31F85"/>
    <w:multiLevelType w:val="hybridMultilevel"/>
    <w:tmpl w:val="D53CD70A"/>
    <w:lvl w:ilvl="0" w:tplc="AE243A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F96ABE"/>
    <w:multiLevelType w:val="hybridMultilevel"/>
    <w:tmpl w:val="B2A4D6BE"/>
    <w:lvl w:ilvl="0" w:tplc="042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9" w15:restartNumberingAfterBreak="0">
    <w:nsid w:val="72381CD5"/>
    <w:multiLevelType w:val="hybridMultilevel"/>
    <w:tmpl w:val="B582B834"/>
    <w:lvl w:ilvl="0" w:tplc="AE243A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601752"/>
    <w:multiLevelType w:val="hybridMultilevel"/>
    <w:tmpl w:val="B8366FB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6001BD"/>
    <w:multiLevelType w:val="hybridMultilevel"/>
    <w:tmpl w:val="D742AE3C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98249ED"/>
    <w:multiLevelType w:val="hybridMultilevel"/>
    <w:tmpl w:val="7832A44A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7A6C5CD1"/>
    <w:multiLevelType w:val="hybridMultilevel"/>
    <w:tmpl w:val="881C1EAC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" w15:restartNumberingAfterBreak="0">
    <w:nsid w:val="7CD95E25"/>
    <w:multiLevelType w:val="hybridMultilevel"/>
    <w:tmpl w:val="E6747216"/>
    <w:lvl w:ilvl="0" w:tplc="AE243A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6"/>
  </w:num>
  <w:num w:numId="3">
    <w:abstractNumId w:val="42"/>
  </w:num>
  <w:num w:numId="4">
    <w:abstractNumId w:val="4"/>
  </w:num>
  <w:num w:numId="5">
    <w:abstractNumId w:val="19"/>
  </w:num>
  <w:num w:numId="6">
    <w:abstractNumId w:val="48"/>
  </w:num>
  <w:num w:numId="7">
    <w:abstractNumId w:val="47"/>
  </w:num>
  <w:num w:numId="8">
    <w:abstractNumId w:val="6"/>
  </w:num>
  <w:num w:numId="9">
    <w:abstractNumId w:val="38"/>
  </w:num>
  <w:num w:numId="10">
    <w:abstractNumId w:val="33"/>
  </w:num>
  <w:num w:numId="11">
    <w:abstractNumId w:val="23"/>
  </w:num>
  <w:num w:numId="12">
    <w:abstractNumId w:val="7"/>
  </w:num>
  <w:num w:numId="13">
    <w:abstractNumId w:val="43"/>
  </w:num>
  <w:num w:numId="14">
    <w:abstractNumId w:val="18"/>
  </w:num>
  <w:num w:numId="15">
    <w:abstractNumId w:val="44"/>
  </w:num>
  <w:num w:numId="16">
    <w:abstractNumId w:val="51"/>
  </w:num>
  <w:num w:numId="17">
    <w:abstractNumId w:val="22"/>
  </w:num>
  <w:num w:numId="18">
    <w:abstractNumId w:val="37"/>
  </w:num>
  <w:num w:numId="19">
    <w:abstractNumId w:val="53"/>
  </w:num>
  <w:num w:numId="20">
    <w:abstractNumId w:val="41"/>
  </w:num>
  <w:num w:numId="21">
    <w:abstractNumId w:val="15"/>
  </w:num>
  <w:num w:numId="22">
    <w:abstractNumId w:val="35"/>
  </w:num>
  <w:num w:numId="23">
    <w:abstractNumId w:val="8"/>
  </w:num>
  <w:num w:numId="24">
    <w:abstractNumId w:val="9"/>
  </w:num>
  <w:num w:numId="25">
    <w:abstractNumId w:val="11"/>
  </w:num>
  <w:num w:numId="26">
    <w:abstractNumId w:val="1"/>
  </w:num>
  <w:num w:numId="27">
    <w:abstractNumId w:val="32"/>
  </w:num>
  <w:num w:numId="28">
    <w:abstractNumId w:val="21"/>
  </w:num>
  <w:num w:numId="29">
    <w:abstractNumId w:val="27"/>
  </w:num>
  <w:num w:numId="30">
    <w:abstractNumId w:val="52"/>
  </w:num>
  <w:num w:numId="31">
    <w:abstractNumId w:val="29"/>
  </w:num>
  <w:num w:numId="32">
    <w:abstractNumId w:val="5"/>
  </w:num>
  <w:num w:numId="33">
    <w:abstractNumId w:val="46"/>
  </w:num>
  <w:num w:numId="34">
    <w:abstractNumId w:val="0"/>
  </w:num>
  <w:num w:numId="35">
    <w:abstractNumId w:val="50"/>
  </w:num>
  <w:num w:numId="36">
    <w:abstractNumId w:val="14"/>
  </w:num>
  <w:num w:numId="37">
    <w:abstractNumId w:val="2"/>
  </w:num>
  <w:num w:numId="38">
    <w:abstractNumId w:val="3"/>
  </w:num>
  <w:num w:numId="39">
    <w:abstractNumId w:val="39"/>
  </w:num>
  <w:num w:numId="40">
    <w:abstractNumId w:val="31"/>
  </w:num>
  <w:num w:numId="41">
    <w:abstractNumId w:val="10"/>
  </w:num>
  <w:num w:numId="42">
    <w:abstractNumId w:val="28"/>
  </w:num>
  <w:num w:numId="43">
    <w:abstractNumId w:val="13"/>
  </w:num>
  <w:num w:numId="44">
    <w:abstractNumId w:val="36"/>
  </w:num>
  <w:num w:numId="45">
    <w:abstractNumId w:val="40"/>
  </w:num>
  <w:num w:numId="46">
    <w:abstractNumId w:val="20"/>
  </w:num>
  <w:num w:numId="47">
    <w:abstractNumId w:val="12"/>
  </w:num>
  <w:num w:numId="48">
    <w:abstractNumId w:val="34"/>
  </w:num>
  <w:num w:numId="49">
    <w:abstractNumId w:val="26"/>
  </w:num>
  <w:num w:numId="50">
    <w:abstractNumId w:val="24"/>
  </w:num>
  <w:num w:numId="51">
    <w:abstractNumId w:val="45"/>
  </w:num>
  <w:num w:numId="52">
    <w:abstractNumId w:val="30"/>
  </w:num>
  <w:num w:numId="53">
    <w:abstractNumId w:val="17"/>
  </w:num>
  <w:num w:numId="54">
    <w:abstractNumId w:val="54"/>
  </w:num>
  <w:num w:numId="55">
    <w:abstractNumId w:val="2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0BC3"/>
    <w:rsid w:val="000027C4"/>
    <w:rsid w:val="0000647F"/>
    <w:rsid w:val="0001043E"/>
    <w:rsid w:val="00015130"/>
    <w:rsid w:val="00024F71"/>
    <w:rsid w:val="00051BFA"/>
    <w:rsid w:val="00061A24"/>
    <w:rsid w:val="0007476B"/>
    <w:rsid w:val="00086A8E"/>
    <w:rsid w:val="000B1F21"/>
    <w:rsid w:val="000D0631"/>
    <w:rsid w:val="000D52C3"/>
    <w:rsid w:val="000F2260"/>
    <w:rsid w:val="00103EF0"/>
    <w:rsid w:val="00150F61"/>
    <w:rsid w:val="00151698"/>
    <w:rsid w:val="001778DA"/>
    <w:rsid w:val="00191C94"/>
    <w:rsid w:val="001A11EA"/>
    <w:rsid w:val="001C5791"/>
    <w:rsid w:val="001D6F52"/>
    <w:rsid w:val="002027E4"/>
    <w:rsid w:val="0021509C"/>
    <w:rsid w:val="00217D84"/>
    <w:rsid w:val="00224429"/>
    <w:rsid w:val="00225A63"/>
    <w:rsid w:val="002419D2"/>
    <w:rsid w:val="00242A0D"/>
    <w:rsid w:val="00246FBD"/>
    <w:rsid w:val="002600F7"/>
    <w:rsid w:val="00261820"/>
    <w:rsid w:val="002732C5"/>
    <w:rsid w:val="00273B4A"/>
    <w:rsid w:val="00297AF8"/>
    <w:rsid w:val="002A3B62"/>
    <w:rsid w:val="002B6382"/>
    <w:rsid w:val="002C3C72"/>
    <w:rsid w:val="002C6BAC"/>
    <w:rsid w:val="002D4176"/>
    <w:rsid w:val="002E6248"/>
    <w:rsid w:val="002F7E38"/>
    <w:rsid w:val="00301855"/>
    <w:rsid w:val="003020E6"/>
    <w:rsid w:val="003145B4"/>
    <w:rsid w:val="00327A0F"/>
    <w:rsid w:val="0034163B"/>
    <w:rsid w:val="003527A9"/>
    <w:rsid w:val="00371DA4"/>
    <w:rsid w:val="003854F2"/>
    <w:rsid w:val="00396800"/>
    <w:rsid w:val="003A0013"/>
    <w:rsid w:val="003A47DC"/>
    <w:rsid w:val="003B61FF"/>
    <w:rsid w:val="003F53C0"/>
    <w:rsid w:val="004158EC"/>
    <w:rsid w:val="00425608"/>
    <w:rsid w:val="004434D0"/>
    <w:rsid w:val="004609DE"/>
    <w:rsid w:val="0046505B"/>
    <w:rsid w:val="00486655"/>
    <w:rsid w:val="004B5893"/>
    <w:rsid w:val="004C6355"/>
    <w:rsid w:val="004D2815"/>
    <w:rsid w:val="004D701F"/>
    <w:rsid w:val="004F1643"/>
    <w:rsid w:val="00520A1E"/>
    <w:rsid w:val="005465A9"/>
    <w:rsid w:val="00546986"/>
    <w:rsid w:val="00577D2A"/>
    <w:rsid w:val="00582C98"/>
    <w:rsid w:val="00595375"/>
    <w:rsid w:val="005A442D"/>
    <w:rsid w:val="005C0155"/>
    <w:rsid w:val="005C3A50"/>
    <w:rsid w:val="005D4E8F"/>
    <w:rsid w:val="00601FE8"/>
    <w:rsid w:val="00603163"/>
    <w:rsid w:val="006054ED"/>
    <w:rsid w:val="006130F6"/>
    <w:rsid w:val="006137AD"/>
    <w:rsid w:val="006215CD"/>
    <w:rsid w:val="00623142"/>
    <w:rsid w:val="0062528A"/>
    <w:rsid w:val="00641D10"/>
    <w:rsid w:val="00642C7F"/>
    <w:rsid w:val="0064500D"/>
    <w:rsid w:val="00670FFF"/>
    <w:rsid w:val="0067252D"/>
    <w:rsid w:val="00673D98"/>
    <w:rsid w:val="00677ADE"/>
    <w:rsid w:val="00686DF4"/>
    <w:rsid w:val="00694B49"/>
    <w:rsid w:val="006B02C6"/>
    <w:rsid w:val="006C2703"/>
    <w:rsid w:val="006D5B2F"/>
    <w:rsid w:val="006E3700"/>
    <w:rsid w:val="006E5971"/>
    <w:rsid w:val="006E734A"/>
    <w:rsid w:val="0070634C"/>
    <w:rsid w:val="0070649C"/>
    <w:rsid w:val="00733690"/>
    <w:rsid w:val="007474A5"/>
    <w:rsid w:val="00763840"/>
    <w:rsid w:val="00770743"/>
    <w:rsid w:val="0077466E"/>
    <w:rsid w:val="00781D46"/>
    <w:rsid w:val="0079170D"/>
    <w:rsid w:val="007B316E"/>
    <w:rsid w:val="007B5F4D"/>
    <w:rsid w:val="007D038C"/>
    <w:rsid w:val="007D1467"/>
    <w:rsid w:val="007D1DCE"/>
    <w:rsid w:val="007D7D3A"/>
    <w:rsid w:val="007E0720"/>
    <w:rsid w:val="007E73CC"/>
    <w:rsid w:val="00805FCA"/>
    <w:rsid w:val="008409F2"/>
    <w:rsid w:val="00873E8C"/>
    <w:rsid w:val="008B6D33"/>
    <w:rsid w:val="00901226"/>
    <w:rsid w:val="009121BE"/>
    <w:rsid w:val="009224BE"/>
    <w:rsid w:val="00926D8C"/>
    <w:rsid w:val="00950E55"/>
    <w:rsid w:val="00992227"/>
    <w:rsid w:val="009C30C7"/>
    <w:rsid w:val="00A1191D"/>
    <w:rsid w:val="00A1292D"/>
    <w:rsid w:val="00A212D5"/>
    <w:rsid w:val="00A240DD"/>
    <w:rsid w:val="00A3551E"/>
    <w:rsid w:val="00A820D4"/>
    <w:rsid w:val="00AA471F"/>
    <w:rsid w:val="00AA55C5"/>
    <w:rsid w:val="00AE5AFB"/>
    <w:rsid w:val="00B027E7"/>
    <w:rsid w:val="00B3367C"/>
    <w:rsid w:val="00B44FFA"/>
    <w:rsid w:val="00B45B92"/>
    <w:rsid w:val="00B47909"/>
    <w:rsid w:val="00B60AEE"/>
    <w:rsid w:val="00B62C6C"/>
    <w:rsid w:val="00B97895"/>
    <w:rsid w:val="00BD4C82"/>
    <w:rsid w:val="00BD74A0"/>
    <w:rsid w:val="00BE1315"/>
    <w:rsid w:val="00BF293F"/>
    <w:rsid w:val="00BF4FD3"/>
    <w:rsid w:val="00C046F8"/>
    <w:rsid w:val="00C06756"/>
    <w:rsid w:val="00C15BC0"/>
    <w:rsid w:val="00C201B4"/>
    <w:rsid w:val="00C63671"/>
    <w:rsid w:val="00C66185"/>
    <w:rsid w:val="00C75472"/>
    <w:rsid w:val="00CA2F45"/>
    <w:rsid w:val="00CE0063"/>
    <w:rsid w:val="00CE0349"/>
    <w:rsid w:val="00CE4384"/>
    <w:rsid w:val="00CF00CA"/>
    <w:rsid w:val="00D00BC3"/>
    <w:rsid w:val="00D123CC"/>
    <w:rsid w:val="00D406E9"/>
    <w:rsid w:val="00D5707B"/>
    <w:rsid w:val="00D57417"/>
    <w:rsid w:val="00D75CA6"/>
    <w:rsid w:val="00D81CC0"/>
    <w:rsid w:val="00D95E03"/>
    <w:rsid w:val="00DA2F3F"/>
    <w:rsid w:val="00DA5A7B"/>
    <w:rsid w:val="00DD389D"/>
    <w:rsid w:val="00DD621A"/>
    <w:rsid w:val="00DE7389"/>
    <w:rsid w:val="00DF5F56"/>
    <w:rsid w:val="00E01F12"/>
    <w:rsid w:val="00E14E28"/>
    <w:rsid w:val="00E542E1"/>
    <w:rsid w:val="00EB29B5"/>
    <w:rsid w:val="00EC133E"/>
    <w:rsid w:val="00EC7FA3"/>
    <w:rsid w:val="00EE0EF0"/>
    <w:rsid w:val="00EE13B9"/>
    <w:rsid w:val="00F103D4"/>
    <w:rsid w:val="00F153BC"/>
    <w:rsid w:val="00F20A25"/>
    <w:rsid w:val="00F30894"/>
    <w:rsid w:val="00F40954"/>
    <w:rsid w:val="00F502BF"/>
    <w:rsid w:val="00F613BF"/>
    <w:rsid w:val="00F63ECB"/>
    <w:rsid w:val="00F64B91"/>
    <w:rsid w:val="00F75D54"/>
    <w:rsid w:val="00F75E40"/>
    <w:rsid w:val="00F853FE"/>
    <w:rsid w:val="00F86930"/>
    <w:rsid w:val="00F94786"/>
    <w:rsid w:val="00FA0143"/>
    <w:rsid w:val="00FB4834"/>
    <w:rsid w:val="00FC1A0E"/>
    <w:rsid w:val="00FE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BC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B35E0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BC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F07F0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54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F07F0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54E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F07F0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5B2F"/>
    <w:pPr>
      <w:keepNext/>
      <w:keepLines/>
      <w:spacing w:before="200" w:after="0"/>
      <w:outlineLvl w:val="4"/>
    </w:pPr>
    <w:rPr>
      <w:rFonts w:ascii="Cambria" w:eastAsia="Times New Roman" w:hAnsi="Cambria"/>
      <w:color w:val="773F0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0BC3"/>
    <w:pPr>
      <w:pBdr>
        <w:bottom w:val="single" w:sz="8" w:space="4" w:color="F07F09"/>
      </w:pBdr>
      <w:spacing w:after="300" w:line="240" w:lineRule="auto"/>
      <w:contextualSpacing/>
    </w:pPr>
    <w:rPr>
      <w:rFonts w:ascii="Cambria" w:eastAsia="Times New Roman" w:hAnsi="Cambria"/>
      <w:color w:val="252525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00BC3"/>
    <w:rPr>
      <w:rFonts w:ascii="Cambria" w:eastAsia="Times New Roman" w:hAnsi="Cambria" w:cs="Times New Roman"/>
      <w:color w:val="252525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D00BC3"/>
    <w:rPr>
      <w:rFonts w:ascii="Cambria" w:eastAsia="Times New Roman" w:hAnsi="Cambria" w:cs="Times New Roman"/>
      <w:b/>
      <w:bCs/>
      <w:color w:val="B35E06"/>
      <w:sz w:val="28"/>
      <w:szCs w:val="28"/>
    </w:rPr>
  </w:style>
  <w:style w:type="character" w:customStyle="1" w:styleId="Heading2Char">
    <w:name w:val="Heading 2 Char"/>
    <w:link w:val="Heading2"/>
    <w:uiPriority w:val="9"/>
    <w:rsid w:val="00D00BC3"/>
    <w:rPr>
      <w:rFonts w:ascii="Cambria" w:eastAsia="Times New Roman" w:hAnsi="Cambria" w:cs="Times New Roman"/>
      <w:b/>
      <w:bCs/>
      <w:color w:val="F07F09"/>
      <w:sz w:val="26"/>
      <w:szCs w:val="26"/>
    </w:rPr>
  </w:style>
  <w:style w:type="paragraph" w:styleId="ListParagraph">
    <w:name w:val="List Paragraph"/>
    <w:basedOn w:val="Normal"/>
    <w:uiPriority w:val="34"/>
    <w:qFormat/>
    <w:rsid w:val="00D00BC3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6054ED"/>
    <w:rPr>
      <w:rFonts w:ascii="Cambria" w:eastAsia="Times New Roman" w:hAnsi="Cambria" w:cs="Times New Roman"/>
      <w:b/>
      <w:bCs/>
      <w:color w:val="F07F09"/>
    </w:rPr>
  </w:style>
  <w:style w:type="character" w:customStyle="1" w:styleId="Heading4Char">
    <w:name w:val="Heading 4 Char"/>
    <w:link w:val="Heading4"/>
    <w:uiPriority w:val="9"/>
    <w:rsid w:val="006054ED"/>
    <w:rPr>
      <w:rFonts w:ascii="Cambria" w:eastAsia="Times New Roman" w:hAnsi="Cambria" w:cs="Times New Roman"/>
      <w:b/>
      <w:bCs/>
      <w:i/>
      <w:iCs/>
      <w:color w:val="F07F09"/>
    </w:rPr>
  </w:style>
  <w:style w:type="table" w:styleId="TableGrid">
    <w:name w:val="Table Grid"/>
    <w:basedOn w:val="TableNormal"/>
    <w:uiPriority w:val="59"/>
    <w:rsid w:val="002B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2B6382"/>
    <w:tblPr>
      <w:tblStyleRowBandSize w:val="1"/>
      <w:tblStyleColBandSize w:val="1"/>
      <w:tblBorders>
        <w:top w:val="single" w:sz="8" w:space="0" w:color="4E8542"/>
        <w:left w:val="single" w:sz="8" w:space="0" w:color="4E8542"/>
        <w:bottom w:val="single" w:sz="8" w:space="0" w:color="4E8542"/>
        <w:right w:val="single" w:sz="8" w:space="0" w:color="4E854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E854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/>
          <w:left w:val="single" w:sz="8" w:space="0" w:color="4E8542"/>
          <w:bottom w:val="single" w:sz="8" w:space="0" w:color="4E8542"/>
          <w:right w:val="single" w:sz="8" w:space="0" w:color="4E854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/>
          <w:left w:val="single" w:sz="8" w:space="0" w:color="4E8542"/>
          <w:bottom w:val="single" w:sz="8" w:space="0" w:color="4E8542"/>
          <w:right w:val="single" w:sz="8" w:space="0" w:color="4E8542"/>
        </w:tcBorders>
      </w:tcPr>
    </w:tblStylePr>
    <w:tblStylePr w:type="band1Horz">
      <w:tblPr/>
      <w:tcPr>
        <w:tcBorders>
          <w:top w:val="single" w:sz="8" w:space="0" w:color="4E8542"/>
          <w:left w:val="single" w:sz="8" w:space="0" w:color="4E8542"/>
          <w:bottom w:val="single" w:sz="8" w:space="0" w:color="4E8542"/>
          <w:right w:val="single" w:sz="8" w:space="0" w:color="4E8542"/>
        </w:tcBorders>
      </w:tcPr>
    </w:tblStylePr>
  </w:style>
  <w:style w:type="character" w:customStyle="1" w:styleId="Heading5Char">
    <w:name w:val="Heading 5 Char"/>
    <w:link w:val="Heading5"/>
    <w:uiPriority w:val="9"/>
    <w:rsid w:val="006D5B2F"/>
    <w:rPr>
      <w:rFonts w:ascii="Cambria" w:eastAsia="Times New Roman" w:hAnsi="Cambria" w:cs="Times New Roman"/>
      <w:color w:val="773F04"/>
    </w:rPr>
  </w:style>
  <w:style w:type="paragraph" w:styleId="TOCHeading">
    <w:name w:val="TOC Heading"/>
    <w:basedOn w:val="Heading1"/>
    <w:next w:val="Normal"/>
    <w:uiPriority w:val="39"/>
    <w:unhideWhenUsed/>
    <w:qFormat/>
    <w:rsid w:val="00781D46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81D46"/>
    <w:pPr>
      <w:spacing w:after="100"/>
      <w:ind w:left="220"/>
    </w:pPr>
    <w:rPr>
      <w:rFonts w:eastAsia="Times New Roman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81D46"/>
    <w:pPr>
      <w:tabs>
        <w:tab w:val="right" w:leader="dot" w:pos="9062"/>
      </w:tabs>
      <w:spacing w:after="100"/>
    </w:pPr>
    <w:rPr>
      <w:rFonts w:eastAsia="Times New Roman"/>
      <w:noProof/>
      <w:color w:val="473659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81D46"/>
    <w:pPr>
      <w:spacing w:after="100"/>
      <w:ind w:left="440"/>
    </w:pPr>
    <w:rPr>
      <w:rFonts w:eastAsia="Times New Roman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1D46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781D4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781D46"/>
    <w:pPr>
      <w:spacing w:after="100"/>
      <w:ind w:left="880"/>
    </w:pPr>
  </w:style>
  <w:style w:type="character" w:styleId="Hyperlink">
    <w:name w:val="Hyperlink"/>
    <w:uiPriority w:val="99"/>
    <w:unhideWhenUsed/>
    <w:rsid w:val="00781D46"/>
    <w:rPr>
      <w:color w:val="6B9F2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46F4E-FC5F-453E-9493-67CC0191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2145</Words>
  <Characters>12230</Characters>
  <Application>Microsoft Office Word</Application>
  <DocSecurity>0</DocSecurity>
  <Lines>101</Lines>
  <Paragraphs>28</Paragraphs>
  <ScaleCrop>false</ScaleCrop>
  <Company/>
  <LinksUpToDate>false</LinksUpToDate>
  <CharactersWithSpaces>14347</CharactersWithSpaces>
  <SharedDoc>false</SharedDoc>
  <HLinks>
    <vt:vector size="132" baseType="variant">
      <vt:variant>
        <vt:i4>1507380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_Toc413657606</vt:lpwstr>
      </vt:variant>
      <vt:variant>
        <vt:i4>1507380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_Toc413657605</vt:lpwstr>
      </vt:variant>
      <vt:variant>
        <vt:i4>1507380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_Toc413657604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_Toc413657602</vt:lpwstr>
      </vt:variant>
      <vt:variant>
        <vt:i4>1507380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_Toc413657601</vt:lpwstr>
      </vt:variant>
      <vt:variant>
        <vt:i4>1507380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_Toc413657600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_Toc413657597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_Toc413657594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_Toc413657593</vt:lpwstr>
      </vt:variant>
      <vt:variant>
        <vt:i4>2031671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_Toc413657589</vt:lpwstr>
      </vt:variant>
      <vt:variant>
        <vt:i4>2031671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_Toc413657586</vt:lpwstr>
      </vt:variant>
      <vt:variant>
        <vt:i4>2031671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_Toc413657584</vt:lpwstr>
      </vt:variant>
      <vt:variant>
        <vt:i4>2031671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_Toc413657582</vt:lpwstr>
      </vt:variant>
      <vt:variant>
        <vt:i4>2031671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_Toc413657581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_Toc413657577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_Toc413657571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_Toc413657570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_Toc413657566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_Toc413657565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_Toc413657564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_Toc413657561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_Toc413657560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2019-05-28T09:26:00Z</dcterms:created>
  <dcterms:modified xsi:type="dcterms:W3CDTF">2019-05-28T09:26:00Z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