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AD" w:rsidRDefault="004164AD" w:rsidP="00735027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164AD">
        <w:rPr>
          <w:color w:val="000000"/>
          <w:sz w:val="28"/>
          <w:szCs w:val="28"/>
        </w:rPr>
        <w:t>NOTAR</w:t>
      </w:r>
    </w:p>
    <w:p w:rsidR="008F5F67" w:rsidRDefault="008F5F67" w:rsidP="008F5F67">
      <w:pPr>
        <w:jc w:val="both"/>
        <w:rPr>
          <w:color w:val="000000"/>
          <w:sz w:val="28"/>
          <w:szCs w:val="28"/>
        </w:rPr>
      </w:pPr>
    </w:p>
    <w:p w:rsidR="008F5F67" w:rsidRDefault="008F5F67" w:rsidP="008F5F67">
      <w:pPr>
        <w:jc w:val="both"/>
        <w:rPr>
          <w:b/>
          <w:color w:val="000000"/>
          <w:sz w:val="20"/>
          <w:szCs w:val="20"/>
        </w:rPr>
      </w:pPr>
      <w:r w:rsidRPr="008F5F67">
        <w:rPr>
          <w:b/>
          <w:color w:val="000000"/>
          <w:sz w:val="20"/>
          <w:szCs w:val="20"/>
        </w:rPr>
        <w:t>ZGODOVINA NOTARJA</w:t>
      </w:r>
    </w:p>
    <w:p w:rsidR="00735027" w:rsidRDefault="00735027" w:rsidP="008F5F67">
      <w:pPr>
        <w:jc w:val="both"/>
        <w:rPr>
          <w:b/>
          <w:color w:val="000000"/>
          <w:sz w:val="20"/>
          <w:szCs w:val="20"/>
        </w:rPr>
      </w:pPr>
    </w:p>
    <w:p w:rsidR="008F5F67" w:rsidRDefault="008F5F67" w:rsidP="00F2185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začetki v 18. stoletju</w:t>
      </w:r>
    </w:p>
    <w:p w:rsidR="008F5F67" w:rsidRDefault="008F5F67" w:rsidP="00F2185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 veljavi je bil do leta 1944, nato ga je takratna oblast ukinila</w:t>
      </w:r>
    </w:p>
    <w:p w:rsidR="008F5F67" w:rsidRDefault="008F5F67" w:rsidP="00F2185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ponovno so ga uvedli v novi Ustavi Republike Slovenije (ki notariat opredeljuje, kot javno službo, ki jo ureja zakon)</w:t>
      </w:r>
    </w:p>
    <w:p w:rsidR="008F5F67" w:rsidRDefault="008F5F67" w:rsidP="00F2185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podlagi tega je bil sprejet tudi zakon o notariatu</w:t>
      </w:r>
      <w:r w:rsidR="00735027">
        <w:rPr>
          <w:color w:val="000000"/>
          <w:sz w:val="20"/>
          <w:szCs w:val="20"/>
        </w:rPr>
        <w:t xml:space="preserve"> (statusu notarja, notarskem poslovanju ter notarski zbornici)</w:t>
      </w:r>
    </w:p>
    <w:p w:rsidR="00735027" w:rsidRDefault="00735027" w:rsidP="00735027">
      <w:pPr>
        <w:jc w:val="both"/>
        <w:rPr>
          <w:color w:val="000000"/>
          <w:sz w:val="20"/>
          <w:szCs w:val="20"/>
        </w:rPr>
      </w:pPr>
    </w:p>
    <w:p w:rsidR="008A0630" w:rsidRDefault="008A0630" w:rsidP="008A0630">
      <w:p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b/>
          <w:bCs/>
          <w:color w:val="000000"/>
          <w:sz w:val="20"/>
          <w:szCs w:val="20"/>
        </w:rPr>
        <w:t>KAJ DELA NOTAR?</w:t>
      </w:r>
      <w:r w:rsidRPr="008A0630">
        <w:rPr>
          <w:rFonts w:cs="Tahoma"/>
          <w:color w:val="000000"/>
          <w:sz w:val="20"/>
          <w:szCs w:val="20"/>
        </w:rPr>
        <w:t xml:space="preserve"> </w:t>
      </w:r>
    </w:p>
    <w:p w:rsidR="008F5F67" w:rsidRDefault="008F5F67" w:rsidP="00F21851">
      <w:pPr>
        <w:numPr>
          <w:ilvl w:val="0"/>
          <w:numId w:val="10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sestavlja javne listine (notarski zapisi, zapisniki, potrdila)</w:t>
      </w:r>
    </w:p>
    <w:p w:rsidR="008F5F67" w:rsidRDefault="008F5F67" w:rsidP="00F21851">
      <w:pPr>
        <w:numPr>
          <w:ilvl w:val="0"/>
          <w:numId w:val="10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pri notarju sestavljena listina dokazuje resničnost tega, kar je v njej določeno</w:t>
      </w:r>
    </w:p>
    <w:p w:rsidR="008F5F67" w:rsidRDefault="008F5F67" w:rsidP="00F21851">
      <w:pPr>
        <w:numPr>
          <w:ilvl w:val="0"/>
          <w:numId w:val="10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nekateri pravni posli so po zakonu veljavni samo, če so sklenjeni v obliki notarskega zapisa</w:t>
      </w:r>
    </w:p>
    <w:p w:rsidR="008A0630" w:rsidRPr="008F5F67" w:rsidRDefault="008A0630" w:rsidP="008A0630">
      <w:pPr>
        <w:spacing w:before="100" w:beforeAutospacing="1" w:after="100" w:afterAutospacing="1"/>
        <w:rPr>
          <w:rFonts w:cs="Tahoma"/>
          <w:color w:val="000000"/>
          <w:sz w:val="20"/>
          <w:szCs w:val="20"/>
          <w:u w:val="single"/>
        </w:rPr>
      </w:pPr>
      <w:r w:rsidRPr="008F5F67">
        <w:rPr>
          <w:rFonts w:cs="Tahoma"/>
          <w:color w:val="000000"/>
          <w:sz w:val="20"/>
          <w:szCs w:val="20"/>
          <w:u w:val="single"/>
        </w:rPr>
        <w:t xml:space="preserve">Notarski zapis je po zakonu obvezen za sledeče pogodbe: </w:t>
      </w:r>
    </w:p>
    <w:p w:rsidR="008A0630" w:rsidRPr="008A0630" w:rsidRDefault="008A0630" w:rsidP="00F21851">
      <w:pPr>
        <w:numPr>
          <w:ilvl w:val="0"/>
          <w:numId w:val="12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color w:val="000000"/>
          <w:sz w:val="20"/>
          <w:szCs w:val="20"/>
        </w:rPr>
        <w:t xml:space="preserve">pogodbe o urejanju premoženjskih razmerij med zakoncema, </w:t>
      </w:r>
    </w:p>
    <w:p w:rsidR="008A0630" w:rsidRPr="008A0630" w:rsidRDefault="008A0630" w:rsidP="00F21851">
      <w:pPr>
        <w:numPr>
          <w:ilvl w:val="0"/>
          <w:numId w:val="12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color w:val="000000"/>
          <w:sz w:val="20"/>
          <w:szCs w:val="20"/>
        </w:rPr>
        <w:t xml:space="preserve">pogodbe o razpolaganju s premoženjem oseb, ki jim je odvzeta poslovna sposobnost, </w:t>
      </w:r>
    </w:p>
    <w:p w:rsidR="008A0630" w:rsidRPr="008A0630" w:rsidRDefault="008A0630" w:rsidP="00F21851">
      <w:pPr>
        <w:numPr>
          <w:ilvl w:val="0"/>
          <w:numId w:val="12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color w:val="000000"/>
          <w:sz w:val="20"/>
          <w:szCs w:val="20"/>
        </w:rPr>
        <w:t xml:space="preserve">pogodbe o izročitvi in razdelitvi premoženja za življenja, </w:t>
      </w:r>
    </w:p>
    <w:p w:rsidR="008A0630" w:rsidRPr="008A0630" w:rsidRDefault="008A0630" w:rsidP="00F21851">
      <w:pPr>
        <w:numPr>
          <w:ilvl w:val="0"/>
          <w:numId w:val="12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color w:val="000000"/>
          <w:sz w:val="20"/>
          <w:szCs w:val="20"/>
        </w:rPr>
        <w:t xml:space="preserve">pogodbe o dosmrtnem preživljanju, </w:t>
      </w:r>
    </w:p>
    <w:p w:rsidR="008A0630" w:rsidRPr="008A0630" w:rsidRDefault="008A0630" w:rsidP="00F21851">
      <w:pPr>
        <w:numPr>
          <w:ilvl w:val="0"/>
          <w:numId w:val="12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color w:val="000000"/>
          <w:sz w:val="20"/>
          <w:szCs w:val="20"/>
        </w:rPr>
        <w:t xml:space="preserve">darilne pogodbe za primer smrti in darilne obljube, </w:t>
      </w:r>
    </w:p>
    <w:p w:rsidR="008A0630" w:rsidRPr="008A0630" w:rsidRDefault="008A0630" w:rsidP="00F21851">
      <w:pPr>
        <w:numPr>
          <w:ilvl w:val="0"/>
          <w:numId w:val="12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color w:val="000000"/>
          <w:sz w:val="20"/>
          <w:szCs w:val="20"/>
        </w:rPr>
        <w:t xml:space="preserve">kupne pogodbe s pridržkom lastninske pravice, </w:t>
      </w:r>
    </w:p>
    <w:p w:rsidR="008A0630" w:rsidRPr="008A0630" w:rsidRDefault="008A0630" w:rsidP="00F21851">
      <w:pPr>
        <w:numPr>
          <w:ilvl w:val="0"/>
          <w:numId w:val="12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color w:val="000000"/>
          <w:sz w:val="20"/>
          <w:szCs w:val="20"/>
        </w:rPr>
        <w:t xml:space="preserve">sporazume o odpovedi neuvedenemu dedovanju, </w:t>
      </w:r>
    </w:p>
    <w:p w:rsidR="008A0630" w:rsidRDefault="008A0630" w:rsidP="00F21851">
      <w:pPr>
        <w:numPr>
          <w:ilvl w:val="0"/>
          <w:numId w:val="12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 w:rsidRPr="008A0630">
        <w:rPr>
          <w:rFonts w:cs="Tahoma"/>
          <w:color w:val="000000"/>
          <w:sz w:val="20"/>
          <w:szCs w:val="20"/>
        </w:rPr>
        <w:t xml:space="preserve">pogodbe o oddaji zemljišča za gradnjo. </w:t>
      </w:r>
    </w:p>
    <w:p w:rsidR="008A0630" w:rsidRDefault="008A0630" w:rsidP="008A0630">
      <w:pPr>
        <w:spacing w:before="100" w:beforeAutospacing="1" w:after="100" w:afterAutospacing="1"/>
        <w:rPr>
          <w:rFonts w:cs="Tahoma"/>
          <w:b/>
          <w:color w:val="000000"/>
          <w:sz w:val="20"/>
          <w:szCs w:val="20"/>
        </w:rPr>
      </w:pPr>
      <w:r w:rsidRPr="008A0630">
        <w:rPr>
          <w:rFonts w:cs="Tahoma"/>
          <w:b/>
          <w:color w:val="000000"/>
          <w:sz w:val="20"/>
          <w:szCs w:val="20"/>
        </w:rPr>
        <w:t>Pravne podlage za delo notarja:</w:t>
      </w:r>
    </w:p>
    <w:p w:rsidR="005017EA" w:rsidRDefault="005017EA" w:rsidP="00F21851">
      <w:pPr>
        <w:numPr>
          <w:ilvl w:val="0"/>
          <w:numId w:val="14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zakon o notariatu</w:t>
      </w:r>
    </w:p>
    <w:p w:rsidR="005017EA" w:rsidRDefault="005017EA" w:rsidP="00F21851">
      <w:pPr>
        <w:numPr>
          <w:ilvl w:val="0"/>
          <w:numId w:val="14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notarska tarifa</w:t>
      </w:r>
    </w:p>
    <w:p w:rsidR="005017EA" w:rsidRDefault="005017EA" w:rsidP="00F21851">
      <w:pPr>
        <w:numPr>
          <w:ilvl w:val="0"/>
          <w:numId w:val="14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statut notarske zbornice</w:t>
      </w:r>
    </w:p>
    <w:p w:rsidR="005017EA" w:rsidRPr="008A0630" w:rsidRDefault="005017EA" w:rsidP="00F21851">
      <w:pPr>
        <w:numPr>
          <w:ilvl w:val="0"/>
          <w:numId w:val="14"/>
        </w:numPr>
        <w:spacing w:before="100" w:beforeAutospacing="1" w:after="100" w:afterAutospacing="1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kodeks notarske etike</w:t>
      </w:r>
    </w:p>
    <w:p w:rsidR="008A0630" w:rsidRPr="008A0630" w:rsidRDefault="008A0630" w:rsidP="008A0630">
      <w:pPr>
        <w:spacing w:before="100" w:beforeAutospacing="1" w:after="100" w:afterAutospacing="1"/>
        <w:rPr>
          <w:rFonts w:cs="Tahoma"/>
          <w:b/>
          <w:bCs/>
          <w:color w:val="000000"/>
          <w:sz w:val="20"/>
          <w:szCs w:val="20"/>
        </w:rPr>
      </w:pPr>
      <w:r w:rsidRPr="008A0630">
        <w:rPr>
          <w:rFonts w:cs="Tahoma"/>
          <w:b/>
          <w:bCs/>
          <w:color w:val="000000"/>
          <w:sz w:val="20"/>
          <w:szCs w:val="20"/>
        </w:rPr>
        <w:t xml:space="preserve">KDAJ GREMO K NOTARJU? </w:t>
      </w:r>
    </w:p>
    <w:p w:rsidR="005017EA" w:rsidRDefault="005017EA" w:rsidP="00F21851">
      <w:pPr>
        <w:numPr>
          <w:ilvl w:val="0"/>
          <w:numId w:val="16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>
        <w:rPr>
          <w:rFonts w:cs="Tahoma"/>
          <w:bCs/>
          <w:color w:val="000000"/>
          <w:sz w:val="20"/>
          <w:szCs w:val="20"/>
        </w:rPr>
        <w:t>kadar potrebujemo pomoč pri sestavi javne ali zasebne listine (lahko se nanaša na promet z nepremičninami ali drugo pogodbo)</w:t>
      </w:r>
    </w:p>
    <w:p w:rsidR="005017EA" w:rsidRDefault="005017EA" w:rsidP="00F21851">
      <w:pPr>
        <w:numPr>
          <w:ilvl w:val="0"/>
          <w:numId w:val="16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>
        <w:rPr>
          <w:rFonts w:cs="Tahoma"/>
          <w:bCs/>
          <w:color w:val="000000"/>
          <w:sz w:val="20"/>
          <w:szCs w:val="20"/>
        </w:rPr>
        <w:t>ko želimo, da je pogodba ali poravnav</w:t>
      </w:r>
      <w:r w:rsidR="008F5F67">
        <w:rPr>
          <w:rFonts w:cs="Tahoma"/>
          <w:bCs/>
          <w:color w:val="000000"/>
          <w:sz w:val="20"/>
          <w:szCs w:val="20"/>
        </w:rPr>
        <w:t>a izvršena brez sodnega procesa</w:t>
      </w:r>
    </w:p>
    <w:p w:rsidR="005017EA" w:rsidRPr="00735027" w:rsidRDefault="005017EA" w:rsidP="005017EA">
      <w:pPr>
        <w:spacing w:before="100" w:beforeAutospacing="1" w:after="100" w:afterAutospacing="1"/>
        <w:rPr>
          <w:rFonts w:cs="Tahoma"/>
          <w:bCs/>
          <w:color w:val="000000"/>
          <w:sz w:val="20"/>
          <w:szCs w:val="20"/>
          <w:u w:val="single"/>
        </w:rPr>
      </w:pPr>
      <w:r w:rsidRPr="00735027">
        <w:rPr>
          <w:rFonts w:cs="Tahoma"/>
          <w:bCs/>
          <w:color w:val="000000"/>
          <w:sz w:val="20"/>
          <w:szCs w:val="20"/>
          <w:u w:val="single"/>
        </w:rPr>
        <w:t>Vrste pogodb in listin, ki jih pripravi notar: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prodajna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darilna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menjalna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pogodba o razdružitvi solastnine,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najemna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lastRenderedPageBreak/>
        <w:t xml:space="preserve">zakupna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posojilna ali posodbena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zadolžnica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zadolžnica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pogodba o delu,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delovršna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izročilna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družbena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hrambena pogodba,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pogodba o tveganju, </w:t>
      </w:r>
    </w:p>
    <w:p w:rsidR="008A0630" w:rsidRP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oporoka in druge izjave poslednje volje, </w:t>
      </w:r>
    </w:p>
    <w:p w:rsidR="008A0630" w:rsidRDefault="008A0630" w:rsidP="00F21851">
      <w:pPr>
        <w:numPr>
          <w:ilvl w:val="0"/>
          <w:numId w:val="18"/>
        </w:num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  <w:r w:rsidRPr="008A0630">
        <w:rPr>
          <w:rFonts w:cs="Tahoma"/>
          <w:bCs/>
          <w:color w:val="000000"/>
          <w:sz w:val="20"/>
          <w:szCs w:val="20"/>
        </w:rPr>
        <w:t xml:space="preserve">in razne druge pogodbe ter izjave volje. </w:t>
      </w:r>
    </w:p>
    <w:p w:rsidR="008A0630" w:rsidRDefault="008A0630" w:rsidP="008A0630">
      <w:p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</w:p>
    <w:p w:rsidR="008A0630" w:rsidRPr="008A0630" w:rsidRDefault="008A0630" w:rsidP="008A0630">
      <w:pPr>
        <w:pStyle w:val="NormalWeb"/>
        <w:rPr>
          <w:rFonts w:ascii="Comic Sans MS" w:hAnsi="Comic Sans MS" w:cs="Tahoma"/>
          <w:color w:val="000000"/>
          <w:sz w:val="20"/>
          <w:szCs w:val="20"/>
        </w:rPr>
      </w:pPr>
      <w:r w:rsidRPr="008A0630">
        <w:rPr>
          <w:rFonts w:ascii="Comic Sans MS" w:hAnsi="Comic Sans MS" w:cs="Tahoma"/>
          <w:b/>
          <w:bCs/>
          <w:color w:val="000000"/>
          <w:sz w:val="20"/>
          <w:szCs w:val="20"/>
        </w:rPr>
        <w:t>KOLIKO VAS STANE NOTAR?</w:t>
      </w:r>
      <w:r w:rsidRPr="008A0630">
        <w:rPr>
          <w:rFonts w:ascii="Comic Sans MS" w:hAnsi="Comic Sans MS" w:cs="Tahoma"/>
          <w:color w:val="000000"/>
          <w:sz w:val="20"/>
          <w:szCs w:val="20"/>
        </w:rPr>
        <w:t xml:space="preserve"> </w:t>
      </w:r>
    </w:p>
    <w:p w:rsidR="005017EA" w:rsidRDefault="005017EA" w:rsidP="00F21851">
      <w:pPr>
        <w:pStyle w:val="NormalWeb"/>
        <w:numPr>
          <w:ilvl w:val="0"/>
          <w:numId w:val="20"/>
        </w:numPr>
        <w:rPr>
          <w:rFonts w:ascii="Comic Sans MS" w:hAnsi="Comic Sans MS" w:cs="Tahoma"/>
          <w:color w:val="000000"/>
          <w:sz w:val="20"/>
          <w:szCs w:val="20"/>
        </w:rPr>
      </w:pPr>
      <w:r>
        <w:rPr>
          <w:rFonts w:ascii="Comic Sans MS" w:hAnsi="Comic Sans MS" w:cs="Tahoma"/>
          <w:color w:val="000000"/>
          <w:sz w:val="20"/>
          <w:szCs w:val="20"/>
        </w:rPr>
        <w:t>pristojbina je določena v notarski tarifi</w:t>
      </w:r>
      <w:r w:rsidR="008F5F67">
        <w:rPr>
          <w:rFonts w:ascii="Comic Sans MS" w:hAnsi="Comic Sans MS" w:cs="Tahoma"/>
          <w:color w:val="000000"/>
          <w:sz w:val="20"/>
          <w:szCs w:val="20"/>
        </w:rPr>
        <w:t>, ki jo potrdi minister za pravosodje</w:t>
      </w:r>
    </w:p>
    <w:p w:rsidR="008F5F67" w:rsidRDefault="008F5F67" w:rsidP="00F21851">
      <w:pPr>
        <w:pStyle w:val="NormalWeb"/>
        <w:numPr>
          <w:ilvl w:val="0"/>
          <w:numId w:val="20"/>
        </w:numPr>
        <w:rPr>
          <w:rFonts w:ascii="Comic Sans MS" w:hAnsi="Comic Sans MS" w:cs="Tahoma"/>
          <w:color w:val="000000"/>
          <w:sz w:val="20"/>
          <w:szCs w:val="20"/>
        </w:rPr>
      </w:pPr>
      <w:r>
        <w:rPr>
          <w:rFonts w:ascii="Comic Sans MS" w:hAnsi="Comic Sans MS" w:cs="Tahoma"/>
          <w:color w:val="000000"/>
          <w:sz w:val="20"/>
          <w:szCs w:val="20"/>
        </w:rPr>
        <w:t>tarifa vsebuje določbe o zvišanju in znižanju pristojbine</w:t>
      </w:r>
    </w:p>
    <w:p w:rsidR="008F5F67" w:rsidRDefault="008F5F67" w:rsidP="00F21851">
      <w:pPr>
        <w:pStyle w:val="NormalWeb"/>
        <w:numPr>
          <w:ilvl w:val="0"/>
          <w:numId w:val="20"/>
        </w:numPr>
        <w:rPr>
          <w:rFonts w:ascii="Comic Sans MS" w:hAnsi="Comic Sans MS" w:cs="Tahoma"/>
          <w:color w:val="000000"/>
          <w:sz w:val="20"/>
          <w:szCs w:val="20"/>
        </w:rPr>
      </w:pPr>
      <w:r>
        <w:rPr>
          <w:rFonts w:ascii="Comic Sans MS" w:hAnsi="Comic Sans MS" w:cs="Tahoma"/>
          <w:color w:val="000000"/>
          <w:sz w:val="20"/>
          <w:szCs w:val="20"/>
        </w:rPr>
        <w:t>osebe, ki so v premoženjski stiski imajo pravico do znižanja notarske tarife</w:t>
      </w:r>
    </w:p>
    <w:p w:rsidR="008F5F67" w:rsidRDefault="008F5F67" w:rsidP="00F21851">
      <w:pPr>
        <w:pStyle w:val="NormalWeb"/>
        <w:numPr>
          <w:ilvl w:val="0"/>
          <w:numId w:val="20"/>
        </w:numPr>
        <w:rPr>
          <w:rFonts w:ascii="Comic Sans MS" w:hAnsi="Comic Sans MS" w:cs="Tahoma"/>
          <w:color w:val="000000"/>
          <w:sz w:val="20"/>
          <w:szCs w:val="20"/>
        </w:rPr>
      </w:pPr>
      <w:r>
        <w:rPr>
          <w:rFonts w:ascii="Comic Sans MS" w:hAnsi="Comic Sans MS" w:cs="Tahoma"/>
          <w:color w:val="000000"/>
          <w:sz w:val="20"/>
          <w:szCs w:val="20"/>
        </w:rPr>
        <w:t xml:space="preserve">če stranka ne soglaša z odmerjeno pristojbino, lahko zahteva mirno poravnavo spora pri </w:t>
      </w:r>
      <w:r w:rsidRPr="008A0630">
        <w:rPr>
          <w:rFonts w:ascii="Comic Sans MS" w:hAnsi="Comic Sans MS" w:cs="Tahoma"/>
          <w:color w:val="000000"/>
          <w:sz w:val="20"/>
          <w:szCs w:val="20"/>
        </w:rPr>
        <w:t>Izvršnem odboru Notarske zbornice Slovenije</w:t>
      </w:r>
    </w:p>
    <w:p w:rsidR="008F5F67" w:rsidRDefault="008F5F67" w:rsidP="00F21851">
      <w:pPr>
        <w:pStyle w:val="NormalWeb"/>
        <w:numPr>
          <w:ilvl w:val="0"/>
          <w:numId w:val="20"/>
        </w:numPr>
        <w:rPr>
          <w:rFonts w:ascii="Comic Sans MS" w:hAnsi="Comic Sans MS" w:cs="Tahoma"/>
          <w:color w:val="000000"/>
          <w:sz w:val="20"/>
          <w:szCs w:val="20"/>
        </w:rPr>
      </w:pPr>
      <w:r>
        <w:rPr>
          <w:rFonts w:ascii="Comic Sans MS" w:hAnsi="Comic Sans MS" w:cs="Tahoma"/>
          <w:color w:val="000000"/>
          <w:sz w:val="20"/>
          <w:szCs w:val="20"/>
        </w:rPr>
        <w:t>p</w:t>
      </w:r>
      <w:r w:rsidR="008A0630" w:rsidRPr="008A0630">
        <w:rPr>
          <w:rFonts w:ascii="Comic Sans MS" w:hAnsi="Comic Sans MS" w:cs="Tahoma"/>
          <w:color w:val="000000"/>
          <w:sz w:val="20"/>
          <w:szCs w:val="20"/>
        </w:rPr>
        <w:t>rva pravna informacija o notarskih storitvah je pri notarju za občane brezplačna</w:t>
      </w:r>
      <w:r>
        <w:rPr>
          <w:rFonts w:ascii="Comic Sans MS" w:hAnsi="Comic Sans MS" w:cs="Tahoma"/>
          <w:color w:val="000000"/>
          <w:sz w:val="20"/>
          <w:szCs w:val="20"/>
        </w:rPr>
        <w:t>.</w:t>
      </w:r>
    </w:p>
    <w:p w:rsidR="008A0630" w:rsidRPr="008A0630" w:rsidRDefault="008A0630" w:rsidP="00C754EA">
      <w:pPr>
        <w:spacing w:before="100" w:beforeAutospacing="1" w:after="100" w:afterAutospacing="1"/>
        <w:rPr>
          <w:rFonts w:cs="Tahoma"/>
          <w:bCs/>
          <w:color w:val="000000"/>
          <w:sz w:val="20"/>
          <w:szCs w:val="20"/>
        </w:rPr>
      </w:pPr>
    </w:p>
    <w:sectPr w:rsidR="008A0630" w:rsidRPr="008A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D98"/>
    <w:multiLevelType w:val="hybridMultilevel"/>
    <w:tmpl w:val="E79840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696"/>
    <w:multiLevelType w:val="multilevel"/>
    <w:tmpl w:val="7AA48A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1FA1"/>
    <w:multiLevelType w:val="multilevel"/>
    <w:tmpl w:val="AEBE57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288"/>
    <w:multiLevelType w:val="multilevel"/>
    <w:tmpl w:val="AEBE57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10BF"/>
    <w:multiLevelType w:val="hybridMultilevel"/>
    <w:tmpl w:val="596CF6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45935"/>
    <w:multiLevelType w:val="multilevel"/>
    <w:tmpl w:val="0F3262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A72C4"/>
    <w:multiLevelType w:val="multilevel"/>
    <w:tmpl w:val="2CBA4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50041"/>
    <w:multiLevelType w:val="hybridMultilevel"/>
    <w:tmpl w:val="DE8E9F1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3DBA"/>
    <w:multiLevelType w:val="multilevel"/>
    <w:tmpl w:val="F67821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2132B"/>
    <w:multiLevelType w:val="hybridMultilevel"/>
    <w:tmpl w:val="113A1C6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362D7"/>
    <w:multiLevelType w:val="hybridMultilevel"/>
    <w:tmpl w:val="B9184E70"/>
    <w:lvl w:ilvl="0" w:tplc="7CB49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35F80"/>
    <w:multiLevelType w:val="hybridMultilevel"/>
    <w:tmpl w:val="F6782166"/>
    <w:lvl w:ilvl="0" w:tplc="C4A6C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E1A69"/>
    <w:multiLevelType w:val="multilevel"/>
    <w:tmpl w:val="AEBE57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F57F2"/>
    <w:multiLevelType w:val="multilevel"/>
    <w:tmpl w:val="32542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27839"/>
    <w:multiLevelType w:val="hybridMultilevel"/>
    <w:tmpl w:val="7AA48A86"/>
    <w:lvl w:ilvl="0" w:tplc="782A4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060E8"/>
    <w:multiLevelType w:val="hybridMultilevel"/>
    <w:tmpl w:val="F242568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C6646"/>
    <w:multiLevelType w:val="hybridMultilevel"/>
    <w:tmpl w:val="A600B60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F4F76"/>
    <w:multiLevelType w:val="hybridMultilevel"/>
    <w:tmpl w:val="AEBE57EE"/>
    <w:lvl w:ilvl="0" w:tplc="45DC98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F30BA"/>
    <w:multiLevelType w:val="multilevel"/>
    <w:tmpl w:val="32542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D6CFF"/>
    <w:multiLevelType w:val="multilevel"/>
    <w:tmpl w:val="E798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8"/>
  </w:num>
  <w:num w:numId="10">
    <w:abstractNumId w:val="15"/>
  </w:num>
  <w:num w:numId="11">
    <w:abstractNumId w:val="13"/>
  </w:num>
  <w:num w:numId="12">
    <w:abstractNumId w:val="5"/>
  </w:num>
  <w:num w:numId="13">
    <w:abstractNumId w:val="2"/>
  </w:num>
  <w:num w:numId="14">
    <w:abstractNumId w:val="4"/>
  </w:num>
  <w:num w:numId="15">
    <w:abstractNumId w:val="12"/>
  </w:num>
  <w:num w:numId="16">
    <w:abstractNumId w:val="16"/>
  </w:num>
  <w:num w:numId="17">
    <w:abstractNumId w:val="19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092"/>
    <w:rsid w:val="00093DF3"/>
    <w:rsid w:val="004164AD"/>
    <w:rsid w:val="00477D6E"/>
    <w:rsid w:val="005017EA"/>
    <w:rsid w:val="00735027"/>
    <w:rsid w:val="008A0630"/>
    <w:rsid w:val="008F5F67"/>
    <w:rsid w:val="00B709A0"/>
    <w:rsid w:val="00C754EA"/>
    <w:rsid w:val="00E52092"/>
    <w:rsid w:val="00F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color w:val="3F3F3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A0630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2019-05-22T11:28:00Z</dcterms:created>
  <dcterms:modified xsi:type="dcterms:W3CDTF">2019-05-22T11:28:00Z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