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3D" w:rsidRPr="00462E77" w:rsidRDefault="00CC3D3D" w:rsidP="00CC3D3D">
      <w:pPr>
        <w:jc w:val="center"/>
        <w:rPr>
          <w:rFonts w:ascii="Comic Sans MS" w:hAnsi="Comic Sans MS"/>
          <w:b/>
          <w:color w:val="FF6600"/>
          <w:sz w:val="36"/>
          <w:szCs w:val="36"/>
        </w:rPr>
      </w:pPr>
      <w:bookmarkStart w:id="0" w:name="_GoBack"/>
      <w:bookmarkEnd w:id="0"/>
      <w:r w:rsidRPr="00462E77">
        <w:rPr>
          <w:rFonts w:ascii="Comic Sans MS" w:hAnsi="Comic Sans MS"/>
          <w:b/>
          <w:color w:val="FF6600"/>
          <w:sz w:val="36"/>
          <w:szCs w:val="36"/>
        </w:rPr>
        <w:t>NEGA BOLNE USTNE VOTLINE</w:t>
      </w:r>
    </w:p>
    <w:p w:rsidR="00CC3D3D" w:rsidRDefault="00CC3D3D" w:rsidP="00CC3D3D">
      <w:pPr>
        <w:rPr>
          <w:rFonts w:ascii="Comic Sans MS" w:hAnsi="Comic Sans MS"/>
          <w:b/>
          <w:color w:val="99CC00"/>
          <w:sz w:val="36"/>
          <w:szCs w:val="36"/>
        </w:rPr>
      </w:pPr>
    </w:p>
    <w:p w:rsidR="00CC3D3D" w:rsidRDefault="00CC3D3D" w:rsidP="00CC3D3D">
      <w:pPr>
        <w:rPr>
          <w:rFonts w:ascii="Comic Sans MS" w:hAnsi="Comic Sans MS"/>
        </w:rPr>
      </w:pPr>
      <w:r w:rsidRPr="00CC3D3D">
        <w:rPr>
          <w:rFonts w:ascii="Comic Sans MS" w:hAnsi="Comic Sans MS"/>
        </w:rPr>
        <w:t>Ustna nega</w:t>
      </w:r>
      <w:r>
        <w:rPr>
          <w:rFonts w:ascii="Comic Sans MS" w:hAnsi="Comic Sans MS"/>
        </w:rPr>
        <w:t xml:space="preserve"> služi terapevtskim namenom, npr. pri vnetnih procesih, ublažitvi izsušene ustne votline, pri žeji, pri zelo težkih bolnikih in umirajočih. Ustno nego opravljamo pri bolnikih s težavami v ustni votlini, pri motnjah požiranja in pri tistih, ki premalo pojejo (dehidrirani – izsušeni bolniki, umirajoči)</w:t>
      </w:r>
    </w:p>
    <w:p w:rsidR="00CC3D3D" w:rsidRDefault="00CC3D3D" w:rsidP="00CC3D3D">
      <w:pPr>
        <w:rPr>
          <w:rFonts w:ascii="Comic Sans MS" w:hAnsi="Comic Sans MS"/>
        </w:rPr>
      </w:pPr>
    </w:p>
    <w:p w:rsidR="00CC3D3D" w:rsidRDefault="00CC3D3D" w:rsidP="00CC3D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Kontrola stanja v ustni votlini je pomembna pri motnjah požiranja, znakih ohromitve, pri kemoterapijah in obsevanjih, da opazimo rizične faktorje in uvedemo ustrezne ukrepe. Temeljit pregled ustne votline je potreben pri mnogih </w:t>
      </w:r>
      <w:r w:rsidR="00635269">
        <w:rPr>
          <w:rFonts w:ascii="Comic Sans MS" w:hAnsi="Comic Sans MS"/>
        </w:rPr>
        <w:t>bolnikih, ki imajo tveganje za nastanek obolenj v ustni votlini.</w:t>
      </w:r>
    </w:p>
    <w:p w:rsidR="00CC3D3D" w:rsidRDefault="00CC3D3D" w:rsidP="00CC3D3D">
      <w:pPr>
        <w:rPr>
          <w:rFonts w:ascii="Comic Sans MS" w:hAnsi="Comic Sans MS"/>
        </w:rPr>
      </w:pPr>
    </w:p>
    <w:p w:rsidR="00CC3D3D" w:rsidRPr="00E90689" w:rsidRDefault="00CC3D3D" w:rsidP="00CC3D3D">
      <w:pPr>
        <w:numPr>
          <w:ilvl w:val="0"/>
          <w:numId w:val="1"/>
        </w:numPr>
        <w:rPr>
          <w:rFonts w:ascii="Comic Sans MS" w:hAnsi="Comic Sans MS"/>
          <w:i/>
        </w:rPr>
      </w:pPr>
      <w:r w:rsidRPr="00462E77">
        <w:rPr>
          <w:rFonts w:ascii="Comic Sans MS" w:hAnsi="Comic Sans MS"/>
          <w:b/>
          <w:i/>
          <w:color w:val="FF0000"/>
        </w:rPr>
        <w:t>STOMATITIS</w:t>
      </w:r>
      <w:r>
        <w:rPr>
          <w:rFonts w:ascii="Comic Sans MS" w:hAnsi="Comic Sans MS"/>
        </w:rPr>
        <w:t xml:space="preserve"> </w:t>
      </w:r>
      <w:r w:rsidRPr="00E90689">
        <w:rPr>
          <w:rFonts w:ascii="Comic Sans MS" w:hAnsi="Comic Sans MS"/>
          <w:i/>
        </w:rPr>
        <w:t>je vnetje ustne sluznice, ki je pordela, kasneje tudi otekla. Pojavijo se majhne ranice, ki lahko pokrijejo tudi do 50% ustne sluznice. Bolnik toži</w:t>
      </w:r>
      <w:r w:rsidR="00AD060E" w:rsidRPr="00E90689">
        <w:rPr>
          <w:rFonts w:ascii="Comic Sans MS" w:hAnsi="Comic Sans MS"/>
          <w:i/>
        </w:rPr>
        <w:t xml:space="preserve"> o pekočih bolečinah, neprijetnem okusu, suhih ustih in ima iz ust zadah.</w:t>
      </w:r>
    </w:p>
    <w:p w:rsidR="00AD060E" w:rsidRPr="00E90689" w:rsidRDefault="00AD060E" w:rsidP="00CC3D3D">
      <w:pPr>
        <w:numPr>
          <w:ilvl w:val="0"/>
          <w:numId w:val="1"/>
        </w:numPr>
        <w:rPr>
          <w:rFonts w:ascii="Comic Sans MS" w:hAnsi="Comic Sans MS"/>
          <w:i/>
        </w:rPr>
      </w:pPr>
      <w:r w:rsidRPr="00462E77">
        <w:rPr>
          <w:rFonts w:ascii="Comic Sans MS" w:hAnsi="Comic Sans MS"/>
          <w:b/>
          <w:i/>
          <w:color w:val="FF0000"/>
        </w:rPr>
        <w:t>SOOR</w:t>
      </w:r>
      <w:r>
        <w:rPr>
          <w:rFonts w:ascii="Comic Sans MS" w:hAnsi="Comic Sans MS"/>
        </w:rPr>
        <w:t xml:space="preserve"> </w:t>
      </w:r>
      <w:r w:rsidRPr="00E90689">
        <w:rPr>
          <w:rFonts w:ascii="Comic Sans MS" w:hAnsi="Comic Sans MS"/>
          <w:i/>
        </w:rPr>
        <w:t>se kaže s sivobelimi oblogami, ki se trdno drže ustne sluznice</w:t>
      </w:r>
    </w:p>
    <w:p w:rsidR="00AD060E" w:rsidRPr="00E90689" w:rsidRDefault="00AD060E" w:rsidP="00CC3D3D">
      <w:pPr>
        <w:numPr>
          <w:ilvl w:val="0"/>
          <w:numId w:val="1"/>
        </w:numPr>
        <w:rPr>
          <w:rFonts w:ascii="Comic Sans MS" w:hAnsi="Comic Sans MS"/>
          <w:i/>
        </w:rPr>
      </w:pPr>
      <w:r w:rsidRPr="00462E77">
        <w:rPr>
          <w:rFonts w:ascii="Comic Sans MS" w:hAnsi="Comic Sans MS"/>
          <w:b/>
          <w:i/>
          <w:color w:val="FF0000"/>
        </w:rPr>
        <w:t>AFTE</w:t>
      </w:r>
      <w:r>
        <w:rPr>
          <w:rFonts w:ascii="Comic Sans MS" w:hAnsi="Comic Sans MS"/>
        </w:rPr>
        <w:t xml:space="preserve"> </w:t>
      </w:r>
      <w:r w:rsidRPr="00E90689">
        <w:rPr>
          <w:rFonts w:ascii="Comic Sans MS" w:hAnsi="Comic Sans MS"/>
          <w:i/>
        </w:rPr>
        <w:t>spoznamo po majhnih, okrogloovalnih razjedah, ki nastanejo posamezno ali v večjem številu. Pojavljajo se na jeziku, dlesni, nebu in na sluznici lic. Bolnik toži o močnih bolečinah in odklanja hrano. Nastanejo zaradi imunske pomanjkljivosti ali citostatične terapije.</w:t>
      </w:r>
    </w:p>
    <w:p w:rsidR="00AD060E" w:rsidRDefault="00AD060E" w:rsidP="00CC3D3D">
      <w:pPr>
        <w:numPr>
          <w:ilvl w:val="0"/>
          <w:numId w:val="1"/>
        </w:numPr>
        <w:rPr>
          <w:rFonts w:ascii="Comic Sans MS" w:hAnsi="Comic Sans MS"/>
        </w:rPr>
      </w:pPr>
      <w:r w:rsidRPr="00462E77">
        <w:rPr>
          <w:rFonts w:ascii="Comic Sans MS" w:hAnsi="Comic Sans MS"/>
          <w:b/>
          <w:i/>
          <w:color w:val="FF0000"/>
        </w:rPr>
        <w:t>RAGADE</w:t>
      </w:r>
      <w:r>
        <w:rPr>
          <w:rFonts w:ascii="Comic Sans MS" w:hAnsi="Comic Sans MS"/>
          <w:color w:val="33CCCC"/>
        </w:rPr>
        <w:t xml:space="preserve"> </w:t>
      </w:r>
      <w:r w:rsidRPr="00E90689">
        <w:rPr>
          <w:rFonts w:ascii="Comic Sans MS" w:hAnsi="Comic Sans MS"/>
          <w:i/>
        </w:rPr>
        <w:t>so male razpoke na koži ustnega kota in so pogosto odraz pomanjkljivosti vitaminov in železa.</w:t>
      </w:r>
    </w:p>
    <w:p w:rsidR="00AD060E" w:rsidRDefault="00AD060E" w:rsidP="00CC3D3D">
      <w:pPr>
        <w:numPr>
          <w:ilvl w:val="0"/>
          <w:numId w:val="1"/>
        </w:numPr>
        <w:rPr>
          <w:rFonts w:ascii="Comic Sans MS" w:hAnsi="Comic Sans MS"/>
        </w:rPr>
      </w:pPr>
      <w:r w:rsidRPr="00462E77">
        <w:rPr>
          <w:rFonts w:ascii="Comic Sans MS" w:hAnsi="Comic Sans MS"/>
          <w:b/>
          <w:i/>
          <w:color w:val="FF0000"/>
        </w:rPr>
        <w:t>HERPES</w:t>
      </w:r>
      <w:r>
        <w:rPr>
          <w:rFonts w:ascii="Comic Sans MS" w:hAnsi="Comic Sans MS"/>
          <w:color w:val="33CCCC"/>
        </w:rPr>
        <w:t xml:space="preserve"> </w:t>
      </w:r>
      <w:r w:rsidRPr="00E90689">
        <w:rPr>
          <w:rFonts w:ascii="Comic Sans MS" w:hAnsi="Comic Sans MS"/>
          <w:i/>
        </w:rPr>
        <w:t>so boleče, mehurčkaste spremembe na ustnicah (lahko tudi v nosu), pogosto spremljajo vročino.</w:t>
      </w:r>
    </w:p>
    <w:p w:rsidR="00AD060E" w:rsidRPr="00E90689" w:rsidRDefault="00AD060E" w:rsidP="00CC3D3D">
      <w:pPr>
        <w:numPr>
          <w:ilvl w:val="0"/>
          <w:numId w:val="1"/>
        </w:numPr>
        <w:rPr>
          <w:rFonts w:ascii="Comic Sans MS" w:hAnsi="Comic Sans MS"/>
          <w:i/>
        </w:rPr>
      </w:pPr>
      <w:r w:rsidRPr="00462E77">
        <w:rPr>
          <w:rFonts w:ascii="Comic Sans MS" w:hAnsi="Comic Sans MS"/>
          <w:b/>
          <w:i/>
          <w:color w:val="FF0000"/>
        </w:rPr>
        <w:t>PAROTITIS</w:t>
      </w:r>
      <w:r>
        <w:rPr>
          <w:rFonts w:ascii="Comic Sans MS" w:hAnsi="Comic Sans MS"/>
        </w:rPr>
        <w:t xml:space="preserve"> </w:t>
      </w:r>
      <w:r w:rsidRPr="00E90689">
        <w:rPr>
          <w:rFonts w:ascii="Comic Sans MS" w:hAnsi="Comic Sans MS"/>
          <w:i/>
        </w:rPr>
        <w:t>je vnetje obušesnih žlez, ki lahko nastane pri pomanjkljivem žvečenjem in pomanjkanju sline. Pojavi se značilna oteklina ob ušesu, bolnik pa toži</w:t>
      </w:r>
      <w:r w:rsidR="00B04FD2" w:rsidRPr="00E90689">
        <w:rPr>
          <w:rFonts w:ascii="Comic Sans MS" w:hAnsi="Comic Sans MS"/>
          <w:i/>
        </w:rPr>
        <w:t xml:space="preserve"> o močnih bolečinah.</w:t>
      </w:r>
    </w:p>
    <w:p w:rsidR="00B04FD2" w:rsidRDefault="00B04FD2" w:rsidP="00B04FD2">
      <w:pPr>
        <w:rPr>
          <w:rFonts w:ascii="Comic Sans MS" w:hAnsi="Comic Sans MS"/>
        </w:rPr>
      </w:pPr>
    </w:p>
    <w:p w:rsidR="00B04FD2" w:rsidRDefault="00B04FD2" w:rsidP="00B04FD2">
      <w:pPr>
        <w:rPr>
          <w:rFonts w:ascii="Comic Sans MS" w:hAnsi="Comic Sans MS"/>
        </w:rPr>
      </w:pPr>
      <w:r>
        <w:rPr>
          <w:rFonts w:ascii="Comic Sans MS" w:hAnsi="Comic Sans MS"/>
        </w:rPr>
        <w:t>Bolno ustno votlino negujemo s sterilnim materialom in sredstvi, ki jih predpiše zdravnik.</w:t>
      </w:r>
    </w:p>
    <w:p w:rsidR="00B04FD2" w:rsidRPr="00E90689" w:rsidRDefault="00B04FD2" w:rsidP="00B04FD2">
      <w:pPr>
        <w:rPr>
          <w:rFonts w:ascii="Comic Sans MS" w:hAnsi="Comic Sans MS"/>
          <w:b/>
          <w:color w:val="FF0000"/>
          <w:sz w:val="28"/>
          <w:szCs w:val="28"/>
        </w:rPr>
      </w:pPr>
      <w:r w:rsidRPr="00E90689">
        <w:rPr>
          <w:rFonts w:ascii="Comic Sans MS" w:hAnsi="Comic Sans MS"/>
          <w:b/>
          <w:color w:val="FF0000"/>
          <w:sz w:val="28"/>
          <w:szCs w:val="28"/>
        </w:rPr>
        <w:t>Pogosto umivanje zob in ustne votline je potrebno pri:</w:t>
      </w:r>
    </w:p>
    <w:p w:rsidR="00B04FD2" w:rsidRDefault="00B04FD2" w:rsidP="00B04FD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Bolnikih z visoko vročino</w:t>
      </w:r>
    </w:p>
    <w:p w:rsidR="00B04FD2" w:rsidRDefault="00B04FD2" w:rsidP="00B04FD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Nezavestnih in komatoznih bolnikih, ki imajo odprta usta</w:t>
      </w:r>
    </w:p>
    <w:p w:rsidR="00B04FD2" w:rsidRDefault="00B04FD2" w:rsidP="00B04FD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Bolnikih, ki jih hranimo po sondi ali stomi</w:t>
      </w:r>
    </w:p>
    <w:p w:rsidR="00B04FD2" w:rsidRDefault="00B04FD2" w:rsidP="00B04FD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Bolnikih z obolenji v ustih (soor, afte, stomatitis)</w:t>
      </w:r>
    </w:p>
    <w:p w:rsidR="00B04FD2" w:rsidRDefault="00B04FD2" w:rsidP="00B04FD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Izsušenih bolnikih (po bruhanju, driskah, krvavitvah)</w:t>
      </w:r>
    </w:p>
    <w:p w:rsidR="00B04FD2" w:rsidRDefault="00B04FD2" w:rsidP="00B04FD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Tistih, pri katerih se pa nekaterih zdravilih zmanjša izločanje sline</w:t>
      </w:r>
    </w:p>
    <w:p w:rsidR="00B04FD2" w:rsidRDefault="00B04FD2" w:rsidP="00B04FD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Bolnikih s poškodbami ali po operacijah ustne votline</w:t>
      </w:r>
    </w:p>
    <w:p w:rsidR="00B04FD2" w:rsidRDefault="00B04FD2" w:rsidP="00B04FD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Bolniki z obolenji, ki jih spremlja slab okus, zadah, spremembe v ustih</w:t>
      </w:r>
    </w:p>
    <w:p w:rsidR="00B04FD2" w:rsidRDefault="00B04FD2" w:rsidP="00B04FD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Takim bolnikom izvajamo ustno nego večkrat na dan, in sicer glede na potrebe bolezni in stanja v ustni votlini. V takih primerih govorimo o intenzivni negi ustne votline.</w:t>
      </w:r>
    </w:p>
    <w:p w:rsidR="00B04FD2" w:rsidRDefault="00B04FD2" w:rsidP="00B04FD2">
      <w:pPr>
        <w:rPr>
          <w:rFonts w:ascii="Comic Sans MS" w:hAnsi="Comic Sans MS"/>
        </w:rPr>
      </w:pPr>
      <w:r>
        <w:rPr>
          <w:rFonts w:ascii="Comic Sans MS" w:hAnsi="Comic Sans MS"/>
        </w:rPr>
        <w:t>Glede na stanje sluznice uporabljamo še dodatne pripomočke za vlaženje in elastičnost sluznice ter ustrezne sterilne tekočine za izplakovanje ust. Bolniku dajemo čim več tekočine.</w:t>
      </w:r>
    </w:p>
    <w:p w:rsidR="00566C16" w:rsidRDefault="00B04FD2" w:rsidP="00B04F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Tekočina je lahko </w:t>
      </w:r>
      <w:r w:rsidR="00566C16">
        <w:rPr>
          <w:rFonts w:ascii="Comic Sans MS" w:hAnsi="Comic Sans MS"/>
        </w:rPr>
        <w:t>rahlo kisla, ker to sproža izločanje sline. Kadar moramo izvajati intenzivno nego ustne votline, imamo lahko pladenj s pripomočki ob bolniku. Uporabljen material takoj nadomestimo. V določenih primerih uporabljamo sterilni material iz seta. Pri motnjah požiranja in nezavestnemu bolniku moramo gobice pred uporabo dobro ožeti.</w:t>
      </w:r>
    </w:p>
    <w:p w:rsidR="00566C16" w:rsidRDefault="00566C16" w:rsidP="00B04FD2">
      <w:pPr>
        <w:rPr>
          <w:rFonts w:ascii="Comic Sans MS" w:hAnsi="Comic Sans MS"/>
        </w:rPr>
      </w:pPr>
    </w:p>
    <w:p w:rsidR="00566C16" w:rsidRDefault="003D3DB2" w:rsidP="00B04FD2">
      <w:pPr>
        <w:rPr>
          <w:rFonts w:ascii="Comic Sans MS" w:hAnsi="Comic Sans MS"/>
        </w:rPr>
      </w:pPr>
      <w:r>
        <w:rPr>
          <w:rFonts w:ascii="Comic Sans MS" w:hAnsi="Comic Sans MS"/>
        </w:rPr>
        <w:t>Priprava materiala na tasi:</w:t>
      </w:r>
    </w:p>
    <w:p w:rsidR="00B04FD2" w:rsidRPr="00E90689" w:rsidRDefault="00566C16" w:rsidP="00B04FD2">
      <w:pPr>
        <w:rPr>
          <w:rFonts w:ascii="Comic Sans MS" w:hAnsi="Comic Sans MS"/>
          <w:b/>
          <w:color w:val="FF0000"/>
          <w:sz w:val="28"/>
          <w:szCs w:val="28"/>
        </w:rPr>
      </w:pPr>
      <w:r w:rsidRPr="00E90689">
        <w:rPr>
          <w:rFonts w:ascii="Comic Sans MS" w:hAnsi="Comic Sans MS"/>
          <w:b/>
          <w:color w:val="FF0000"/>
          <w:sz w:val="28"/>
          <w:szCs w:val="28"/>
        </w:rPr>
        <w:t>Pripravljen sterilni set vsebuje:</w:t>
      </w:r>
    </w:p>
    <w:p w:rsidR="00566C16" w:rsidRPr="00E90689" w:rsidRDefault="00566C16" w:rsidP="00566C16">
      <w:pPr>
        <w:numPr>
          <w:ilvl w:val="0"/>
          <w:numId w:val="3"/>
        </w:numPr>
        <w:rPr>
          <w:rFonts w:ascii="Comic Sans MS" w:hAnsi="Comic Sans MS"/>
          <w:i/>
        </w:rPr>
      </w:pPr>
      <w:r w:rsidRPr="00E90689">
        <w:rPr>
          <w:rFonts w:ascii="Comic Sans MS" w:hAnsi="Comic Sans MS"/>
          <w:i/>
        </w:rPr>
        <w:t>PEAN</w:t>
      </w:r>
    </w:p>
    <w:p w:rsidR="00566C16" w:rsidRPr="00E90689" w:rsidRDefault="00566C16" w:rsidP="00566C16">
      <w:pPr>
        <w:numPr>
          <w:ilvl w:val="0"/>
          <w:numId w:val="3"/>
        </w:numPr>
        <w:rPr>
          <w:rFonts w:ascii="Comic Sans MS" w:hAnsi="Comic Sans MS"/>
        </w:rPr>
      </w:pPr>
      <w:r w:rsidRPr="00E90689">
        <w:rPr>
          <w:rFonts w:ascii="Comic Sans MS" w:hAnsi="Comic Sans MS"/>
          <w:i/>
        </w:rPr>
        <w:t xml:space="preserve">GOBICE </w:t>
      </w:r>
      <w:r w:rsidRPr="00E90689">
        <w:rPr>
          <w:rFonts w:ascii="Comic Sans MS" w:hAnsi="Comic Sans MS"/>
        </w:rPr>
        <w:t>(najmanj 6</w:t>
      </w:r>
      <w:r w:rsidR="00D82C2E">
        <w:rPr>
          <w:rFonts w:ascii="Comic Sans MS" w:hAnsi="Comic Sans MS"/>
        </w:rPr>
        <w:t>-8</w:t>
      </w:r>
      <w:r w:rsidRPr="00E90689">
        <w:rPr>
          <w:rFonts w:ascii="Comic Sans MS" w:hAnsi="Comic Sans MS"/>
        </w:rPr>
        <w:t>)</w:t>
      </w:r>
    </w:p>
    <w:p w:rsidR="00566C16" w:rsidRPr="00E90689" w:rsidRDefault="00566C16" w:rsidP="00566C16">
      <w:pPr>
        <w:numPr>
          <w:ilvl w:val="0"/>
          <w:numId w:val="3"/>
        </w:numPr>
        <w:rPr>
          <w:rFonts w:ascii="Comic Sans MS" w:hAnsi="Comic Sans MS"/>
          <w:i/>
        </w:rPr>
      </w:pPr>
      <w:r w:rsidRPr="00E90689">
        <w:rPr>
          <w:rFonts w:ascii="Comic Sans MS" w:hAnsi="Comic Sans MS"/>
          <w:i/>
        </w:rPr>
        <w:t>POSODO</w:t>
      </w:r>
      <w:r w:rsidRPr="00E90689">
        <w:rPr>
          <w:rFonts w:ascii="Comic Sans MS" w:hAnsi="Comic Sans MS"/>
        </w:rPr>
        <w:t>, v kateri so gobice</w:t>
      </w:r>
    </w:p>
    <w:p w:rsidR="00566C16" w:rsidRPr="00E90689" w:rsidRDefault="00566C16" w:rsidP="00566C16">
      <w:pPr>
        <w:numPr>
          <w:ilvl w:val="0"/>
          <w:numId w:val="3"/>
        </w:numPr>
        <w:rPr>
          <w:rFonts w:ascii="Comic Sans MS" w:hAnsi="Comic Sans MS"/>
          <w:i/>
        </w:rPr>
      </w:pPr>
      <w:r w:rsidRPr="00E90689">
        <w:rPr>
          <w:rFonts w:ascii="Comic Sans MS" w:hAnsi="Comic Sans MS"/>
          <w:i/>
        </w:rPr>
        <w:t>LOPARČEK</w:t>
      </w:r>
    </w:p>
    <w:p w:rsidR="00566C16" w:rsidRPr="00E90689" w:rsidRDefault="00566C16" w:rsidP="00566C16">
      <w:pPr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E90689">
        <w:rPr>
          <w:rFonts w:ascii="Comic Sans MS" w:hAnsi="Comic Sans MS"/>
          <w:i/>
        </w:rPr>
        <w:t>LEDVIČKO.</w:t>
      </w:r>
    </w:p>
    <w:p w:rsidR="00566C16" w:rsidRDefault="00566C16" w:rsidP="00566C16">
      <w:pPr>
        <w:rPr>
          <w:rFonts w:ascii="Comic Sans MS" w:hAnsi="Comic Sans MS"/>
        </w:rPr>
      </w:pPr>
    </w:p>
    <w:p w:rsidR="00566C16" w:rsidRPr="00E90689" w:rsidRDefault="00566C16" w:rsidP="00566C16">
      <w:pPr>
        <w:rPr>
          <w:rFonts w:ascii="Comic Sans MS" w:hAnsi="Comic Sans MS"/>
          <w:b/>
          <w:color w:val="FF0000"/>
          <w:sz w:val="28"/>
          <w:szCs w:val="28"/>
        </w:rPr>
      </w:pPr>
      <w:r w:rsidRPr="00E90689">
        <w:rPr>
          <w:rFonts w:ascii="Comic Sans MS" w:hAnsi="Comic Sans MS"/>
          <w:b/>
          <w:color w:val="FF0000"/>
          <w:sz w:val="28"/>
          <w:szCs w:val="28"/>
        </w:rPr>
        <w:t>Dodatno pripravimo:</w:t>
      </w:r>
    </w:p>
    <w:p w:rsidR="00566C16" w:rsidRPr="00E90689" w:rsidRDefault="00566C16" w:rsidP="00566C16">
      <w:pPr>
        <w:numPr>
          <w:ilvl w:val="0"/>
          <w:numId w:val="4"/>
        </w:numPr>
        <w:rPr>
          <w:rFonts w:ascii="Comic Sans MS" w:hAnsi="Comic Sans MS"/>
          <w:i/>
        </w:rPr>
      </w:pPr>
      <w:r w:rsidRPr="00E90689">
        <w:rPr>
          <w:rFonts w:ascii="Comic Sans MS" w:hAnsi="Comic Sans MS"/>
          <w:i/>
        </w:rPr>
        <w:t>ZAŠČITO</w:t>
      </w:r>
      <w:r w:rsidR="00A0040C">
        <w:rPr>
          <w:rFonts w:ascii="Comic Sans MS" w:hAnsi="Comic Sans MS"/>
          <w:i/>
        </w:rPr>
        <w:t xml:space="preserve"> za bolnika</w:t>
      </w:r>
    </w:p>
    <w:p w:rsidR="00566C16" w:rsidRPr="00E90689" w:rsidRDefault="00566C16" w:rsidP="00566C16">
      <w:pPr>
        <w:numPr>
          <w:ilvl w:val="0"/>
          <w:numId w:val="4"/>
        </w:numPr>
        <w:rPr>
          <w:rFonts w:ascii="Comic Sans MS" w:hAnsi="Comic Sans MS"/>
          <w:i/>
        </w:rPr>
      </w:pPr>
      <w:r w:rsidRPr="00E90689">
        <w:rPr>
          <w:rFonts w:ascii="Comic Sans MS" w:hAnsi="Comic Sans MS"/>
          <w:i/>
        </w:rPr>
        <w:t>PAPIRNATE ROBCE</w:t>
      </w:r>
    </w:p>
    <w:p w:rsidR="00566C16" w:rsidRPr="00E90689" w:rsidRDefault="00566C16" w:rsidP="00566C16">
      <w:pPr>
        <w:numPr>
          <w:ilvl w:val="0"/>
          <w:numId w:val="4"/>
        </w:numPr>
        <w:rPr>
          <w:rFonts w:ascii="Comic Sans MS" w:hAnsi="Comic Sans MS"/>
          <w:i/>
        </w:rPr>
      </w:pPr>
      <w:r w:rsidRPr="00E90689">
        <w:rPr>
          <w:rFonts w:ascii="Comic Sans MS" w:hAnsi="Comic Sans MS"/>
          <w:i/>
        </w:rPr>
        <w:t>STERILNO TEKOČINO</w:t>
      </w:r>
      <w:r w:rsidR="00A0040C">
        <w:rPr>
          <w:rFonts w:ascii="Comic Sans MS" w:hAnsi="Comic Sans MS"/>
          <w:i/>
        </w:rPr>
        <w:t xml:space="preserve"> (NaCl 0.9%, Tantum Verde)</w:t>
      </w:r>
    </w:p>
    <w:p w:rsidR="00566C16" w:rsidRDefault="00A0040C" w:rsidP="00566C16">
      <w:pPr>
        <w:numPr>
          <w:ilvl w:val="0"/>
          <w:numId w:val="4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ZAŠČITNE</w:t>
      </w:r>
      <w:r w:rsidR="00566C16" w:rsidRPr="00E90689">
        <w:rPr>
          <w:rFonts w:ascii="Comic Sans MS" w:hAnsi="Comic Sans MS"/>
          <w:i/>
        </w:rPr>
        <w:t xml:space="preserve"> ROKAVICE</w:t>
      </w:r>
    </w:p>
    <w:p w:rsidR="00A0040C" w:rsidRPr="00E90689" w:rsidRDefault="00A0040C" w:rsidP="00566C16">
      <w:pPr>
        <w:numPr>
          <w:ilvl w:val="0"/>
          <w:numId w:val="4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POSTELJNO MIZICO</w:t>
      </w:r>
    </w:p>
    <w:p w:rsidR="00566C16" w:rsidRPr="00E90689" w:rsidRDefault="00566C16" w:rsidP="00566C16">
      <w:pPr>
        <w:numPr>
          <w:ilvl w:val="0"/>
          <w:numId w:val="4"/>
        </w:numPr>
        <w:rPr>
          <w:rFonts w:ascii="Comic Sans MS" w:hAnsi="Comic Sans MS"/>
          <w:i/>
        </w:rPr>
      </w:pPr>
      <w:r w:rsidRPr="00E90689">
        <w:rPr>
          <w:rFonts w:ascii="Comic Sans MS" w:hAnsi="Comic Sans MS"/>
          <w:i/>
        </w:rPr>
        <w:t>ČISTIMO PO ISTEM POSTOPKU KOT Z ZOBNO KRTAČKO.</w:t>
      </w:r>
    </w:p>
    <w:p w:rsidR="00566C16" w:rsidRDefault="00566C16" w:rsidP="00566C16">
      <w:pPr>
        <w:rPr>
          <w:rFonts w:ascii="Comic Sans MS" w:hAnsi="Comic Sans MS"/>
        </w:rPr>
      </w:pPr>
    </w:p>
    <w:p w:rsidR="00D82C2E" w:rsidRPr="00D82C2E" w:rsidRDefault="00E90689" w:rsidP="00D82C2E">
      <w:pPr>
        <w:rPr>
          <w:rFonts w:ascii="Comic Sans MS" w:hAnsi="Comic Sans MS"/>
          <w:b/>
          <w:color w:val="FF0000"/>
          <w:sz w:val="28"/>
          <w:szCs w:val="28"/>
        </w:rPr>
      </w:pPr>
      <w:r w:rsidRPr="00E90689">
        <w:rPr>
          <w:rFonts w:ascii="Comic Sans MS" w:hAnsi="Comic Sans MS"/>
          <w:b/>
          <w:color w:val="FF0000"/>
          <w:sz w:val="28"/>
          <w:szCs w:val="28"/>
        </w:rPr>
        <w:t>Nega ustne votline pri premičnem bolniku – sede</w:t>
      </w:r>
    </w:p>
    <w:p w:rsidR="00D82C2E" w:rsidRDefault="00D82C2E" w:rsidP="00E90689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Bolnika psihično pripravimo:mu povemo kaj bomo delali in kako bo delo potekalo in ga prosimo za sodelovanje</w:t>
      </w:r>
    </w:p>
    <w:p w:rsidR="00D82C2E" w:rsidRDefault="00D82C2E" w:rsidP="00E90689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Razkužimo roke</w:t>
      </w:r>
    </w:p>
    <w:p w:rsidR="00E90689" w:rsidRDefault="00E90689" w:rsidP="00E90689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Bolnika namestimo v udoben sedeč položaj</w:t>
      </w:r>
      <w:r w:rsidR="00A0040C">
        <w:rPr>
          <w:rFonts w:ascii="Comic Sans MS" w:hAnsi="Comic Sans MS"/>
        </w:rPr>
        <w:t xml:space="preserve">/pri nezavestnem bolniku pod </w:t>
      </w:r>
      <w:r w:rsidR="00A0040C" w:rsidRPr="00A0040C">
        <w:rPr>
          <w:rFonts w:ascii="Comic Sans MS" w:hAnsi="Comic Sans MS"/>
        </w:rPr>
        <w:t>kot 30˚-45˚</w:t>
      </w:r>
    </w:p>
    <w:p w:rsidR="00E90689" w:rsidRDefault="00E90689" w:rsidP="00E90689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Zaščitimo ga čez prsi</w:t>
      </w:r>
    </w:p>
    <w:p w:rsidR="00E90689" w:rsidRDefault="00E90689" w:rsidP="00E90689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Ledvičko mu položimo na posteljno mizico</w:t>
      </w:r>
    </w:p>
    <w:p w:rsidR="00D82C2E" w:rsidRDefault="00D82C2E" w:rsidP="00E90689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Razkužimo roke</w:t>
      </w:r>
    </w:p>
    <w:p w:rsidR="00D82C2E" w:rsidRDefault="00D82C2E" w:rsidP="00E90689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Nataknemo rokavice</w:t>
      </w:r>
    </w:p>
    <w:p w:rsidR="00E90689" w:rsidRDefault="00D82C2E" w:rsidP="00E90689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Bolniku</w:t>
      </w:r>
      <w:r w:rsidR="00E90689">
        <w:rPr>
          <w:rFonts w:ascii="Comic Sans MS" w:hAnsi="Comic Sans MS"/>
        </w:rPr>
        <w:t xml:space="preserve"> splahne</w:t>
      </w:r>
      <w:r>
        <w:rPr>
          <w:rFonts w:ascii="Comic Sans MS" w:hAnsi="Comic Sans MS"/>
        </w:rPr>
        <w:t>mo</w:t>
      </w:r>
      <w:r w:rsidR="00E90689">
        <w:rPr>
          <w:rFonts w:ascii="Comic Sans MS" w:hAnsi="Comic Sans MS"/>
        </w:rPr>
        <w:t xml:space="preserve"> ustno votlino</w:t>
      </w:r>
    </w:p>
    <w:p w:rsidR="00D82C2E" w:rsidRDefault="00D82C2E" w:rsidP="00E90689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 peanom primemo gobico in umijemo ustno votlino po istem postopku kot z zobno ščetko </w:t>
      </w:r>
    </w:p>
    <w:p w:rsidR="00E90689" w:rsidRDefault="00D82C2E" w:rsidP="00E90689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Po umivanju zob mu</w:t>
      </w:r>
      <w:r w:rsidR="00E90689">
        <w:rPr>
          <w:rFonts w:ascii="Comic Sans MS" w:hAnsi="Comic Sans MS"/>
        </w:rPr>
        <w:t xml:space="preserve"> spere</w:t>
      </w:r>
      <w:r>
        <w:rPr>
          <w:rFonts w:ascii="Comic Sans MS" w:hAnsi="Comic Sans MS"/>
        </w:rPr>
        <w:t>mo</w:t>
      </w:r>
      <w:r w:rsidR="00E90689">
        <w:rPr>
          <w:rFonts w:ascii="Comic Sans MS" w:hAnsi="Comic Sans MS"/>
        </w:rPr>
        <w:t xml:space="preserve"> ustno votlino</w:t>
      </w:r>
    </w:p>
    <w:p w:rsidR="00D82C2E" w:rsidRDefault="00D82C2E" w:rsidP="00E90689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Bolnika očistimo</w:t>
      </w:r>
    </w:p>
    <w:p w:rsidR="00D82C2E" w:rsidRDefault="00D82C2E" w:rsidP="00E90689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Rokavice snamemo</w:t>
      </w:r>
    </w:p>
    <w:p w:rsidR="00D82C2E" w:rsidRDefault="00D82C2E" w:rsidP="00E90689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Razkužimo roke</w:t>
      </w:r>
    </w:p>
    <w:p w:rsidR="00D82C2E" w:rsidRDefault="00D82C2E" w:rsidP="00E90689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Bolniku se zahvalimo za sodelovanje</w:t>
      </w:r>
    </w:p>
    <w:p w:rsidR="00D82C2E" w:rsidRDefault="00D82C2E" w:rsidP="00D82C2E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In pospravimo delovni prostor</w:t>
      </w:r>
    </w:p>
    <w:p w:rsidR="00E90689" w:rsidRDefault="00E90689" w:rsidP="00E90689">
      <w:pPr>
        <w:rPr>
          <w:rFonts w:ascii="Comic Sans MS" w:hAnsi="Comic Sans MS"/>
        </w:rPr>
      </w:pPr>
    </w:p>
    <w:p w:rsidR="00E90689" w:rsidRPr="00CC3D3D" w:rsidRDefault="00E90689" w:rsidP="00E90689">
      <w:pPr>
        <w:rPr>
          <w:rFonts w:ascii="Comic Sans MS" w:hAnsi="Comic Sans MS"/>
        </w:rPr>
      </w:pPr>
    </w:p>
    <w:sectPr w:rsidR="00E90689" w:rsidRPr="00CC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BC8"/>
    <w:multiLevelType w:val="hybridMultilevel"/>
    <w:tmpl w:val="2DE059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3507"/>
    <w:multiLevelType w:val="hybridMultilevel"/>
    <w:tmpl w:val="2F6457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0411"/>
    <w:multiLevelType w:val="hybridMultilevel"/>
    <w:tmpl w:val="64E894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2C12"/>
    <w:multiLevelType w:val="hybridMultilevel"/>
    <w:tmpl w:val="DA600D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15497"/>
    <w:multiLevelType w:val="hybridMultilevel"/>
    <w:tmpl w:val="E4343B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A6976"/>
    <w:multiLevelType w:val="hybridMultilevel"/>
    <w:tmpl w:val="2EC0F5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A2D8D"/>
    <w:multiLevelType w:val="hybridMultilevel"/>
    <w:tmpl w:val="47DE953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8E1602"/>
    <w:multiLevelType w:val="hybridMultilevel"/>
    <w:tmpl w:val="03BA64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146D"/>
    <w:multiLevelType w:val="hybridMultilevel"/>
    <w:tmpl w:val="7D9C4C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D3D"/>
    <w:rsid w:val="003D3DB2"/>
    <w:rsid w:val="00462E77"/>
    <w:rsid w:val="00491A0E"/>
    <w:rsid w:val="00566C16"/>
    <w:rsid w:val="00635269"/>
    <w:rsid w:val="0098782E"/>
    <w:rsid w:val="00A0040C"/>
    <w:rsid w:val="00AD060E"/>
    <w:rsid w:val="00B04FD2"/>
    <w:rsid w:val="00CC3D3D"/>
    <w:rsid w:val="00D82C2E"/>
    <w:rsid w:val="00E26FE6"/>
    <w:rsid w:val="00E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