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F1FC" w14:textId="77777777" w:rsidR="00E51A63" w:rsidRPr="00B12446" w:rsidRDefault="00E51A63" w:rsidP="00E51A63">
      <w:pPr>
        <w:jc w:val="center"/>
        <w:rPr>
          <w:sz w:val="28"/>
          <w:szCs w:val="28"/>
        </w:rPr>
      </w:pPr>
      <w:bookmarkStart w:id="0" w:name="_GoBack"/>
      <w:bookmarkEnd w:id="0"/>
      <w:r w:rsidRPr="00B12446">
        <w:rPr>
          <w:sz w:val="28"/>
          <w:szCs w:val="28"/>
        </w:rPr>
        <w:t>Srednja zdravstvena šola Ljubljana</w:t>
      </w:r>
    </w:p>
    <w:p w14:paraId="7BF639AB" w14:textId="77777777" w:rsidR="00E51A63" w:rsidRDefault="00E51A63" w:rsidP="00E51A63"/>
    <w:p w14:paraId="300F4F41" w14:textId="77777777" w:rsidR="00E51A63" w:rsidRDefault="00E51A63" w:rsidP="00E51A63"/>
    <w:p w14:paraId="56604D73" w14:textId="77777777" w:rsidR="00E51A63" w:rsidRDefault="00E51A63" w:rsidP="00E51A63"/>
    <w:p w14:paraId="478810A4" w14:textId="77777777" w:rsidR="00E51A63" w:rsidRDefault="00E51A63" w:rsidP="00E51A63"/>
    <w:p w14:paraId="49F33194" w14:textId="77777777" w:rsidR="00E51A63" w:rsidRDefault="00E51A63" w:rsidP="00E51A63"/>
    <w:p w14:paraId="11C1D7FB" w14:textId="77777777" w:rsidR="00E51A63" w:rsidRDefault="00E51A63" w:rsidP="00E51A63"/>
    <w:p w14:paraId="54876A29" w14:textId="77777777" w:rsidR="00E51A63" w:rsidRDefault="00E51A63" w:rsidP="00E51A63"/>
    <w:p w14:paraId="6A0086A7" w14:textId="77777777" w:rsidR="00E51A63" w:rsidRPr="00B12446" w:rsidRDefault="00E51A63" w:rsidP="00E51A63">
      <w:pPr>
        <w:rPr>
          <w:b/>
          <w:color w:val="31849B"/>
          <w:sz w:val="72"/>
          <w:szCs w:val="72"/>
        </w:rPr>
      </w:pPr>
    </w:p>
    <w:p w14:paraId="313A93C1" w14:textId="77777777" w:rsidR="00E51A63" w:rsidRPr="00B12446" w:rsidRDefault="00E51A63" w:rsidP="00E51A63">
      <w:pPr>
        <w:jc w:val="center"/>
        <w:rPr>
          <w:b/>
          <w:color w:val="31849B"/>
          <w:sz w:val="52"/>
          <w:szCs w:val="52"/>
        </w:rPr>
      </w:pPr>
      <w:r w:rsidRPr="00B12446">
        <w:rPr>
          <w:b/>
          <w:color w:val="31849B"/>
          <w:sz w:val="52"/>
          <w:szCs w:val="52"/>
        </w:rPr>
        <w:t>OTROK S SLADKORNO BOLEZNIJO TIPA 1 IN ZDRAVSTVENA NEGA</w:t>
      </w:r>
    </w:p>
    <w:p w14:paraId="2F4319D9" w14:textId="77777777" w:rsidR="00E51A63" w:rsidRDefault="00E51A63" w:rsidP="00E51A63"/>
    <w:p w14:paraId="3C435F4B" w14:textId="77777777" w:rsidR="00E51A63" w:rsidRDefault="00E51A63" w:rsidP="00E51A63"/>
    <w:p w14:paraId="7FAB8254" w14:textId="77777777" w:rsidR="00E51A63" w:rsidRDefault="00E51A63" w:rsidP="00E51A63"/>
    <w:p w14:paraId="71B3D8A8" w14:textId="77777777" w:rsidR="00E51A63" w:rsidRDefault="00E51A63" w:rsidP="00E51A63"/>
    <w:p w14:paraId="1B8BA6E2" w14:textId="77777777" w:rsidR="00E51A63" w:rsidRDefault="00E51A63" w:rsidP="00E51A63"/>
    <w:p w14:paraId="578DFDB3" w14:textId="77777777" w:rsidR="00E51A63" w:rsidRDefault="00E51A63" w:rsidP="00E51A63">
      <w:pPr>
        <w:rPr>
          <w:sz w:val="28"/>
          <w:szCs w:val="28"/>
        </w:rPr>
      </w:pPr>
    </w:p>
    <w:p w14:paraId="7D4A8E72" w14:textId="77777777" w:rsidR="00E51A63" w:rsidRDefault="00E51A63" w:rsidP="00E51A63">
      <w:pPr>
        <w:rPr>
          <w:sz w:val="28"/>
          <w:szCs w:val="28"/>
        </w:rPr>
      </w:pPr>
    </w:p>
    <w:p w14:paraId="3047A420" w14:textId="29CDF715" w:rsidR="00E51A63" w:rsidRPr="00B12446" w:rsidRDefault="00E51A63" w:rsidP="00E51A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7702B14" w14:textId="77777777" w:rsidR="00E51A63" w:rsidRPr="00B12446" w:rsidRDefault="00E51A63" w:rsidP="00E51A63">
      <w:pPr>
        <w:rPr>
          <w:sz w:val="28"/>
          <w:szCs w:val="28"/>
        </w:rPr>
      </w:pPr>
      <w:r w:rsidRPr="00B12446">
        <w:rPr>
          <w:sz w:val="28"/>
          <w:szCs w:val="28"/>
        </w:rPr>
        <w:t>Kraj: Ljubljana</w:t>
      </w:r>
    </w:p>
    <w:p w14:paraId="353174BC" w14:textId="33D09301" w:rsidR="00E51A63" w:rsidRPr="00B12446" w:rsidRDefault="00E51A63" w:rsidP="00E51A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581B4D" w14:textId="33BC3736" w:rsidR="00E51A63" w:rsidRPr="005A279B" w:rsidRDefault="00E51A63" w:rsidP="00E51A63">
      <w:r>
        <w:rPr>
          <w:sz w:val="28"/>
          <w:szCs w:val="28"/>
        </w:rPr>
        <w:t xml:space="preserve"> </w:t>
      </w:r>
    </w:p>
    <w:p w14:paraId="101FB332" w14:textId="77777777" w:rsidR="004B17D2" w:rsidRPr="00955F14" w:rsidRDefault="004B17D2" w:rsidP="000A6203">
      <w:pPr>
        <w:jc w:val="center"/>
        <w:rPr>
          <w:b/>
          <w:color w:val="000000"/>
          <w:sz w:val="40"/>
          <w:szCs w:val="40"/>
          <w:u w:val="single"/>
          <w:lang w:val="sl-SI"/>
        </w:rPr>
      </w:pPr>
      <w:r w:rsidRPr="00955F14">
        <w:rPr>
          <w:b/>
          <w:color w:val="000000"/>
          <w:sz w:val="40"/>
          <w:szCs w:val="40"/>
          <w:u w:val="single"/>
          <w:lang w:val="sl-SI"/>
        </w:rPr>
        <w:lastRenderedPageBreak/>
        <w:t>SLADKORNA BOLEZEN</w:t>
      </w:r>
    </w:p>
    <w:p w14:paraId="2B2A363E" w14:textId="77777777" w:rsidR="004B17D2" w:rsidRDefault="004B17D2">
      <w:pPr>
        <w:rPr>
          <w:b/>
          <w:color w:val="000000"/>
          <w:sz w:val="24"/>
          <w:szCs w:val="24"/>
          <w:lang w:val="sl-SI"/>
        </w:rPr>
      </w:pPr>
    </w:p>
    <w:p w14:paraId="0D6FC164" w14:textId="77777777" w:rsidR="004B17D2" w:rsidRPr="000D1291" w:rsidRDefault="004B17D2">
      <w:pPr>
        <w:rPr>
          <w:color w:val="000000"/>
        </w:rPr>
      </w:pPr>
      <w:r w:rsidRPr="000D1291">
        <w:rPr>
          <w:b/>
          <w:color w:val="000000"/>
          <w:sz w:val="24"/>
          <w:szCs w:val="24"/>
          <w:lang w:val="sl-SI"/>
        </w:rPr>
        <w:t>Sladkorna bolezen ali diabetes mellitus</w:t>
      </w:r>
      <w:r w:rsidRPr="000D1291">
        <w:rPr>
          <w:color w:val="000000"/>
          <w:lang w:val="sl-SI"/>
        </w:rPr>
        <w:t xml:space="preserve">  je kronično obolenje, ki nastane zaradi pomanjkanja delovanja hormona inzulina ali zmanjšanja odzivnosti celic na njegovo prisotnost. </w:t>
      </w:r>
      <w:r w:rsidRPr="000D1291">
        <w:rPr>
          <w:color w:val="000000"/>
        </w:rPr>
        <w:t xml:space="preserve">Posledica tega je motnja v </w:t>
      </w:r>
      <w:hyperlink r:id="rId5" w:tooltip="Presnova" w:history="1">
        <w:r w:rsidRPr="000D1291">
          <w:rPr>
            <w:rStyle w:val="Hyperlink"/>
            <w:color w:val="000000"/>
            <w:u w:val="none"/>
          </w:rPr>
          <w:t>presnovi</w:t>
        </w:r>
      </w:hyperlink>
      <w:r w:rsidRPr="000D1291">
        <w:rPr>
          <w:color w:val="000000"/>
        </w:rPr>
        <w:t xml:space="preserve"> </w:t>
      </w:r>
      <w:hyperlink r:id="rId6" w:tooltip="Ogljikovi hidrati" w:history="1">
        <w:r w:rsidRPr="000D1291">
          <w:rPr>
            <w:rStyle w:val="Hyperlink"/>
            <w:color w:val="000000"/>
            <w:u w:val="none"/>
          </w:rPr>
          <w:t>ogljikovih hidratov</w:t>
        </w:r>
      </w:hyperlink>
      <w:r w:rsidRPr="000D1291">
        <w:rPr>
          <w:color w:val="000000"/>
        </w:rPr>
        <w:t xml:space="preserve">, </w:t>
      </w:r>
      <w:hyperlink r:id="rId7" w:tooltip="Beljakovina" w:history="1">
        <w:r w:rsidRPr="000D1291">
          <w:rPr>
            <w:rStyle w:val="Hyperlink"/>
            <w:color w:val="000000"/>
            <w:u w:val="none"/>
          </w:rPr>
          <w:t>beljakovin</w:t>
        </w:r>
      </w:hyperlink>
      <w:r w:rsidRPr="000D1291">
        <w:rPr>
          <w:color w:val="000000"/>
        </w:rPr>
        <w:t xml:space="preserve"> in </w:t>
      </w:r>
      <w:hyperlink r:id="rId8" w:tooltip="Maščoba" w:history="1">
        <w:r w:rsidRPr="000D1291">
          <w:rPr>
            <w:rStyle w:val="Hyperlink"/>
            <w:color w:val="000000"/>
            <w:u w:val="none"/>
          </w:rPr>
          <w:t>maščob</w:t>
        </w:r>
      </w:hyperlink>
      <w:r w:rsidRPr="000D1291">
        <w:rPr>
          <w:color w:val="000000"/>
        </w:rPr>
        <w:t>.</w:t>
      </w:r>
      <w:r w:rsidRPr="000D1291">
        <w:rPr>
          <w:color w:val="000000"/>
          <w:lang w:val="sl-SI"/>
        </w:rPr>
        <w:t xml:space="preserve"> Diabetes </w:t>
      </w:r>
      <w:r w:rsidRPr="000D1291">
        <w:rPr>
          <w:color w:val="000000"/>
        </w:rPr>
        <w:t xml:space="preserve">je stanje stalno zvišane ravni </w:t>
      </w:r>
      <w:hyperlink r:id="rId9" w:tooltip="Glukoza" w:history="1">
        <w:r w:rsidRPr="000D1291">
          <w:rPr>
            <w:rStyle w:val="Hyperlink"/>
            <w:color w:val="000000"/>
            <w:u w:val="none"/>
          </w:rPr>
          <w:t>glukoze</w:t>
        </w:r>
      </w:hyperlink>
      <w:r w:rsidRPr="000D1291">
        <w:rPr>
          <w:color w:val="000000"/>
        </w:rPr>
        <w:t xml:space="preserve"> v </w:t>
      </w:r>
      <w:hyperlink r:id="rId10" w:tooltip="Kri" w:history="1">
        <w:r w:rsidRPr="000D1291">
          <w:rPr>
            <w:rStyle w:val="Hyperlink"/>
            <w:color w:val="000000"/>
            <w:u w:val="none"/>
          </w:rPr>
          <w:t>krvi</w:t>
        </w:r>
      </w:hyperlink>
      <w:r w:rsidRPr="000D1291">
        <w:rPr>
          <w:color w:val="000000"/>
        </w:rPr>
        <w:t>.</w:t>
      </w:r>
    </w:p>
    <w:p w14:paraId="135ADD24" w14:textId="77777777" w:rsidR="004B17D2" w:rsidRPr="000D1291" w:rsidRDefault="004B17D2">
      <w:pPr>
        <w:rPr>
          <w:color w:val="000000"/>
        </w:rPr>
      </w:pPr>
      <w:r w:rsidRPr="000D1291">
        <w:rPr>
          <w:b/>
          <w:color w:val="000000"/>
          <w:sz w:val="24"/>
          <w:szCs w:val="24"/>
        </w:rPr>
        <w:t>INZULIN</w:t>
      </w:r>
      <w:r w:rsidRPr="000D1291">
        <w:rPr>
          <w:b/>
          <w:color w:val="000000"/>
        </w:rPr>
        <w:t xml:space="preserve"> </w:t>
      </w:r>
      <w:r w:rsidRPr="000D1291">
        <w:rPr>
          <w:color w:val="000000"/>
        </w:rPr>
        <w:t xml:space="preserve">je </w:t>
      </w:r>
      <w:hyperlink r:id="rId11" w:tooltip="Hormon" w:history="1">
        <w:r w:rsidRPr="000D1291">
          <w:rPr>
            <w:rStyle w:val="Hyperlink"/>
            <w:color w:val="000000"/>
            <w:u w:val="none"/>
          </w:rPr>
          <w:t>hormon</w:t>
        </w:r>
      </w:hyperlink>
      <w:r w:rsidRPr="000D1291">
        <w:rPr>
          <w:color w:val="000000"/>
        </w:rPr>
        <w:t xml:space="preserve"> (kemijsko beljakovina), ki ga proizvajajo in izločajo celice Langerhansovih otočkov v </w:t>
      </w:r>
      <w:hyperlink r:id="rId12" w:tooltip="Trebušna slinavka" w:history="1">
        <w:r w:rsidRPr="000D1291">
          <w:rPr>
            <w:rStyle w:val="Hyperlink"/>
            <w:color w:val="000000"/>
            <w:u w:val="none"/>
          </w:rPr>
          <w:t>trebušni slinavki</w:t>
        </w:r>
      </w:hyperlink>
      <w:r w:rsidRPr="000D1291">
        <w:rPr>
          <w:color w:val="000000"/>
        </w:rPr>
        <w:t xml:space="preserve">. Inzulin se veže na </w:t>
      </w:r>
      <w:hyperlink r:id="rId13" w:tooltip="Celični receptor (članek še ni napisan)" w:history="1">
        <w:r w:rsidRPr="000D1291">
          <w:rPr>
            <w:rStyle w:val="Hyperlink"/>
            <w:color w:val="000000"/>
            <w:u w:val="none"/>
          </w:rPr>
          <w:t>receptorje</w:t>
        </w:r>
      </w:hyperlink>
      <w:r w:rsidRPr="000D1291">
        <w:rPr>
          <w:color w:val="000000"/>
        </w:rPr>
        <w:t xml:space="preserve"> v </w:t>
      </w:r>
      <w:hyperlink r:id="rId14" w:tooltip="Celična membrana" w:history="1">
        <w:r w:rsidRPr="000D1291">
          <w:rPr>
            <w:rStyle w:val="Hyperlink"/>
            <w:color w:val="000000"/>
            <w:u w:val="none"/>
          </w:rPr>
          <w:t>celičnih membranah</w:t>
        </w:r>
      </w:hyperlink>
      <w:r w:rsidRPr="000D1291">
        <w:rPr>
          <w:color w:val="000000"/>
        </w:rPr>
        <w:t xml:space="preserve"> in povzroči </w:t>
      </w:r>
      <w:hyperlink r:id="rId15" w:tooltip="Aktivni transport (članek še ni napisan)" w:history="1">
        <w:r w:rsidRPr="000D1291">
          <w:rPr>
            <w:rStyle w:val="Hyperlink"/>
            <w:color w:val="000000"/>
            <w:u w:val="none"/>
          </w:rPr>
          <w:t>aktivni prenos</w:t>
        </w:r>
      </w:hyperlink>
      <w:r w:rsidRPr="000D1291">
        <w:rPr>
          <w:color w:val="000000"/>
        </w:rPr>
        <w:t xml:space="preserve"> glukoze v celico, kjer jo ta porabi v svojem metabolizmu. Kadar je privzem glukoze v celice moten, pride do povečanja njene </w:t>
      </w:r>
      <w:hyperlink r:id="rId16" w:tooltip="Koncentracija" w:history="1">
        <w:r w:rsidRPr="000D1291">
          <w:rPr>
            <w:rStyle w:val="Hyperlink"/>
            <w:color w:val="000000"/>
            <w:u w:val="none"/>
          </w:rPr>
          <w:t>koncentracije</w:t>
        </w:r>
      </w:hyperlink>
      <w:r w:rsidRPr="000D1291">
        <w:rPr>
          <w:color w:val="000000"/>
        </w:rPr>
        <w:t xml:space="preserve"> v krvi (hiperglikemija), posledica česar so različne komplikacije.</w:t>
      </w:r>
    </w:p>
    <w:p w14:paraId="1FE27051" w14:textId="77777777" w:rsidR="004B17D2" w:rsidRPr="000D1291" w:rsidRDefault="004B17D2">
      <w:pPr>
        <w:rPr>
          <w:i/>
          <w:color w:val="000000"/>
          <w:sz w:val="24"/>
          <w:szCs w:val="24"/>
          <w:u w:val="single"/>
        </w:rPr>
      </w:pPr>
      <w:r w:rsidRPr="000D1291">
        <w:rPr>
          <w:i/>
          <w:color w:val="000000"/>
          <w:sz w:val="24"/>
          <w:szCs w:val="24"/>
          <w:u w:val="single"/>
        </w:rPr>
        <w:t>Poznamo več tipov sladkorne bolezni:</w:t>
      </w:r>
    </w:p>
    <w:p w14:paraId="4CFB9CC8" w14:textId="77777777" w:rsidR="004B17D2" w:rsidRPr="000D1291" w:rsidRDefault="004B17D2" w:rsidP="00121BC8">
      <w:pPr>
        <w:spacing w:after="0" w:line="240" w:lineRule="auto"/>
        <w:rPr>
          <w:b/>
          <w:sz w:val="24"/>
          <w:szCs w:val="24"/>
          <w:u w:val="single"/>
        </w:rPr>
      </w:pPr>
      <w:r w:rsidRPr="000D1291">
        <w:rPr>
          <w:b/>
          <w:sz w:val="24"/>
          <w:szCs w:val="24"/>
          <w:u w:val="single"/>
        </w:rPr>
        <w:t xml:space="preserve">Tip 1 ali od inzulina odvisna bolezen </w:t>
      </w:r>
    </w:p>
    <w:p w14:paraId="6BBA77D3" w14:textId="77777777" w:rsidR="004B17D2" w:rsidRPr="000D1291" w:rsidRDefault="004B17D2" w:rsidP="000A6203">
      <w:pPr>
        <w:pStyle w:val="ListParagraph"/>
        <w:spacing w:after="0" w:line="240" w:lineRule="auto"/>
      </w:pPr>
      <w:r w:rsidRPr="000D1291">
        <w:t xml:space="preserve"> -pojavi v otroštvu ali mladosti (največ v puberteti) oz. do 30.leta starosti,</w:t>
      </w:r>
    </w:p>
    <w:p w14:paraId="6B93CB51" w14:textId="77777777" w:rsidR="004B17D2" w:rsidRPr="000D1291" w:rsidRDefault="004B17D2" w:rsidP="000A6203">
      <w:pPr>
        <w:pStyle w:val="ListParagraph"/>
        <w:spacing w:after="0" w:line="240" w:lineRule="auto"/>
      </w:pPr>
      <w:r w:rsidRPr="000D1291">
        <w:t xml:space="preserve"> -avtoimunska bolezen, </w:t>
      </w:r>
    </w:p>
    <w:p w14:paraId="1FEBD166" w14:textId="77777777" w:rsidR="004B17D2" w:rsidRPr="000D1291" w:rsidRDefault="004B17D2" w:rsidP="00121BC8">
      <w:pPr>
        <w:spacing w:after="0" w:line="240" w:lineRule="auto"/>
      </w:pPr>
      <w:r w:rsidRPr="000D1291">
        <w:t>Inzulin je do konca življenja potrebno nadomeščati z injekcijami. Bolnikom popolnoma primanjkuje inzulina, ker ga njihova obolela trebušna slinavka preneha izdelovati in izločati v kri. Ker glukoza ne more vstopiti v celice brez pomoči inzulina, se njena koncentracija v krvi poveča (hiperglikemija), zato se tudi začne izločati z urinom (glikozurija).  Če bolniki niso deležni pravočasnega zdravljenja, povzroči pomanjkanje inzulina tudi nepravilno presnovo maščob, ki pospešeno razpadajo. Pri tem nastajajo razpadni proizvodi, imenovani ketoni, s posledičnim izločanjem acetone v izdihanem zraku (zadah po acetone) in v urinu (acetonurija). Če je kopičenje the snovi v telesu veliko, to lahko povzroči nevarno zakislitev organizma (diabetična ketoacidoza), kar terja zdravljenje v bolnišnici.</w:t>
      </w:r>
    </w:p>
    <w:p w14:paraId="34CCE9FB" w14:textId="77777777" w:rsidR="004B17D2" w:rsidRPr="000D1291" w:rsidRDefault="004B17D2" w:rsidP="00121BC8">
      <w:pPr>
        <w:spacing w:after="0" w:line="240" w:lineRule="auto"/>
      </w:pPr>
      <w:r w:rsidRPr="000D1291">
        <w:t>Kronična in neozdravljiva bolezen.</w:t>
      </w:r>
    </w:p>
    <w:p w14:paraId="3439174E" w14:textId="77777777" w:rsidR="004B17D2" w:rsidRPr="000D1291" w:rsidRDefault="004B17D2" w:rsidP="000A6203">
      <w:pPr>
        <w:pStyle w:val="ListParagraph"/>
        <w:spacing w:after="0" w:line="240" w:lineRule="auto"/>
      </w:pPr>
    </w:p>
    <w:p w14:paraId="0D3FCC01" w14:textId="77777777" w:rsidR="004B17D2" w:rsidRPr="000D1291" w:rsidRDefault="004B17D2" w:rsidP="00121BC8">
      <w:pPr>
        <w:spacing w:after="0" w:line="240" w:lineRule="auto"/>
      </w:pPr>
      <w:r w:rsidRPr="000D1291">
        <w:rPr>
          <w:b/>
          <w:sz w:val="24"/>
          <w:szCs w:val="24"/>
          <w:u w:val="single"/>
        </w:rPr>
        <w:t>Tip 2: t.i. »odpornost proti inzulinu«</w:t>
      </w:r>
      <w:r w:rsidRPr="000D1291">
        <w:rPr>
          <w:sz w:val="24"/>
          <w:szCs w:val="24"/>
        </w:rPr>
        <w:t>,</w:t>
      </w:r>
      <w:r w:rsidRPr="000D1291">
        <w:t xml:space="preserve"> stanje, ko celice ne reagirajo na prisotnost inzulina in zaradi tega ne privzemajo glukoz. </w:t>
      </w:r>
    </w:p>
    <w:p w14:paraId="6381EC79" w14:textId="77777777" w:rsidR="004B17D2" w:rsidRPr="000D1291" w:rsidRDefault="004B17D2" w:rsidP="000A6203">
      <w:pPr>
        <w:pStyle w:val="ListParagraph"/>
        <w:numPr>
          <w:ilvl w:val="0"/>
          <w:numId w:val="1"/>
        </w:numPr>
        <w:spacing w:after="0" w:line="240" w:lineRule="auto"/>
      </w:pPr>
      <w:r w:rsidRPr="000D1291">
        <w:t>Pogostejša pri odraslih zaradi neustreznega življenskega sloga (pretirano hranjenje in pomanjkanje telesne aktivnosti.)</w:t>
      </w:r>
    </w:p>
    <w:p w14:paraId="0A59BAF2" w14:textId="77777777" w:rsidR="004B17D2" w:rsidRPr="000D1291" w:rsidRDefault="004B17D2" w:rsidP="000A6203">
      <w:pPr>
        <w:pStyle w:val="ListParagraph"/>
        <w:numPr>
          <w:ilvl w:val="0"/>
          <w:numId w:val="1"/>
        </w:numPr>
        <w:spacing w:after="0" w:line="240" w:lineRule="auto"/>
      </w:pPr>
      <w:r w:rsidRPr="000D1291">
        <w:t>Ti bolniki predstavljajo večino vseh sladkornih bolnikov.</w:t>
      </w:r>
    </w:p>
    <w:p w14:paraId="2F65995A" w14:textId="77777777" w:rsidR="004B17D2" w:rsidRPr="000D1291" w:rsidRDefault="004B17D2" w:rsidP="00121BC8">
      <w:pPr>
        <w:pStyle w:val="ListParagraph"/>
        <w:spacing w:after="0" w:line="240" w:lineRule="auto"/>
        <w:rPr>
          <w:sz w:val="24"/>
          <w:szCs w:val="24"/>
        </w:rPr>
      </w:pPr>
    </w:p>
    <w:p w14:paraId="67B8D774" w14:textId="77777777" w:rsidR="004B17D2" w:rsidRPr="000D1291" w:rsidRDefault="004B17D2" w:rsidP="00121BC8">
      <w:r w:rsidRPr="000D1291">
        <w:rPr>
          <w:b/>
          <w:sz w:val="24"/>
          <w:szCs w:val="24"/>
          <w:u w:val="single"/>
        </w:rPr>
        <w:t>P</w:t>
      </w:r>
      <w:r w:rsidRPr="000D1291">
        <w:rPr>
          <w:b/>
          <w:color w:val="000000"/>
          <w:sz w:val="24"/>
          <w:szCs w:val="24"/>
          <w:u w:val="single"/>
        </w:rPr>
        <w:t xml:space="preserve">rehodna hiperglikemija med </w:t>
      </w:r>
      <w:hyperlink r:id="rId17" w:tooltip="Nosečnost" w:history="1">
        <w:r w:rsidRPr="000D1291">
          <w:rPr>
            <w:b/>
            <w:color w:val="000000"/>
            <w:sz w:val="24"/>
            <w:szCs w:val="24"/>
            <w:u w:val="single"/>
          </w:rPr>
          <w:t>nosečnostjo</w:t>
        </w:r>
      </w:hyperlink>
      <w:r w:rsidRPr="000D1291">
        <w:t xml:space="preserve"> je sladkorna bolezen tipa 2, ki nastane zaradi hormonskega stresa in s porodom izgine, lahko pa se ponovi po 40.letu starosti. Pojavi  se pri okoli 4% nosečnic in lahko vodi v diabetes tipa 2.</w:t>
      </w:r>
    </w:p>
    <w:p w14:paraId="392E5B1A" w14:textId="77777777" w:rsidR="004B17D2" w:rsidRDefault="004B17D2" w:rsidP="00121BC8">
      <w:pPr>
        <w:rPr>
          <w:b/>
          <w:sz w:val="28"/>
          <w:szCs w:val="28"/>
          <w:u w:val="single"/>
        </w:rPr>
      </w:pPr>
    </w:p>
    <w:p w14:paraId="4269C5BE" w14:textId="77777777" w:rsidR="004B17D2" w:rsidRDefault="004B17D2" w:rsidP="00121BC8">
      <w:pPr>
        <w:rPr>
          <w:b/>
          <w:sz w:val="28"/>
          <w:szCs w:val="28"/>
          <w:u w:val="single"/>
        </w:rPr>
      </w:pPr>
    </w:p>
    <w:p w14:paraId="6ED3E6EF" w14:textId="77777777" w:rsidR="004B17D2" w:rsidRDefault="004B17D2" w:rsidP="00121BC8">
      <w:pPr>
        <w:rPr>
          <w:b/>
          <w:sz w:val="28"/>
          <w:szCs w:val="28"/>
          <w:u w:val="single"/>
        </w:rPr>
      </w:pPr>
    </w:p>
    <w:p w14:paraId="524F41A7" w14:textId="77777777" w:rsidR="004B17D2" w:rsidRDefault="004B17D2" w:rsidP="00121BC8">
      <w:pPr>
        <w:rPr>
          <w:b/>
          <w:sz w:val="28"/>
          <w:szCs w:val="28"/>
          <w:u w:val="single"/>
        </w:rPr>
      </w:pPr>
    </w:p>
    <w:p w14:paraId="459693FC" w14:textId="77777777" w:rsidR="004B17D2" w:rsidRPr="000D1291" w:rsidRDefault="004B17D2" w:rsidP="00121B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0D1291">
        <w:rPr>
          <w:b/>
          <w:sz w:val="28"/>
          <w:szCs w:val="28"/>
          <w:u w:val="single"/>
        </w:rPr>
        <w:t>OGOSTOST bolezni</w:t>
      </w:r>
    </w:p>
    <w:p w14:paraId="3CB80F1A" w14:textId="77777777" w:rsidR="004B17D2" w:rsidRPr="000D1291" w:rsidRDefault="004B17D2" w:rsidP="00121BC8">
      <w:pPr>
        <w:rPr>
          <w:b/>
          <w:u w:val="single"/>
        </w:rPr>
      </w:pPr>
      <w:r w:rsidRPr="000D1291">
        <w:rPr>
          <w:color w:val="000000"/>
        </w:rPr>
        <w:t>Pogostost pojavljanja bolezni je odvisna od zemljepisne širine oziroma je morda povezana z mrazom. Na severu in jugu zemeljske oble je namreč pogostejša kot pa v bližini ekvatorja. Tudi v Sloveniji je pogostost podobna kot v srednji Evropi. V starosti od 0 do 19 let zboli na 100.000 otrok in mladostnikov vsak enajsti. Skrbi nas dejstvo, da bolezen tipa 1 izrazito narašča, v zadnjih 15 letih se je celo podvojila. Zakaj je temu tako, ne vemo, znano je le, da število sovpada z naraščanjem ostalih avtoimunskih bolezni. Dekleta in fantje so med seboj številčno izenačena, porast bolezni pa je opaznejši v puberteti.</w:t>
      </w:r>
    </w:p>
    <w:p w14:paraId="7C282924" w14:textId="77777777" w:rsidR="004B17D2" w:rsidRPr="000D1291" w:rsidRDefault="004B17D2" w:rsidP="000D1291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 xml:space="preserve">VZROKI za nastenek bolezni: </w:t>
      </w:r>
    </w:p>
    <w:p w14:paraId="2BBF3BF8" w14:textId="77777777" w:rsidR="004B17D2" w:rsidRPr="000D1291" w:rsidRDefault="004B17D2" w:rsidP="000D1291">
      <w:pPr>
        <w:pStyle w:val="ListParagraph"/>
        <w:numPr>
          <w:ilvl w:val="0"/>
          <w:numId w:val="17"/>
        </w:numPr>
        <w:spacing w:after="0" w:line="240" w:lineRule="auto"/>
      </w:pPr>
      <w:r w:rsidRPr="000D1291">
        <w:t>dedni dejavniki</w:t>
      </w:r>
    </w:p>
    <w:p w14:paraId="626C7687" w14:textId="77777777" w:rsidR="004B17D2" w:rsidRPr="000D1291" w:rsidRDefault="004B17D2" w:rsidP="000D1291">
      <w:pPr>
        <w:pStyle w:val="ListParagraph"/>
        <w:numPr>
          <w:ilvl w:val="0"/>
          <w:numId w:val="17"/>
        </w:numPr>
        <w:spacing w:after="0" w:line="240" w:lineRule="auto"/>
      </w:pPr>
      <w:r w:rsidRPr="000D1291">
        <w:t>nekatere virusne in druge okužbe</w:t>
      </w:r>
    </w:p>
    <w:p w14:paraId="760C0649" w14:textId="77777777" w:rsidR="004B17D2" w:rsidRPr="000D1291" w:rsidRDefault="004B17D2" w:rsidP="000D1291">
      <w:pPr>
        <w:pStyle w:val="ListParagraph"/>
        <w:numPr>
          <w:ilvl w:val="0"/>
          <w:numId w:val="17"/>
        </w:numPr>
        <w:spacing w:after="0" w:line="240" w:lineRule="auto"/>
      </w:pPr>
      <w:r w:rsidRPr="000D1291">
        <w:t>bolezni trebušne slinavke</w:t>
      </w:r>
    </w:p>
    <w:p w14:paraId="465A1847" w14:textId="77777777" w:rsidR="004B17D2" w:rsidRPr="000D1291" w:rsidRDefault="004B17D2" w:rsidP="000D1291">
      <w:pPr>
        <w:pStyle w:val="ListParagraph"/>
        <w:numPr>
          <w:ilvl w:val="0"/>
          <w:numId w:val="17"/>
        </w:numPr>
        <w:spacing w:after="0" w:line="240" w:lineRule="auto"/>
      </w:pPr>
      <w:r w:rsidRPr="000D1291">
        <w:t>okvare v imunološkem sistemu itd.</w:t>
      </w:r>
    </w:p>
    <w:p w14:paraId="09623C14" w14:textId="77777777" w:rsidR="004B17D2" w:rsidRDefault="004B17D2" w:rsidP="000D1291">
      <w:pPr>
        <w:rPr>
          <w:b/>
          <w:sz w:val="28"/>
          <w:szCs w:val="28"/>
          <w:u w:val="single"/>
        </w:rPr>
      </w:pPr>
    </w:p>
    <w:p w14:paraId="18A78E67" w14:textId="77777777" w:rsidR="004B17D2" w:rsidRPr="000D1291" w:rsidRDefault="004B17D2" w:rsidP="000D1291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 xml:space="preserve">ZNAKI bolezni: </w:t>
      </w:r>
    </w:p>
    <w:p w14:paraId="6F0ED5AA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žeja</w:t>
      </w:r>
    </w:p>
    <w:p w14:paraId="2727C934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občutek lakote</w:t>
      </w:r>
    </w:p>
    <w:p w14:paraId="3C5E9FD7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Pogosto uriniranje in povečana količina urina</w:t>
      </w:r>
    </w:p>
    <w:p w14:paraId="1526CDAE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Hujšanje</w:t>
      </w:r>
    </w:p>
    <w:p w14:paraId="0CAD4622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Utrujenost, zaspanost</w:t>
      </w:r>
    </w:p>
    <w:p w14:paraId="6E68497C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Zadah po acetone</w:t>
      </w:r>
    </w:p>
    <w:p w14:paraId="31D810A9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Motnje vida</w:t>
      </w:r>
    </w:p>
    <w:p w14:paraId="4903EB8D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Srbenje spolovila</w:t>
      </w:r>
    </w:p>
    <w:p w14:paraId="367056FE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t>Motnje zavesti</w:t>
      </w:r>
    </w:p>
    <w:p w14:paraId="0EC60ECA" w14:textId="77777777" w:rsidR="004B17D2" w:rsidRPr="000D1291" w:rsidRDefault="004B17D2" w:rsidP="000D1291">
      <w:pPr>
        <w:pStyle w:val="ListParagraph"/>
        <w:numPr>
          <w:ilvl w:val="0"/>
          <w:numId w:val="7"/>
        </w:numPr>
        <w:spacing w:after="0"/>
        <w:ind w:left="1077" w:hanging="357"/>
      </w:pPr>
      <w:r w:rsidRPr="000D1291">
        <w:rPr>
          <w:color w:val="000000"/>
        </w:rPr>
        <w:t>Postopoma pa zaradi nastajanja ketonskih teles pride do zakisanja organizma in do življenjsko ogrožujočega stanja – diabetične ketoacidoze</w:t>
      </w:r>
    </w:p>
    <w:p w14:paraId="5F321DEB" w14:textId="77777777" w:rsidR="004B17D2" w:rsidRDefault="004B17D2" w:rsidP="00121BC8">
      <w:pPr>
        <w:rPr>
          <w:b/>
          <w:sz w:val="28"/>
          <w:szCs w:val="28"/>
          <w:u w:val="single"/>
        </w:rPr>
      </w:pPr>
    </w:p>
    <w:p w14:paraId="20B2A59A" w14:textId="77777777" w:rsidR="004B17D2" w:rsidRPr="000D1291" w:rsidRDefault="004B17D2" w:rsidP="00121BC8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>DIAGNOSTIKA:</w:t>
      </w:r>
    </w:p>
    <w:p w14:paraId="0087C7A3" w14:textId="77777777" w:rsidR="004B17D2" w:rsidRPr="000D1291" w:rsidRDefault="004B17D2" w:rsidP="00121BC8">
      <w:pPr>
        <w:pStyle w:val="ListParagraph"/>
        <w:numPr>
          <w:ilvl w:val="0"/>
          <w:numId w:val="8"/>
        </w:numPr>
      </w:pPr>
      <w:r w:rsidRPr="000D1291">
        <w:t>Pregled krvi (povišana koncentracija glukoze v krvi)</w:t>
      </w:r>
    </w:p>
    <w:p w14:paraId="74025EA6" w14:textId="77777777" w:rsidR="004B17D2" w:rsidRPr="000D1291" w:rsidRDefault="004B17D2" w:rsidP="00121BC8">
      <w:pPr>
        <w:pStyle w:val="ListParagraph"/>
        <w:numPr>
          <w:ilvl w:val="0"/>
          <w:numId w:val="8"/>
        </w:numPr>
      </w:pPr>
      <w:r w:rsidRPr="000D1291">
        <w:t>Obremenilni test za krvni sladkor</w:t>
      </w:r>
    </w:p>
    <w:p w14:paraId="19F60D7B" w14:textId="77777777" w:rsidR="004B17D2" w:rsidRPr="000D1291" w:rsidRDefault="004B17D2" w:rsidP="00121BC8">
      <w:pPr>
        <w:pStyle w:val="ListParagraph"/>
        <w:numPr>
          <w:ilvl w:val="0"/>
          <w:numId w:val="8"/>
        </w:numPr>
      </w:pPr>
      <w:r w:rsidRPr="000D1291">
        <w:t xml:space="preserve">Pregled urina (prisotnost glukoze in acetone v seču) </w:t>
      </w:r>
    </w:p>
    <w:p w14:paraId="0F6FDA6A" w14:textId="77777777" w:rsidR="004B17D2" w:rsidRDefault="004B17D2" w:rsidP="00056332">
      <w:pPr>
        <w:rPr>
          <w:b/>
          <w:sz w:val="28"/>
          <w:szCs w:val="28"/>
          <w:u w:val="single"/>
        </w:rPr>
      </w:pPr>
    </w:p>
    <w:p w14:paraId="511AC6DC" w14:textId="77777777" w:rsidR="004B17D2" w:rsidRDefault="004B17D2" w:rsidP="00056332">
      <w:pPr>
        <w:rPr>
          <w:b/>
          <w:sz w:val="28"/>
          <w:szCs w:val="28"/>
          <w:u w:val="single"/>
        </w:rPr>
      </w:pPr>
    </w:p>
    <w:p w14:paraId="0B4BC22A" w14:textId="77777777" w:rsidR="004B17D2" w:rsidRDefault="004B17D2" w:rsidP="00056332">
      <w:pPr>
        <w:rPr>
          <w:b/>
          <w:sz w:val="28"/>
          <w:szCs w:val="28"/>
          <w:u w:val="single"/>
        </w:rPr>
      </w:pPr>
    </w:p>
    <w:p w14:paraId="7464695F" w14:textId="77777777" w:rsidR="004B17D2" w:rsidRPr="000D1291" w:rsidRDefault="004B17D2" w:rsidP="00056332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>ZDRAVLJENJE:</w:t>
      </w:r>
    </w:p>
    <w:p w14:paraId="4B2B507B" w14:textId="77777777" w:rsidR="004B17D2" w:rsidRPr="000D1291" w:rsidRDefault="004B17D2" w:rsidP="00056332">
      <w:pPr>
        <w:rPr>
          <w:color w:val="000000"/>
        </w:rPr>
      </w:pPr>
      <w:r w:rsidRPr="000D1291">
        <w:t>Pri sladkorni bolezni tipa 1 so edino učinkovito zdravila injekcije inzulina (sc). Za vbrizgavanje inzulina uporabljamo inzulinske črpalke (</w:t>
      </w:r>
      <w:r w:rsidRPr="000D1291">
        <w:rPr>
          <w:color w:val="000000"/>
        </w:rPr>
        <w:t>prednost črpalk je v tem, da namesto 5- do 6-krat dnevnega zbadanja lahko to opravimo enkrat na 3 dni ob zamenjavi podkožnega seta, preko katerega črpalka dovaja inzulin. Najsodobnejše črpalke imajo možnost neprekinjenega merjenja koncentracije sladkorja v podkožju)</w:t>
      </w:r>
      <w:r w:rsidRPr="000D1291">
        <w:t xml:space="preserve">, različne peresnike ter različne vrste inzulinov. Doze inzulinov so individualne in jih zdravnik in bolnik menjata glede na trenutne potrebe, zato je </w:t>
      </w:r>
      <w:r w:rsidRPr="000D1291">
        <w:rPr>
          <w:u w:val="single"/>
        </w:rPr>
        <w:t>nujna samokontrola</w:t>
      </w:r>
      <w:r w:rsidRPr="000D1291">
        <w:t>.</w:t>
      </w:r>
      <w:r w:rsidRPr="000D1291">
        <w:rPr>
          <w:color w:val="000000"/>
        </w:rPr>
        <w:t xml:space="preserve"> Manjšim otrokom to počnejo starši, večji otroci, mladostnice in mladostniki pa lahko to počnejo sami. Odmerek inzulina je odvisen od izmerjene vrednosti sladkorja v kri. Na odmerek inzulina vplivata količina zaužite hrane in telesna aktivnost</w:t>
      </w:r>
    </w:p>
    <w:p w14:paraId="57BB58F9" w14:textId="77777777" w:rsidR="004B17D2" w:rsidRPr="000D1291" w:rsidRDefault="004B17D2" w:rsidP="000D1291">
      <w:pPr>
        <w:pStyle w:val="ListParagraph"/>
        <w:numPr>
          <w:ilvl w:val="0"/>
          <w:numId w:val="9"/>
        </w:numPr>
      </w:pPr>
      <w:r w:rsidRPr="000D1291">
        <w:rPr>
          <w:u w:val="single"/>
        </w:rPr>
        <w:t>Dietna (zdrava) prehrana</w:t>
      </w:r>
      <w:r w:rsidRPr="000D1291">
        <w:t>. Pri načrtovanju zdrave prehrane upoštevamo količino hrane, število in čas obrokov in vrste živil.</w:t>
      </w:r>
    </w:p>
    <w:p w14:paraId="49511D93" w14:textId="77777777" w:rsidR="004B17D2" w:rsidRPr="000D1291" w:rsidRDefault="00E544FF" w:rsidP="000D1291">
      <w:pPr>
        <w:pStyle w:val="ListParagraph"/>
        <w:numPr>
          <w:ilvl w:val="2"/>
          <w:numId w:val="17"/>
        </w:numPr>
        <w:rPr>
          <w:b/>
          <w:u w:val="single"/>
        </w:rPr>
      </w:pPr>
      <w:r>
        <w:rPr>
          <w:noProof/>
        </w:rPr>
        <w:pict w14:anchorId="52835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food-pyramid.jpg" style="position:absolute;left:0;text-align:left;margin-left:281.25pt;margin-top:210.75pt;width:233.25pt;height:184.5pt;z-index:251657728;visibility:visible;mso-position-horizontal-relative:margin;mso-position-vertical-relative:margin">
            <v:imagedata r:id="rId18" o:title=""/>
            <w10:wrap type="square" anchorx="margin" anchory="margin"/>
          </v:shape>
        </w:pict>
      </w:r>
      <w:r w:rsidR="004B17D2" w:rsidRPr="000D1291">
        <w:rPr>
          <w:b/>
          <w:u w:val="single"/>
        </w:rPr>
        <w:t>načel:</w:t>
      </w:r>
    </w:p>
    <w:p w14:paraId="47E8776E" w14:textId="77777777" w:rsidR="004B17D2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>Uživajte redne obroke hrane</w:t>
      </w:r>
      <w:r w:rsidRPr="000D1291">
        <w:rPr>
          <w:b/>
          <w:bCs/>
        </w:rPr>
        <w:br/>
      </w:r>
      <w:r w:rsidRPr="000D1291">
        <w:t>Tako onemogočimo prevelika nihanja krvnega sladkorja.</w:t>
      </w:r>
    </w:p>
    <w:p w14:paraId="3C3A876F" w14:textId="77777777" w:rsidR="004B17D2" w:rsidRPr="000D1291" w:rsidRDefault="004B17D2" w:rsidP="000D1291">
      <w:pPr>
        <w:pStyle w:val="ListParagraph"/>
        <w:spacing w:before="100" w:beforeAutospacing="1" w:after="100" w:afterAutospacing="1" w:line="240" w:lineRule="auto"/>
      </w:pPr>
      <w:r>
        <w:rPr>
          <w:b/>
          <w:bCs/>
        </w:rPr>
        <w:t>-</w:t>
      </w:r>
      <w:r w:rsidRPr="000D1291">
        <w:t>5-6 obrokov na dan ob približno enakem času.</w:t>
      </w:r>
    </w:p>
    <w:p w14:paraId="2C6A8A50" w14:textId="77777777" w:rsidR="004B17D2" w:rsidRPr="000D1291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>Zmanjšanje vnosa hrane, bogate s sladkorjem</w:t>
      </w:r>
    </w:p>
    <w:p w14:paraId="0E48E280" w14:textId="77777777" w:rsidR="004B17D2" w:rsidRPr="000D1291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>Zmanjšanje vnosa maščob</w:t>
      </w:r>
      <w:r w:rsidRPr="000D1291">
        <w:t xml:space="preserve"> </w:t>
      </w:r>
      <w:r w:rsidRPr="000D1291">
        <w:br/>
        <w:t>Za ohranjanje telesne teže.</w:t>
      </w:r>
    </w:p>
    <w:p w14:paraId="1D260E43" w14:textId="77777777" w:rsidR="004B17D2" w:rsidRPr="000D1291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>Sadje in zelenjava 5x dnevno</w:t>
      </w:r>
    </w:p>
    <w:p w14:paraId="57FDD7EF" w14:textId="77777777" w:rsidR="004B17D2" w:rsidRPr="000D1291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 xml:space="preserve">Zmanjšanje vnosa soli </w:t>
      </w:r>
    </w:p>
    <w:p w14:paraId="4051E37C" w14:textId="77777777" w:rsidR="004B17D2" w:rsidRDefault="004B17D2" w:rsidP="000D129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</w:pPr>
      <w:r w:rsidRPr="000D1291">
        <w:rPr>
          <w:b/>
          <w:bCs/>
        </w:rPr>
        <w:t>Zmanjšanje vnosa alkohola</w:t>
      </w:r>
      <w:r w:rsidRPr="000D1291">
        <w:t xml:space="preserve"> </w:t>
      </w:r>
    </w:p>
    <w:p w14:paraId="2090E8F6" w14:textId="77777777" w:rsidR="004B17D2" w:rsidRPr="000D1291" w:rsidRDefault="004B17D2" w:rsidP="00955F14">
      <w:pPr>
        <w:pStyle w:val="ListParagraph"/>
        <w:spacing w:before="100" w:beforeAutospacing="1" w:after="100" w:afterAutospacing="1" w:line="240" w:lineRule="auto"/>
      </w:pPr>
      <w:r w:rsidRPr="000D1291">
        <w:br/>
      </w:r>
    </w:p>
    <w:p w14:paraId="7245E1D5" w14:textId="77777777" w:rsidR="004B17D2" w:rsidRPr="00955F14" w:rsidRDefault="004B17D2" w:rsidP="00955F14">
      <w:pPr>
        <w:pStyle w:val="ListParagraph"/>
      </w:pPr>
    </w:p>
    <w:p w14:paraId="7DF5989E" w14:textId="77777777" w:rsidR="004B17D2" w:rsidRPr="000D1291" w:rsidRDefault="004B17D2" w:rsidP="000D1291">
      <w:pPr>
        <w:pStyle w:val="ListParagraph"/>
        <w:numPr>
          <w:ilvl w:val="0"/>
          <w:numId w:val="13"/>
        </w:numPr>
      </w:pPr>
      <w:r w:rsidRPr="000D1291">
        <w:t xml:space="preserve">Redna telesna dejavnost zmanjšuje glukozo v krvi, krepi krvni obtok in zmanjšuje stres. </w:t>
      </w:r>
    </w:p>
    <w:p w14:paraId="51ECE97F" w14:textId="77777777" w:rsidR="004B17D2" w:rsidRPr="000D1291" w:rsidRDefault="004B17D2" w:rsidP="00056332">
      <w:pPr>
        <w:pStyle w:val="ListParagraph"/>
        <w:rPr>
          <w:sz w:val="28"/>
          <w:szCs w:val="28"/>
        </w:rPr>
      </w:pPr>
    </w:p>
    <w:p w14:paraId="08C68FF9" w14:textId="77777777" w:rsidR="004B17D2" w:rsidRPr="000D1291" w:rsidRDefault="004B17D2" w:rsidP="00121BC8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 xml:space="preserve">ZAPLETI PRI SLADKORNI BOLEZNI: </w:t>
      </w:r>
    </w:p>
    <w:p w14:paraId="448DE6F9" w14:textId="77777777" w:rsidR="004B17D2" w:rsidRDefault="004B17D2" w:rsidP="000D1291">
      <w:r w:rsidRPr="000D1291">
        <w:t xml:space="preserve">Zapleti so </w:t>
      </w:r>
      <w:r w:rsidRPr="000D1291">
        <w:rPr>
          <w:b/>
        </w:rPr>
        <w:t xml:space="preserve">akutni </w:t>
      </w:r>
      <w:r w:rsidRPr="000D1291">
        <w:t xml:space="preserve">in </w:t>
      </w:r>
      <w:r w:rsidRPr="000D1291">
        <w:rPr>
          <w:b/>
        </w:rPr>
        <w:t>pozni</w:t>
      </w:r>
      <w:r w:rsidRPr="000D1291">
        <w:t xml:space="preserve">. </w:t>
      </w:r>
    </w:p>
    <w:p w14:paraId="12E2BC0C" w14:textId="77777777" w:rsidR="004B17D2" w:rsidRPr="000D1291" w:rsidRDefault="004B17D2" w:rsidP="000D1291">
      <w:pPr>
        <w:rPr>
          <w:b/>
        </w:rPr>
      </w:pPr>
      <w:r w:rsidRPr="000D1291">
        <w:t xml:space="preserve">Akutni zapleti so: </w:t>
      </w:r>
      <w:r w:rsidRPr="000D1291">
        <w:rPr>
          <w:b/>
        </w:rPr>
        <w:t>hipoglikemija in hipoglikemija.</w:t>
      </w:r>
    </w:p>
    <w:p w14:paraId="1F54C6D1" w14:textId="77777777" w:rsidR="004B17D2" w:rsidRPr="000D1291" w:rsidRDefault="004B17D2" w:rsidP="000D1291">
      <w:r w:rsidRPr="000D1291">
        <w:rPr>
          <w:b/>
          <w:sz w:val="24"/>
          <w:szCs w:val="24"/>
          <w:u w:val="single"/>
        </w:rPr>
        <w:t>HIPOGLIKEMIJA</w:t>
      </w:r>
      <w:r w:rsidRPr="000D1291">
        <w:t>: je stanje znižane glukoze v krvi- vzroki zanjo so: prevelika doza inzulina, prevelika telesna aktivnost, premalo hrane oz.opuščen obrok, nepravilno mesto injiciranja inzulina, včasih pa pravi vzrok ni znan.</w:t>
      </w:r>
    </w:p>
    <w:p w14:paraId="125C0B15" w14:textId="77777777" w:rsidR="004B17D2" w:rsidRPr="000D1291" w:rsidRDefault="004B17D2" w:rsidP="000D1291">
      <w:r w:rsidRPr="000D1291">
        <w:rPr>
          <w:b/>
          <w:u w:val="single"/>
        </w:rPr>
        <w:lastRenderedPageBreak/>
        <w:t>Znaki:</w:t>
      </w:r>
      <w:r w:rsidRPr="000D1291">
        <w:t xml:space="preserve"> Lakota, drgetanje, bledica, znojenje, strah, vznemirjenost, hitrejši srčni utrip, težave s koncentracijo, zmedenost, dvojni vid, razdražljivost, nezavest, krči.</w:t>
      </w:r>
    </w:p>
    <w:p w14:paraId="7021DF38" w14:textId="77777777" w:rsidR="004B17D2" w:rsidRPr="000D1291" w:rsidRDefault="004B17D2" w:rsidP="000D1291">
      <w:r w:rsidRPr="000D1291">
        <w:rPr>
          <w:b/>
          <w:u w:val="single"/>
        </w:rPr>
        <w:t>Ukrepi:</w:t>
      </w:r>
      <w:r w:rsidRPr="000D1291">
        <w:t xml:space="preserve"> če je bolnik pri zavesti, naj takoj zaužije sladko živilo (sladek sok, čokolada, sladkorne kocke,…), pozneje stabilizira stanje z živilom z dolgo delujočimi ogljikovimi hidrati (sendvič, sadje, mleko, žitarice.) pri težki hipoglikemiji ukrepamo tako, da mažemo ustne sluznice s kocko sladkorja ali medom oz. damo injekcijo glukagona ali infuzijo z 10% raztopino glukoze.</w:t>
      </w:r>
    </w:p>
    <w:p w14:paraId="5E7D6931" w14:textId="77777777" w:rsidR="004B17D2" w:rsidRPr="000D1291" w:rsidRDefault="004B17D2" w:rsidP="000D1291">
      <w:r w:rsidRPr="000D1291">
        <w:rPr>
          <w:b/>
          <w:sz w:val="24"/>
          <w:szCs w:val="24"/>
          <w:u w:val="single"/>
        </w:rPr>
        <w:t xml:space="preserve">HIPERGLIKEMIJA </w:t>
      </w:r>
      <w:r w:rsidRPr="000D1291">
        <w:t xml:space="preserve">je stanje zvišane glukoze v krvi. </w:t>
      </w:r>
    </w:p>
    <w:p w14:paraId="0C3974C4" w14:textId="77777777" w:rsidR="004B17D2" w:rsidRPr="000D1291" w:rsidRDefault="004B17D2" w:rsidP="000D1291">
      <w:r w:rsidRPr="000D1291">
        <w:rPr>
          <w:b/>
          <w:u w:val="single"/>
        </w:rPr>
        <w:t>VZROKI:</w:t>
      </w:r>
      <w:r w:rsidRPr="000D1291">
        <w:t xml:space="preserve"> preveč hrane, nepravilno sestavljeni obroki, premalo telesne aktivnosti, nizka doza inzulina, stress, infekcija in vročina. </w:t>
      </w:r>
    </w:p>
    <w:p w14:paraId="13412F44" w14:textId="77777777" w:rsidR="004B17D2" w:rsidRPr="000D1291" w:rsidRDefault="004B17D2" w:rsidP="000D1291">
      <w:r w:rsidRPr="000D1291">
        <w:rPr>
          <w:b/>
          <w:u w:val="single"/>
        </w:rPr>
        <w:t>Ukrepi</w:t>
      </w:r>
      <w:r>
        <w:t xml:space="preserve">: </w:t>
      </w:r>
      <w:r w:rsidRPr="000D1291">
        <w:t xml:space="preserve"> kontrola vitalnih znakov, nadomeščanje tekočine brez sladkorja, injiciranje inzulina.</w:t>
      </w:r>
    </w:p>
    <w:p w14:paraId="46BEEFB0" w14:textId="77777777" w:rsidR="004B17D2" w:rsidRPr="000D1291" w:rsidRDefault="004B17D2" w:rsidP="000D1291">
      <w:r w:rsidRPr="000D1291">
        <w:t>Pozni zapleti pri sladkorni bolezni so: spremembe na malih krvnih žilah, ledvicah, očesnem ozadju</w:t>
      </w:r>
      <w:r>
        <w:t xml:space="preserve">, živčevju </w:t>
      </w:r>
      <w:r w:rsidRPr="000D1291">
        <w:t xml:space="preserve"> in</w:t>
      </w:r>
      <w:r>
        <w:t xml:space="preserve"> </w:t>
      </w:r>
      <w:r w:rsidRPr="000D1291">
        <w:t xml:space="preserve">srcu. </w:t>
      </w:r>
    </w:p>
    <w:p w14:paraId="25FDFE51" w14:textId="77777777" w:rsidR="004B17D2" w:rsidRPr="000D1291" w:rsidRDefault="004B17D2" w:rsidP="00A163A8">
      <w:pPr>
        <w:rPr>
          <w:b/>
          <w:sz w:val="28"/>
          <w:szCs w:val="28"/>
          <w:u w:val="single"/>
        </w:rPr>
      </w:pPr>
      <w:r w:rsidRPr="000D1291">
        <w:rPr>
          <w:b/>
          <w:sz w:val="28"/>
          <w:szCs w:val="28"/>
          <w:u w:val="single"/>
        </w:rPr>
        <w:t>ŽIVLJENJE OTROKA S SLADKORNO BOLEZNIJO</w:t>
      </w:r>
    </w:p>
    <w:p w14:paraId="1C1238ED" w14:textId="77777777" w:rsidR="004B17D2" w:rsidRPr="000D1291" w:rsidRDefault="004B17D2" w:rsidP="000D1291">
      <w:r w:rsidRPr="000D1291">
        <w:t>Sladkorna bolezen je doživljenska. V diabetični šoli že v času hospitalizacije naučimo otroka in njegove starše samokonrolo bolezni. Ta vključuje merjenje količine glukoze v krvi in urinu s testnimi listilči ali aparati, pravilno injiciranje inzulina s peresniki ali z inzulinsko črpalko, spreminjanje doze inzulina po potrebi, vodenje diabetičnega dnevnika, izbiro in pripravo ustrezne prehraneter nasvete glede telesne aktivnosti in h</w:t>
      </w:r>
      <w:r>
        <w:t>i</w:t>
      </w:r>
      <w:r w:rsidRPr="000D1291">
        <w:t>giene.</w:t>
      </w:r>
    </w:p>
    <w:p w14:paraId="021EAB3A" w14:textId="77777777" w:rsidR="004B17D2" w:rsidRPr="000D1291" w:rsidRDefault="004B17D2" w:rsidP="000D1291">
      <w:r w:rsidRPr="000D1291">
        <w:t>Otrok s sladkorno boleznijo naj hodi na redne preglede k dravniku. Priporočamo vključitev v klub diabetikov (časopis sladkorčki, organizacija počitniških kolonij na morju). Svetujemo izbiro ustreznega poklica, pri čemer odsvetujemo delo na višini in delo z neposredno odgovornostjo za ljudi (voznik, strojevodja, pilot,…)</w:t>
      </w:r>
    </w:p>
    <w:p w14:paraId="361EB65C" w14:textId="3EB5A099" w:rsidR="004B17D2" w:rsidRDefault="004B17D2" w:rsidP="005A279B">
      <w:r w:rsidRPr="000D1291">
        <w:t xml:space="preserve">Zaradi pravilne oskrbe v nujnih primerih naj ima bolnik vedno pri sebi kartico sladkornega bolnika- izkaznico, iz katere je razvidno, da ima sladkorno bolezen in s čim se zdravi. </w:t>
      </w:r>
    </w:p>
    <w:p w14:paraId="5346C143" w14:textId="77777777" w:rsidR="004B17D2" w:rsidRDefault="004B17D2" w:rsidP="005A279B"/>
    <w:p w14:paraId="750DC17A" w14:textId="77777777" w:rsidR="004B17D2" w:rsidRDefault="004B17D2" w:rsidP="005A279B"/>
    <w:sectPr w:rsidR="004B17D2" w:rsidSect="00BF01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3CF"/>
    <w:multiLevelType w:val="multilevel"/>
    <w:tmpl w:val="F75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73735B"/>
    <w:multiLevelType w:val="hybridMultilevel"/>
    <w:tmpl w:val="9438B462"/>
    <w:lvl w:ilvl="0" w:tplc="F162C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66371"/>
    <w:multiLevelType w:val="multilevel"/>
    <w:tmpl w:val="43A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055A3B"/>
    <w:multiLevelType w:val="hybridMultilevel"/>
    <w:tmpl w:val="ACE0B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92F97"/>
    <w:multiLevelType w:val="hybridMultilevel"/>
    <w:tmpl w:val="E05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5B6"/>
    <w:multiLevelType w:val="hybridMultilevel"/>
    <w:tmpl w:val="393E8F74"/>
    <w:lvl w:ilvl="0" w:tplc="BED208AE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EBF0F90"/>
    <w:multiLevelType w:val="multilevel"/>
    <w:tmpl w:val="624C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853F5C"/>
    <w:multiLevelType w:val="hybridMultilevel"/>
    <w:tmpl w:val="D42AEC20"/>
    <w:lvl w:ilvl="0" w:tplc="F162C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161F"/>
    <w:multiLevelType w:val="hybridMultilevel"/>
    <w:tmpl w:val="DF0A258C"/>
    <w:lvl w:ilvl="0" w:tplc="AB5A4B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0C12"/>
    <w:multiLevelType w:val="hybridMultilevel"/>
    <w:tmpl w:val="8A5EA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E6375"/>
    <w:multiLevelType w:val="hybridMultilevel"/>
    <w:tmpl w:val="A0CE7CBE"/>
    <w:lvl w:ilvl="0" w:tplc="F162C1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3A7F53"/>
    <w:multiLevelType w:val="hybridMultilevel"/>
    <w:tmpl w:val="E2C652B8"/>
    <w:lvl w:ilvl="0" w:tplc="F162C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95311"/>
    <w:multiLevelType w:val="multilevel"/>
    <w:tmpl w:val="F75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2C5E3A"/>
    <w:multiLevelType w:val="multilevel"/>
    <w:tmpl w:val="F75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B705B8F"/>
    <w:multiLevelType w:val="hybridMultilevel"/>
    <w:tmpl w:val="F870AC70"/>
    <w:lvl w:ilvl="0" w:tplc="E1B4726C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5A1474B7"/>
    <w:multiLevelType w:val="hybridMultilevel"/>
    <w:tmpl w:val="CEDC5486"/>
    <w:lvl w:ilvl="0" w:tplc="F162C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372CE"/>
    <w:multiLevelType w:val="hybridMultilevel"/>
    <w:tmpl w:val="249A6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646EFC"/>
    <w:multiLevelType w:val="multilevel"/>
    <w:tmpl w:val="DDC8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6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203"/>
    <w:rsid w:val="00056332"/>
    <w:rsid w:val="000A6203"/>
    <w:rsid w:val="000D1291"/>
    <w:rsid w:val="00121BC8"/>
    <w:rsid w:val="004B17D2"/>
    <w:rsid w:val="00583781"/>
    <w:rsid w:val="005A279B"/>
    <w:rsid w:val="005C5979"/>
    <w:rsid w:val="007B6B54"/>
    <w:rsid w:val="008968AB"/>
    <w:rsid w:val="008F4647"/>
    <w:rsid w:val="00955F14"/>
    <w:rsid w:val="00A163A8"/>
    <w:rsid w:val="00A46F34"/>
    <w:rsid w:val="00B12446"/>
    <w:rsid w:val="00B33357"/>
    <w:rsid w:val="00B53828"/>
    <w:rsid w:val="00BF0152"/>
    <w:rsid w:val="00C11137"/>
    <w:rsid w:val="00C93664"/>
    <w:rsid w:val="00CC3163"/>
    <w:rsid w:val="00D028AB"/>
    <w:rsid w:val="00E51A63"/>
    <w:rsid w:val="00E544FF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355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15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A620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A6203"/>
    <w:pPr>
      <w:ind w:left="720"/>
      <w:contextualSpacing/>
    </w:pPr>
  </w:style>
  <w:style w:type="character" w:styleId="Strong">
    <w:name w:val="Strong"/>
    <w:qFormat/>
    <w:rsid w:val="00A163A8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95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5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Ma%C5%A1%C4%8Doba" TargetMode="External"/><Relationship Id="rId13" Type="http://schemas.openxmlformats.org/officeDocument/2006/relationships/hyperlink" Target="http://sl.wikipedia.org/w/index.php?title=Celi%C4%8Dni_receptor&amp;action=edit&amp;redlink=1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Beljakovina" TargetMode="External"/><Relationship Id="rId12" Type="http://schemas.openxmlformats.org/officeDocument/2006/relationships/hyperlink" Target="http://sl.wikipedia.org/wiki/Trebu%C5%A1na_slinavka" TargetMode="External"/><Relationship Id="rId17" Type="http://schemas.openxmlformats.org/officeDocument/2006/relationships/hyperlink" Target="http://sl.wikipedia.org/wiki/Nose%C4%8D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iki/Koncentraci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Ogljikovi_hidrati" TargetMode="External"/><Relationship Id="rId11" Type="http://schemas.openxmlformats.org/officeDocument/2006/relationships/hyperlink" Target="http://sl.wikipedia.org/wiki/Hormon" TargetMode="External"/><Relationship Id="rId5" Type="http://schemas.openxmlformats.org/officeDocument/2006/relationships/hyperlink" Target="http://sl.wikipedia.org/wiki/Presnova" TargetMode="External"/><Relationship Id="rId15" Type="http://schemas.openxmlformats.org/officeDocument/2006/relationships/hyperlink" Target="http://sl.wikipedia.org/w/index.php?title=Aktivni_transport&amp;action=edit&amp;redlink=1" TargetMode="External"/><Relationship Id="rId10" Type="http://schemas.openxmlformats.org/officeDocument/2006/relationships/hyperlink" Target="http://sl.wikipedia.org/wiki/Kr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Glukoza" TargetMode="External"/><Relationship Id="rId14" Type="http://schemas.openxmlformats.org/officeDocument/2006/relationships/hyperlink" Target="http://sl.wikipedia.org/wiki/Celi%C4%8Dna_membr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Links>
    <vt:vector size="78" baseType="variant">
      <vt:variant>
        <vt:i4>2097264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http://sl.wikipedia.org/wiki/Nose%C4%8Dnost</vt:lpwstr>
      </vt:variant>
      <vt:variant>
        <vt:lpwstr/>
      </vt:variant>
      <vt:variant>
        <vt:i4>7602222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http://sl.wikipedia.org/wiki/Koncentracija</vt:lpwstr>
      </vt:variant>
      <vt:variant>
        <vt:lpwstr/>
      </vt:variant>
      <vt:variant>
        <vt:i4>7536727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http://sl.wikipedia.org/w/index.php?title=Aktivni_transport&amp;action=edit&amp;redlink=1</vt:lpwstr>
      </vt:variant>
      <vt:variant>
        <vt:lpwstr/>
      </vt:variant>
      <vt:variant>
        <vt:i4>1638500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http://sl.wikipedia.org/wiki/Celi%C4%8Dna_membrana</vt:lpwstr>
      </vt:variant>
      <vt:variant>
        <vt:lpwstr/>
      </vt:variant>
      <vt:variant>
        <vt:i4>1507377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http://sl.wikipedia.org/w/index.php?title=Celi%C4%8Dni_receptor&amp;action=edit&amp;redlink=1</vt:lpwstr>
      </vt:variant>
      <vt:variant>
        <vt:lpwstr/>
      </vt:variant>
      <vt:variant>
        <vt:i4>7012371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http://sl.wikipedia.org/wiki/Trebu%C5%A1na_slinavka</vt:lpwstr>
      </vt:variant>
      <vt:variant>
        <vt:lpwstr/>
      </vt:variant>
      <vt:variant>
        <vt:i4>8126517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http://sl.wikipedia.org/wiki/Hormon</vt:lpwstr>
      </vt:variant>
      <vt:variant>
        <vt:lpwstr/>
      </vt:variant>
      <vt:variant>
        <vt:i4>720965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http://sl.wikipedia.org/wiki/Kri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http://sl.wikipedia.org/wiki/Glukoza</vt:lpwstr>
      </vt:variant>
      <vt:variant>
        <vt:lpwstr/>
      </vt:variant>
      <vt:variant>
        <vt:i4>3276897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http://sl.wikipedia.org/wiki/Ma%C5%A1%C4%8Doba</vt:lpwstr>
      </vt:variant>
      <vt:variant>
        <vt:lpwstr/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http://sl.wikipedia.org/wiki/Beljakovina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http://sl.wikipedia.org/wiki/Ogljikovi_hidrati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http://sl.wikipedia.org/wiki/Presnova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2019-05-22T11:29:00Z</dcterms:created>
  <dcterms:modified xsi:type="dcterms:W3CDTF">2019-05-22T11:29:00Z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