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31" w:rsidRDefault="003268E7">
      <w:pPr>
        <w:rPr>
          <w:b/>
          <w:i/>
          <w:sz w:val="20"/>
          <w:shd w:val="clear" w:color="auto" w:fill="FFFF00"/>
        </w:rPr>
      </w:pPr>
      <w:bookmarkStart w:id="0" w:name="_GoBack"/>
      <w:bookmarkEnd w:id="0"/>
      <w:r>
        <w:rPr>
          <w:b/>
          <w:i/>
          <w:sz w:val="20"/>
          <w:shd w:val="clear" w:color="auto" w:fill="FFFF00"/>
        </w:rPr>
        <w:t>MED ABSOLUTIZMOM IN DEMOKRACIJO</w:t>
      </w:r>
    </w:p>
    <w:p w:rsidR="00195D31" w:rsidRDefault="003268E7">
      <w:pPr>
        <w:rPr>
          <w:b/>
          <w:i/>
          <w:sz w:val="20"/>
          <w:shd w:val="clear" w:color="auto" w:fill="FFFF00"/>
        </w:rPr>
      </w:pPr>
      <w:r>
        <w:rPr>
          <w:b/>
          <w:i/>
          <w:sz w:val="20"/>
          <w:shd w:val="clear" w:color="auto" w:fill="FFFF00"/>
        </w:rPr>
        <w:t>BACHOV ABSOLUTIZEM</w:t>
      </w:r>
    </w:p>
    <w:p w:rsidR="00195D31" w:rsidRDefault="00195D31">
      <w:pPr>
        <w:rPr>
          <w:sz w:val="20"/>
        </w:rPr>
      </w:pPr>
    </w:p>
    <w:p w:rsidR="00195D31" w:rsidRDefault="003268E7">
      <w:pPr>
        <w:numPr>
          <w:ilvl w:val="0"/>
          <w:numId w:val="2"/>
        </w:numPr>
        <w:tabs>
          <w:tab w:val="left" w:pos="283"/>
        </w:tabs>
        <w:rPr>
          <w:b/>
          <w:sz w:val="20"/>
          <w:u w:val="single"/>
        </w:rPr>
      </w:pPr>
      <w:r>
        <w:rPr>
          <w:sz w:val="20"/>
        </w:rPr>
        <w:t xml:space="preserve">l. 1851 – po </w:t>
      </w:r>
      <w:r>
        <w:rPr>
          <w:i/>
          <w:sz w:val="20"/>
          <w:u w:val="single"/>
        </w:rPr>
        <w:t>odpravi OKTROIRALNE ustave</w:t>
      </w:r>
      <w:r>
        <w:rPr>
          <w:sz w:val="20"/>
        </w:rPr>
        <w:t xml:space="preserve"> – imenujemo </w:t>
      </w:r>
      <w:r>
        <w:rPr>
          <w:b/>
          <w:i/>
          <w:sz w:val="20"/>
          <w:u w:val="single"/>
        </w:rPr>
        <w:t>SILVESTERSKI PATENT</w:t>
      </w:r>
      <w:r>
        <w:rPr>
          <w:sz w:val="20"/>
        </w:rPr>
        <w:t xml:space="preserve"> (31. 12. 1851) – novo obdobje absolutizma – </w:t>
      </w:r>
      <w:r>
        <w:rPr>
          <w:b/>
          <w:sz w:val="20"/>
          <w:u w:val="single"/>
        </w:rPr>
        <w:t>NEOABSOLUTIZEM</w:t>
      </w:r>
    </w:p>
    <w:p w:rsidR="00195D31" w:rsidRDefault="003268E7">
      <w:pPr>
        <w:numPr>
          <w:ilvl w:val="0"/>
          <w:numId w:val="2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Imenovan po </w:t>
      </w:r>
      <w:r>
        <w:rPr>
          <w:b/>
          <w:sz w:val="20"/>
        </w:rPr>
        <w:t>Alexandru Bachu</w:t>
      </w:r>
      <w:r>
        <w:rPr>
          <w:sz w:val="20"/>
        </w:rPr>
        <w:t xml:space="preserve"> -&gt; od l. 1849 – 1859</w:t>
      </w:r>
    </w:p>
    <w:p w:rsidR="00195D31" w:rsidRDefault="00195D31">
      <w:pPr>
        <w:rPr>
          <w:sz w:val="20"/>
        </w:rPr>
      </w:pPr>
    </w:p>
    <w:p w:rsidR="00195D31" w:rsidRDefault="003268E7">
      <w:pPr>
        <w:rPr>
          <w:b/>
          <w:sz w:val="20"/>
          <w:u w:val="double"/>
        </w:rPr>
      </w:pPr>
      <w:r>
        <w:rPr>
          <w:b/>
          <w:sz w:val="20"/>
          <w:u w:val="double"/>
        </w:rPr>
        <w:t>!Značilnosti</w:t>
      </w:r>
    </w:p>
    <w:p w:rsidR="00195D31" w:rsidRDefault="003268E7">
      <w:pPr>
        <w:numPr>
          <w:ilvl w:val="0"/>
          <w:numId w:val="3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policijski nadzor </w:t>
      </w:r>
    </w:p>
    <w:p w:rsidR="00195D31" w:rsidRDefault="003268E7">
      <w:pPr>
        <w:numPr>
          <w:ilvl w:val="0"/>
          <w:numId w:val="3"/>
        </w:numPr>
        <w:tabs>
          <w:tab w:val="left" w:pos="283"/>
        </w:tabs>
        <w:rPr>
          <w:sz w:val="20"/>
        </w:rPr>
      </w:pPr>
      <w:r>
        <w:rPr>
          <w:sz w:val="20"/>
        </w:rPr>
        <w:t>vladajo birokrati</w:t>
      </w:r>
    </w:p>
    <w:p w:rsidR="00195D31" w:rsidRDefault="003268E7">
      <w:pPr>
        <w:numPr>
          <w:ilvl w:val="0"/>
          <w:numId w:val="3"/>
        </w:numPr>
        <w:tabs>
          <w:tab w:val="left" w:pos="283"/>
        </w:tabs>
        <w:rPr>
          <w:sz w:val="20"/>
        </w:rPr>
      </w:pPr>
      <w:r>
        <w:rPr>
          <w:sz w:val="20"/>
        </w:rPr>
        <w:t>vojaška diktatura na Ogrskem in IT</w:t>
      </w:r>
    </w:p>
    <w:p w:rsidR="00195D31" w:rsidRDefault="003268E7">
      <w:pPr>
        <w:numPr>
          <w:ilvl w:val="0"/>
          <w:numId w:val="3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cerkev s </w:t>
      </w:r>
      <w:r>
        <w:rPr>
          <w:i/>
          <w:sz w:val="20"/>
          <w:u w:val="single"/>
        </w:rPr>
        <w:t>KONKORDATOM</w:t>
      </w:r>
      <w:r>
        <w:rPr>
          <w:sz w:val="20"/>
        </w:rPr>
        <w:t xml:space="preserve"> dobi l 1855 </w:t>
      </w:r>
      <w:r>
        <w:rPr>
          <w:i/>
          <w:sz w:val="20"/>
          <w:u w:val="single"/>
        </w:rPr>
        <w:t>veliko pristojnost na področju ZAKONSKEGA PRAVA in ŠOLSTVA</w:t>
      </w:r>
    </w:p>
    <w:p w:rsidR="00195D31" w:rsidRDefault="003268E7">
      <w:pPr>
        <w:numPr>
          <w:ilvl w:val="0"/>
          <w:numId w:val="3"/>
        </w:numPr>
        <w:tabs>
          <w:tab w:val="left" w:pos="283"/>
        </w:tabs>
        <w:rPr>
          <w:i/>
          <w:sz w:val="20"/>
          <w:u w:val="single"/>
        </w:rPr>
      </w:pPr>
      <w:r>
        <w:rPr>
          <w:sz w:val="20"/>
        </w:rPr>
        <w:t xml:space="preserve">Gospodarstvo: vlada </w:t>
      </w:r>
      <w:r>
        <w:rPr>
          <w:i/>
          <w:sz w:val="20"/>
          <w:u w:val="single"/>
        </w:rPr>
        <w:t>GOSPODARSKI LIBERALIZEM (obrtna svoboda, odpravljeni cehi, razvoj ind., bančništva, gradijo se železnice)</w:t>
      </w:r>
    </w:p>
    <w:p w:rsidR="00195D31" w:rsidRDefault="00195D31">
      <w:pPr>
        <w:rPr>
          <w:sz w:val="20"/>
        </w:rPr>
      </w:pPr>
    </w:p>
    <w:p w:rsidR="00195D31" w:rsidRDefault="003268E7">
      <w:pPr>
        <w:rPr>
          <w:b/>
          <w:sz w:val="20"/>
          <w:u w:val="double"/>
        </w:rPr>
      </w:pPr>
      <w:r>
        <w:rPr>
          <w:b/>
          <w:sz w:val="20"/>
          <w:u w:val="double"/>
        </w:rPr>
        <w:t>!Slovensko ozemlje</w:t>
      </w:r>
    </w:p>
    <w:p w:rsidR="00195D31" w:rsidRDefault="003268E7">
      <w:pPr>
        <w:rPr>
          <w:sz w:val="20"/>
        </w:rPr>
      </w:pPr>
      <w:r>
        <w:rPr>
          <w:sz w:val="20"/>
        </w:rPr>
        <w:t>Pridobitve:</w:t>
      </w:r>
    </w:p>
    <w:p w:rsidR="00195D31" w:rsidRDefault="003268E7">
      <w:pPr>
        <w:numPr>
          <w:ilvl w:val="0"/>
          <w:numId w:val="4"/>
        </w:numPr>
        <w:tabs>
          <w:tab w:val="left" w:pos="283"/>
        </w:tabs>
        <w:rPr>
          <w:sz w:val="20"/>
        </w:rPr>
      </w:pPr>
      <w:r>
        <w:rPr>
          <w:sz w:val="20"/>
        </w:rPr>
        <w:t>Slovenski jezik vpeljan v gimnazije</w:t>
      </w:r>
    </w:p>
    <w:p w:rsidR="00195D31" w:rsidRDefault="003268E7">
      <w:pPr>
        <w:numPr>
          <w:ilvl w:val="0"/>
          <w:numId w:val="5"/>
        </w:numPr>
        <w:tabs>
          <w:tab w:val="left" w:pos="283"/>
        </w:tabs>
        <w:rPr>
          <w:i/>
          <w:sz w:val="20"/>
        </w:rPr>
      </w:pPr>
      <w:r>
        <w:rPr>
          <w:sz w:val="20"/>
        </w:rPr>
        <w:t xml:space="preserve">cerkev proti germanizaciji – škof </w:t>
      </w:r>
      <w:hyperlink r:id="rId5" w:history="1">
        <w:r>
          <w:rPr>
            <w:rStyle w:val="Hyperlink"/>
          </w:rPr>
          <w:t>A.A.WOLF</w:t>
        </w:r>
      </w:hyperlink>
      <w:r>
        <w:rPr>
          <w:sz w:val="20"/>
        </w:rPr>
        <w:t xml:space="preserve"> – izboljša položaj slovenskega jezika v bogoslovju + </w:t>
      </w:r>
      <w:r>
        <w:rPr>
          <w:i/>
          <w:sz w:val="20"/>
        </w:rPr>
        <w:t>financiral izdajo SLO – NEM in NEM – SLO slovarja</w:t>
      </w:r>
    </w:p>
    <w:p w:rsidR="00195D31" w:rsidRDefault="003268E7">
      <w:pPr>
        <w:numPr>
          <w:ilvl w:val="0"/>
          <w:numId w:val="5"/>
        </w:numPr>
        <w:tabs>
          <w:tab w:val="left" w:pos="283"/>
        </w:tabs>
        <w:rPr>
          <w:sz w:val="20"/>
        </w:rPr>
      </w:pPr>
      <w:r>
        <w:rPr>
          <w:b/>
          <w:sz w:val="20"/>
        </w:rPr>
        <w:t>A.M.SLOMŠEK</w:t>
      </w:r>
      <w:r>
        <w:rPr>
          <w:sz w:val="20"/>
        </w:rPr>
        <w:t xml:space="preserve"> – sedež lavantinske škofije prenesel v MB + povdarek ma utrjevanju S SLO etične meje</w:t>
      </w:r>
    </w:p>
    <w:p w:rsidR="00195D31" w:rsidRDefault="003268E7">
      <w:pPr>
        <w:numPr>
          <w:ilvl w:val="0"/>
          <w:numId w:val="5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razvoj doživlja slov. Strokovni jezik </w:t>
      </w:r>
    </w:p>
    <w:p w:rsidR="00195D31" w:rsidRDefault="00195D31">
      <w:pPr>
        <w:rPr>
          <w:sz w:val="20"/>
        </w:rPr>
      </w:pPr>
    </w:p>
    <w:p w:rsidR="00195D31" w:rsidRDefault="003268E7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l. 1851 ustanovljeno </w:t>
      </w:r>
      <w:r>
        <w:rPr>
          <w:b/>
          <w:i/>
          <w:sz w:val="20"/>
          <w:u w:val="single"/>
        </w:rPr>
        <w:t xml:space="preserve">DRUŠTVO SV. MOHORJA </w:t>
      </w:r>
      <w:r>
        <w:rPr>
          <w:i/>
          <w:sz w:val="20"/>
          <w:u w:val="single"/>
        </w:rPr>
        <w:t>– dobilo dovoljenje za tiskanje v SLO jeziku</w:t>
      </w:r>
      <w:r>
        <w:rPr>
          <w:sz w:val="20"/>
        </w:rPr>
        <w:t xml:space="preserve"> (pomaga AMS)</w:t>
      </w:r>
    </w:p>
    <w:p w:rsidR="00195D31" w:rsidRDefault="003268E7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te prednosti so slov. V kulturi in šolstvu dobro izkoristili kljub absolutizmu</w:t>
      </w:r>
    </w:p>
    <w:sectPr w:rsidR="00195D3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4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4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8E7"/>
    <w:rsid w:val="00195D31"/>
    <w:rsid w:val="003268E7"/>
    <w:rsid w:val="008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1z0">
    <w:name w:val="WW8Num51z0"/>
    <w:rPr>
      <w:rFonts w:ascii="StarSymbol" w:eastAsia="StarSymbol" w:hAnsi="StarSymbol"/>
      <w:sz w:val="18"/>
    </w:rPr>
  </w:style>
  <w:style w:type="character" w:customStyle="1" w:styleId="WW8Num47z0">
    <w:name w:val="WW8Num47z0"/>
    <w:rPr>
      <w:rFonts w:ascii="StarSymbol" w:eastAsia="StarSymbol" w:hAnsi="StarSymbol"/>
      <w:sz w:val="18"/>
    </w:rPr>
  </w:style>
  <w:style w:type="character" w:customStyle="1" w:styleId="WW8Num48z0">
    <w:name w:val="WW8Num48z0"/>
    <w:rPr>
      <w:rFonts w:ascii="StarSymbol" w:eastAsia="StarSymbol" w:hAnsi="StarSymbol"/>
      <w:sz w:val="18"/>
    </w:rPr>
  </w:style>
  <w:style w:type="character" w:customStyle="1" w:styleId="WW8Num49z0">
    <w:name w:val="WW8Num49z0"/>
    <w:rPr>
      <w:rFonts w:ascii="StarSymbol" w:eastAsia="StarSymbol" w:hAnsi="StarSymbol"/>
      <w:sz w:val="18"/>
    </w:rPr>
  </w:style>
  <w:style w:type="character" w:customStyle="1" w:styleId="WW8Num50z0">
    <w:name w:val="WW8Num50z0"/>
    <w:rPr>
      <w:rFonts w:ascii="StarSymbol" w:eastAsia="StarSymbol" w:hAnsi="StarSymbol"/>
      <w:sz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.A.WOL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