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AC" w:rsidRDefault="00AD42FF">
      <w:pPr>
        <w:jc w:val="both"/>
        <w:rPr>
          <w:sz w:val="14"/>
        </w:rPr>
      </w:pPr>
      <w:bookmarkStart w:id="0" w:name="_GoBack"/>
      <w:bookmarkEnd w:id="0"/>
      <w:r>
        <w:rPr>
          <w:b/>
          <w:sz w:val="14"/>
        </w:rPr>
        <w:t>IMPERIALIZEM</w:t>
      </w:r>
      <w:r>
        <w:rPr>
          <w:sz w:val="14"/>
        </w:rPr>
        <w:t>: je težnja posameznih držav, da si pridobijo čomveč kolonij in postanejo svetovni imperij; težnja po razširitvi na tuja ozemlja; v 2. pol. 19.st in zač. 20.st prevladuje v politiki močnih držav; v imperializem sili gosp. razvoj (rabijo surovine, trge); poterbujejo surovine, poceni delovno silo; države menijo, da lahko obstanejo samo, če se stalno širijo, opravljajo dobro delo, ko med zaostale in primitivne narode širijo Ev. kulturo in civilizacijo; države se med seboj spopadajo;</w:t>
      </w:r>
    </w:p>
    <w:p w:rsidR="00B568AC" w:rsidRDefault="00AD42FF">
      <w:pPr>
        <w:jc w:val="both"/>
        <w:rPr>
          <w:sz w:val="14"/>
        </w:rPr>
      </w:pPr>
      <w:r>
        <w:rPr>
          <w:sz w:val="14"/>
        </w:rPr>
        <w:t xml:space="preserve">več faz kontroliranega osvajanja: 1492-sredina 18.st=1.faza; do sr.19.st.=2.faza (trgovske, naseljenske kolonije); sr. 19.st-konca 1.svet vojne=3.faza (vrh); 4.faza=konec 1.svet vojne do konca 2.svet vojne (krepijo se nac. in reformna gibanja v kolonijah); 5.faza=propad kolonializma, bivše kolonije se osvobodijo; gibanje za osamosvojitev kolonij: </w:t>
      </w:r>
      <w:r>
        <w:rPr>
          <w:sz w:val="14"/>
          <w:u w:val="single"/>
        </w:rPr>
        <w:t>dekolonizacija</w:t>
      </w:r>
      <w:r>
        <w:rPr>
          <w:sz w:val="14"/>
        </w:rPr>
        <w:t xml:space="preserve"> (najmočnejša po 2.sv vojni); razvija se tudi </w:t>
      </w:r>
      <w:r>
        <w:rPr>
          <w:sz w:val="14"/>
          <w:u w:val="single"/>
        </w:rPr>
        <w:t>neokolonizem</w:t>
      </w:r>
      <w:r>
        <w:rPr>
          <w:sz w:val="14"/>
        </w:rPr>
        <w:t>: zagotovijo si močan gosp. in pol. vpliv;</w:t>
      </w:r>
    </w:p>
    <w:p w:rsidR="00B568AC" w:rsidRDefault="00AD42FF">
      <w:pPr>
        <w:jc w:val="both"/>
        <w:rPr>
          <w:sz w:val="14"/>
        </w:rPr>
      </w:pPr>
      <w:r>
        <w:rPr>
          <w:b/>
          <w:sz w:val="14"/>
        </w:rPr>
        <w:t>delitev sveta</w:t>
      </w:r>
      <w:r>
        <w:rPr>
          <w:sz w:val="14"/>
        </w:rPr>
        <w:t>: do 18.st sile Šp., Fr., Niz., Port., VB; potem pride do sprememb-najmočnejša VB, ki imperij še poveča; v 19.st so kolonije popolnoma podrejene; VB ima konec 19.st Indijo, Egipt, Kanado, J-Afriko, Avstralijo, Novo Zelandijo; Fr. ima Gvajano, Alžir, Sudan, Senegal, Inodkino; Fr. se z VB v S-Afriki spopade; Rusija zasede Sibirijo, širi se na J (Afganistan, Mongolija, Perzija, Mandžurija), hoče Korejo (</w:t>
      </w:r>
      <w:r>
        <w:rPr>
          <w:sz w:val="14"/>
        </w:rPr>
        <w:sym w:font="Wingdings" w:char="F0E0"/>
      </w:r>
      <w:r>
        <w:rPr>
          <w:sz w:val="14"/>
        </w:rPr>
        <w:t>vojna z Jap.); 1867 Rusija proda Aljasko; na V je velesila Jap. (v bojih s Kit. dobi Tajvan), ZDA si podredijo Filipine, Kubo, celo sr. in J-Am.; širi se tudi It. (v Afr.); Nizozemska: čedalje manj posesti, širi se v Indonezijo; Afriko odkrivata Stanley in Livingstone; v burski vojni prva koncentracijska taborišča; Italija dobi Libijo, Somalijo; Nem.: nekaj v Afr.: Kamerun;</w:t>
      </w:r>
    </w:p>
    <w:p w:rsidR="00B568AC" w:rsidRDefault="00AD42FF">
      <w:pPr>
        <w:jc w:val="both"/>
        <w:rPr>
          <w:sz w:val="14"/>
        </w:rPr>
      </w:pPr>
      <w:r>
        <w:rPr>
          <w:b/>
          <w:sz w:val="14"/>
        </w:rPr>
        <w:t>politična ureditev evrope v 2. pol. 19.st</w:t>
      </w:r>
      <w:r>
        <w:rPr>
          <w:sz w:val="14"/>
        </w:rPr>
        <w:t xml:space="preserve">: skupne značilnosti: v vseh državah se uveljavlja parlamentarna demokracija; na oblasti so konzervativne sile; sile, ki zahtevajo reforme, postajajo čedalje močnejše; </w:t>
      </w:r>
      <w:r>
        <w:rPr>
          <w:sz w:val="14"/>
          <w:u w:val="single"/>
        </w:rPr>
        <w:t>parlamentarizem</w:t>
      </w:r>
      <w:r>
        <w:rPr>
          <w:sz w:val="14"/>
        </w:rPr>
        <w:t>: -glavna značilnost, država ima parlament, ki je glavni politični organ, vlada je odgovorna parlamentu (delno ali v celoti);  čedalje bolj se uveljavljajo politične svoboščine (svoboda govora, večinsko načelo-odloča naj večina), širi se volilna pravica-volilni cenzus se niža; meščani so z njim zadovoljni, niso za splošno vol. pravico; pravi parlamentarizem v VB, Fr, ZDA;</w:t>
      </w:r>
    </w:p>
    <w:p w:rsidR="00B568AC" w:rsidRDefault="00AD42FF">
      <w:pPr>
        <w:jc w:val="both"/>
        <w:rPr>
          <w:sz w:val="14"/>
        </w:rPr>
      </w:pPr>
      <w:r>
        <w:rPr>
          <w:b/>
          <w:sz w:val="14"/>
        </w:rPr>
        <w:t>Velika Britanija</w:t>
      </w:r>
      <w:r>
        <w:rPr>
          <w:sz w:val="14"/>
        </w:rPr>
        <w:t xml:space="preserve">: v 1.pol.19.st </w:t>
      </w:r>
      <w:r>
        <w:rPr>
          <w:sz w:val="14"/>
          <w:u w:val="single"/>
        </w:rPr>
        <w:t>reforma parlamenta</w:t>
      </w:r>
      <w:r>
        <w:rPr>
          <w:sz w:val="14"/>
        </w:rPr>
        <w:t xml:space="preserve"> (modernizacija); ni splošne volilne pravice (uvedejo jo konec 1918), za enakopravnost ženske se borijo </w:t>
      </w:r>
      <w:r>
        <w:rPr>
          <w:sz w:val="14"/>
          <w:u w:val="single"/>
        </w:rPr>
        <w:t>sufražetke</w:t>
      </w:r>
      <w:r>
        <w:rPr>
          <w:sz w:val="14"/>
        </w:rPr>
        <w:t xml:space="preserve"> (tudi v ZDA); glavne stranke: konzervativci in liberalci; v 19.st prevladujejo konzervativci (Benjamin Disraeli-tudi min. preds.); kasneje ljudje z njim niso več zadovoljni, oblast dobijo liberalci (na zač. 20.st); liberalci izvajajo soc. reforme; tudi reforma parlamenta-</w:t>
      </w:r>
      <w:r>
        <w:rPr>
          <w:sz w:val="14"/>
          <w:u w:val="single"/>
        </w:rPr>
        <w:t>odprava veta v zgornjem domu</w:t>
      </w:r>
      <w:r>
        <w:rPr>
          <w:sz w:val="14"/>
        </w:rPr>
        <w:t xml:space="preserve">; </w:t>
      </w:r>
      <w:r>
        <w:rPr>
          <w:b/>
          <w:sz w:val="14"/>
        </w:rPr>
        <w:t>irsko vprašanje</w:t>
      </w:r>
      <w:r>
        <w:rPr>
          <w:sz w:val="14"/>
        </w:rPr>
        <w:t>: zaostri se v 2.pol. 19.st (šele takrat Irci v parl. VB in Irska postane močna); irski poslanci zahtevajo vsaj avotonomijo Irske; zaradi Ang. kolonializacije na S-Irske protestacije; S-del zavrača zahteve Irskih poslancev; 1923 razelijo Irsko na S in J del; 1948 razglašena Rep. Irska (Hulster pod VB)</w:t>
      </w:r>
    </w:p>
    <w:p w:rsidR="00B568AC" w:rsidRDefault="00AD42FF">
      <w:pPr>
        <w:jc w:val="both"/>
        <w:rPr>
          <w:sz w:val="14"/>
        </w:rPr>
      </w:pPr>
      <w:r>
        <w:rPr>
          <w:b/>
          <w:sz w:val="14"/>
        </w:rPr>
        <w:t>Francija</w:t>
      </w:r>
      <w:r>
        <w:rPr>
          <w:sz w:val="14"/>
        </w:rPr>
        <w:t xml:space="preserve">: čas 3. rep: številne krize, afere; politične stranke: </w:t>
      </w:r>
      <w:r>
        <w:rPr>
          <w:sz w:val="14"/>
          <w:u w:val="single"/>
        </w:rPr>
        <w:t>konzervativci</w:t>
      </w:r>
      <w:r>
        <w:rPr>
          <w:sz w:val="14"/>
        </w:rPr>
        <w:t xml:space="preserve"> (ni močna, za vrnitev monarhije), </w:t>
      </w:r>
      <w:r>
        <w:rPr>
          <w:sz w:val="14"/>
          <w:u w:val="single"/>
        </w:rPr>
        <w:t>radikalni demokrati</w:t>
      </w:r>
      <w:r>
        <w:rPr>
          <w:sz w:val="14"/>
        </w:rPr>
        <w:t xml:space="preserve"> (najbolj organizirani, hočejo reformo parlamenta, davčne reforme), </w:t>
      </w:r>
      <w:r>
        <w:rPr>
          <w:sz w:val="14"/>
          <w:u w:val="single"/>
        </w:rPr>
        <w:t>liberalci</w:t>
      </w:r>
      <w:r>
        <w:rPr>
          <w:sz w:val="14"/>
        </w:rPr>
        <w:t xml:space="preserve"> (meščanstvo, zadovoljni z obstoječim sistemom); najodmevnejša je </w:t>
      </w:r>
      <w:r>
        <w:rPr>
          <w:sz w:val="14"/>
          <w:u w:val="single"/>
        </w:rPr>
        <w:t>Dreyfusova afera</w:t>
      </w:r>
      <w:r>
        <w:rPr>
          <w:sz w:val="14"/>
        </w:rPr>
        <w:t xml:space="preserve">: obtožijo ga veleizdaje (izdajalec je Esternazy); obsojen (bil je Žid), zapor na Hudičevih otokih (Fr. Gvajana), je najstrožji; ko Esternazy prizna krivdo, vojska ni priznala napake; Zola to afero spravi na dan (spis </w:t>
      </w:r>
      <w:r>
        <w:rPr>
          <w:i/>
          <w:sz w:val="14"/>
        </w:rPr>
        <w:t>J’accuse</w:t>
      </w:r>
      <w:r>
        <w:rPr>
          <w:sz w:val="14"/>
        </w:rPr>
        <w:t xml:space="preserve">-obtožujem); Dreyfusa pomilostijo, rehabilitirajo ga šele čez nekaj let; proces povezan z močnim </w:t>
      </w:r>
      <w:r>
        <w:rPr>
          <w:sz w:val="14"/>
          <w:u w:val="single"/>
        </w:rPr>
        <w:t>antisemitizmom</w:t>
      </w:r>
    </w:p>
    <w:p w:rsidR="00B568AC" w:rsidRDefault="00AD42FF">
      <w:pPr>
        <w:jc w:val="both"/>
        <w:rPr>
          <w:sz w:val="14"/>
        </w:rPr>
      </w:pPr>
      <w:r>
        <w:rPr>
          <w:b/>
          <w:sz w:val="14"/>
        </w:rPr>
        <w:t>Nemčija</w:t>
      </w:r>
      <w:r>
        <w:rPr>
          <w:sz w:val="14"/>
        </w:rPr>
        <w:t>: je ustavna monarhija (od 1871)-parlament ni uveljavljen; cesar ima vodilno vlogo (Viljem I.); v zunanji politiki, vrhovni poveljnik vojske, imenuje kanclerja (Bismarck), imenuje vlado, ki mu je tudi odgovorna; obstaja parlament-</w:t>
      </w:r>
      <w:r>
        <w:rPr>
          <w:sz w:val="14"/>
          <w:u w:val="single"/>
        </w:rPr>
        <w:t>Reichstag</w:t>
      </w:r>
      <w:r>
        <w:rPr>
          <w:sz w:val="14"/>
        </w:rPr>
        <w:t xml:space="preserve">; volijo lahko vsi moški; mesto poslanca ni plačano; obstaja </w:t>
      </w:r>
      <w:r>
        <w:rPr>
          <w:sz w:val="14"/>
          <w:u w:val="single"/>
        </w:rPr>
        <w:t>Bundesrat</w:t>
      </w:r>
      <w:r>
        <w:rPr>
          <w:sz w:val="14"/>
        </w:rPr>
        <w:t xml:space="preserve"> (državni svet)-večina Prusija (17/58); glavne stranke: </w:t>
      </w:r>
      <w:r>
        <w:rPr>
          <w:sz w:val="14"/>
          <w:u w:val="single"/>
        </w:rPr>
        <w:t>konzervativci</w:t>
      </w:r>
      <w:r>
        <w:rPr>
          <w:sz w:val="14"/>
        </w:rPr>
        <w:t xml:space="preserve"> (desna), </w:t>
      </w:r>
      <w:r>
        <w:rPr>
          <w:sz w:val="14"/>
          <w:u w:val="single"/>
        </w:rPr>
        <w:t>sredina</w:t>
      </w:r>
      <w:r>
        <w:rPr>
          <w:sz w:val="14"/>
        </w:rPr>
        <w:t xml:space="preserve">: narodni liberalci, stranka centra; </w:t>
      </w:r>
      <w:r>
        <w:rPr>
          <w:sz w:val="14"/>
          <w:u w:val="single"/>
        </w:rPr>
        <w:t>levica</w:t>
      </w:r>
      <w:r>
        <w:rPr>
          <w:sz w:val="14"/>
        </w:rPr>
        <w:t>: socialdemokrati, napredna stranka; Bismarck vidi največjo nevarnost v socializmu in cerkvi, ne sodeluje z levico in stranko centra; prepovedana vsa socialistična zborovanja, društva; kasneje (1912) socialdemokrati najmočnejši; Bismarck sprva sodeluje z narodnimi liberalci, nato spor zaradi gosp. vprašanj, zato sodeluje s konzervativci; Bismarck na oblasti do 1890, nato sprememba (začne se politika imperializma in nacionalizma); cesar je takrat Viljem II.;</w:t>
      </w:r>
    </w:p>
    <w:p w:rsidR="00B568AC" w:rsidRDefault="00B568AC"/>
    <w:sectPr w:rsidR="00B568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2FF"/>
    <w:rsid w:val="00696546"/>
    <w:rsid w:val="00AD42FF"/>
    <w:rsid w:val="00B5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