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BA" w:rsidRPr="00B62CBA" w:rsidRDefault="00B62CBA" w:rsidP="00B62CBA">
      <w:pPr>
        <w:rPr>
          <w:rFonts w:cs="Calibri"/>
          <w:color w:val="FF0000"/>
          <w:sz w:val="20"/>
          <w:szCs w:val="20"/>
        </w:rPr>
      </w:pPr>
      <w:bookmarkStart w:id="0" w:name="_GoBack"/>
      <w:bookmarkEnd w:id="0"/>
      <w:r w:rsidRPr="00B62CBA">
        <w:rPr>
          <w:rFonts w:cs="Calibri"/>
          <w:color w:val="FF0000"/>
          <w:sz w:val="20"/>
          <w:szCs w:val="20"/>
        </w:rPr>
        <w:t>REFORMACIJA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je versko gibanje za obnovo cerkve v 16. stol.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Vzroki: 1. velik vpliv papeža po zmagi v investiturnem boju 2. bogatenje cerkve 3. podkupovanje,korupcija, umori za oblast 4. prodaja odpustkov 5. simonija 6. potreba po obnovi cerkve 7. splošna kriza 9. nepotizem(dati cerkveno službo znancu,prijatelju..)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katoliška cerkev zahteva, da Luther prekliče teze, vendar jih le podkrepi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papež je izdal bulo z izobčenjem, izobčil je Luthra, ki je to bulo javno zažgal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razvije novo cerkveno organizacijo- LUTERANSTVO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1521-državni zbor v Wormsu-razpravljali so o novih verskih nazorih, prepovedali luteranstvo. Te prepovedi cesar ne more izvajati, ker nima dovolj moči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1529 je bil ponoven državni zbor v Speyerju, kjer še enkrat prepovejo luteranstvo, temu nasprotujejo 6 nemških knezov in 14 mest. ker protestirajo proti ponovni prepovedi luteranstva- Lutrove privržence so poimenovali protestanti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1530 so reformatorji izoblikovali svoj nauk in ga poimenovali AUGSBURŠKA VEROIZPOVED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reformacija se kljub prepovedi hitro širi iz nemških dežel po EU, k temu pripomogel tisk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različni sloji so si reformacijo razlagali po svoje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KMETJE : za čistost vere, odpravo slojev v družbi in za odpravo tlake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DEŽELNI KNEZI in PLEMSTVO- obetajo si prevzem velikih cerkvenih posesti, ker se cerkev odpove bogastvu. pričakovali tudi več vpliva</w:t>
      </w:r>
    </w:p>
    <w:p w:rsidR="00B62CBA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MEŠČANI- s preprostejšimi manj bogatimi cerkvami bi imeli majn stroškov</w:t>
      </w:r>
    </w:p>
    <w:p w:rsidR="00251FB9" w:rsidRPr="00B62CBA" w:rsidRDefault="00B62CBA" w:rsidP="00B62CB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B62CBA">
        <w:rPr>
          <w:rFonts w:cs="Calibri"/>
          <w:sz w:val="20"/>
          <w:szCs w:val="20"/>
        </w:rPr>
        <w:t>1555 državni zbor v Augsburgu</w:t>
      </w:r>
      <w:r w:rsidRPr="00B62CBA">
        <w:rPr>
          <w:rFonts w:cs="Calibri"/>
          <w:sz w:val="20"/>
          <w:szCs w:val="20"/>
        </w:rPr>
        <w:sym w:font="Wingdings" w:char="F0E0"/>
      </w:r>
      <w:r w:rsidRPr="00B62CBA">
        <w:rPr>
          <w:rFonts w:cs="Calibri"/>
          <w:sz w:val="20"/>
          <w:szCs w:val="20"/>
        </w:rPr>
        <w:t xml:space="preserve"> videli so, da luteranstvo ne morejo ustaviti. Priznajo 2 vere v nemčiji: katoliško in protestansko. sklenjen je bil verski mer po načelu »čigar oblasti, tega vera«</w:t>
      </w:r>
    </w:p>
    <w:sectPr w:rsidR="00251FB9" w:rsidRPr="00B6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03725"/>
    <w:multiLevelType w:val="hybridMultilevel"/>
    <w:tmpl w:val="6F7E9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CBA"/>
    <w:rsid w:val="00251FB9"/>
    <w:rsid w:val="004B777B"/>
    <w:rsid w:val="00B62CBA"/>
    <w:rsid w:val="00C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BA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