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FF" w:rsidRDefault="007732CB">
      <w:pPr>
        <w:ind w:right="5066"/>
        <w:rPr>
          <w:sz w:val="16"/>
        </w:rPr>
      </w:pPr>
      <w:bookmarkStart w:id="0" w:name="_GoBack"/>
      <w:bookmarkEnd w:id="0"/>
      <w:r>
        <w:rPr>
          <w:sz w:val="16"/>
        </w:rPr>
        <w:t>313-milanski edikt (poganska relig.=krščanstvo)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315-Teodozij:kršč. drž vera (ostale preganjajo)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375-vdor Hunov v Evropo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476-razpad Z-dela Rimskega imperija</w:t>
      </w:r>
    </w:p>
    <w:p w:rsidR="003563FF" w:rsidRDefault="007732CB">
      <w:pPr>
        <w:ind w:right="5066"/>
        <w:rPr>
          <w:sz w:val="16"/>
        </w:rPr>
      </w:pPr>
      <w:r>
        <w:rPr>
          <w:b/>
          <w:sz w:val="16"/>
          <w:u w:val="single"/>
        </w:rPr>
        <w:t>Muslimani</w:t>
      </w:r>
      <w:r>
        <w:rPr>
          <w:sz w:val="16"/>
        </w:rPr>
        <w:t xml:space="preserve"> (suniti-šiiti)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622-Mohamed beži iz Meke v Medino(hedžra)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750-Abasidi prevzamejo položaj kalifa Omajadom (razpad imperija na več delov)</w:t>
      </w:r>
    </w:p>
    <w:p w:rsidR="003563FF" w:rsidRDefault="007732CB">
      <w:pPr>
        <w:ind w:right="5066"/>
        <w:rPr>
          <w:b/>
          <w:sz w:val="16"/>
          <w:u w:val="single"/>
        </w:rPr>
      </w:pPr>
      <w:r>
        <w:rPr>
          <w:b/>
          <w:sz w:val="16"/>
          <w:u w:val="single"/>
        </w:rPr>
        <w:t>Bizanc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6.st-največji obseg, vlada Justinjan-cesaropapizem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626- poraz Obrov pred Konstantinopolisom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627-po smrti Justinjana v bitki pri Ninvah odvrnejo Perzijce</w:t>
      </w:r>
    </w:p>
    <w:p w:rsidR="003563FF" w:rsidRDefault="007732CB">
      <w:pPr>
        <w:ind w:right="5066"/>
        <w:rPr>
          <w:sz w:val="16"/>
        </w:rPr>
      </w:pPr>
      <w:r>
        <w:rPr>
          <w:b/>
          <w:sz w:val="16"/>
        </w:rPr>
        <w:t>7-9.st</w:t>
      </w:r>
      <w:r>
        <w:rPr>
          <w:sz w:val="16"/>
        </w:rPr>
        <w:t>.-reforme; ozemlje na teme, vojaki-kmetje=stratioti, zemljo zanje cesar vzame cerkvi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724-843 ikonoborstvo</w:t>
      </w:r>
    </w:p>
    <w:p w:rsidR="003563FF" w:rsidRDefault="007732CB">
      <w:pPr>
        <w:ind w:right="5066"/>
        <w:rPr>
          <w:sz w:val="16"/>
        </w:rPr>
      </w:pPr>
      <w:r>
        <w:rPr>
          <w:sz w:val="16"/>
          <w:u w:val="single"/>
        </w:rPr>
        <w:t>monofiz</w:t>
      </w:r>
      <w:r>
        <w:rPr>
          <w:sz w:val="16"/>
        </w:rPr>
        <w:t>. (Kristus ima eno samo naravo-božjo) -Koptska cerkev v Egiptu, Siriji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nestorjanstvo (naravi sta ločeni)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1453-razpad Bizanca-Turki</w:t>
      </w:r>
    </w:p>
    <w:p w:rsidR="003563FF" w:rsidRDefault="007732CB">
      <w:pPr>
        <w:ind w:right="5066"/>
        <w:rPr>
          <w:sz w:val="16"/>
        </w:rPr>
      </w:pPr>
      <w:r>
        <w:rPr>
          <w:b/>
          <w:sz w:val="16"/>
          <w:u w:val="single"/>
        </w:rPr>
        <w:t xml:space="preserve">Frankovska država </w:t>
      </w:r>
      <w:r>
        <w:rPr>
          <w:sz w:val="16"/>
        </w:rPr>
        <w:t>Avstrija, Nevstrija, Burgund.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 xml:space="preserve">481-511 Meroving Klodvik pride na oblast </w:t>
      </w:r>
    </w:p>
    <w:p w:rsidR="003563FF" w:rsidRDefault="007732CB">
      <w:pPr>
        <w:ind w:right="5066"/>
        <w:rPr>
          <w:sz w:val="16"/>
          <w:u w:val="single"/>
        </w:rPr>
      </w:pPr>
      <w:r>
        <w:rPr>
          <w:sz w:val="16"/>
          <w:u w:val="single"/>
        </w:rPr>
        <w:t>732-v bitki pri Poitiersu je Karel Martel porazil A.</w:t>
      </w:r>
    </w:p>
    <w:p w:rsidR="003563FF" w:rsidRDefault="007732CB" w:rsidP="007732CB">
      <w:pPr>
        <w:numPr>
          <w:ilvl w:val="0"/>
          <w:numId w:val="1"/>
        </w:numPr>
        <w:ind w:right="5066"/>
        <w:rPr>
          <w:sz w:val="16"/>
        </w:rPr>
      </w:pPr>
      <w:r>
        <w:rPr>
          <w:sz w:val="16"/>
        </w:rPr>
        <w:t>papež dovoli Martelu (nasledi ga Pipin Mali), da zasede prestol (izdaja 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800 Karel Veliki(</w:t>
      </w:r>
      <w:r>
        <w:rPr>
          <w:b/>
          <w:sz w:val="16"/>
        </w:rPr>
        <w:t>768</w:t>
      </w:r>
      <w:r>
        <w:rPr>
          <w:sz w:val="16"/>
        </w:rPr>
        <w:t>-814) v Rimu kronan za ces.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814 Ludvik Pobožni (samozadostno,avtarktično g.)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843-cesarsvo na 3 dele</w:t>
      </w:r>
      <w:r>
        <w:rPr>
          <w:b/>
          <w:sz w:val="16"/>
        </w:rPr>
        <w:t>(Verdunska pogodba)</w:t>
      </w:r>
      <w:r>
        <w:rPr>
          <w:sz w:val="16"/>
        </w:rPr>
        <w:t>: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-Karel Plešasti (zahod =Franc.)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-Ludvik Nemški (vzhod=Nemč.)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-Lotar (osrednji del z Italijo</w:t>
      </w:r>
    </w:p>
    <w:p w:rsidR="003563FF" w:rsidRDefault="007732CB" w:rsidP="007732CB">
      <w:pPr>
        <w:numPr>
          <w:ilvl w:val="0"/>
          <w:numId w:val="2"/>
        </w:numPr>
        <w:ind w:right="5066"/>
        <w:rPr>
          <w:sz w:val="16"/>
        </w:rPr>
      </w:pPr>
      <w:r>
        <w:rPr>
          <w:sz w:val="16"/>
        </w:rPr>
        <w:t>Oton 1. Nemško cesarstvo (955 na Leškem polju porazi Madžare)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1054-verski razkol v kršč.</w:t>
      </w:r>
    </w:p>
    <w:p w:rsidR="003563FF" w:rsidRDefault="007732CB">
      <w:pPr>
        <w:ind w:right="5066"/>
        <w:rPr>
          <w:b/>
          <w:sz w:val="16"/>
          <w:u w:val="single"/>
        </w:rPr>
      </w:pPr>
      <w:r>
        <w:rPr>
          <w:b/>
          <w:sz w:val="16"/>
          <w:u w:val="single"/>
        </w:rPr>
        <w:t>Boj za investituro (1073)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 xml:space="preserve">10.st. samostan Cluny:- </w:t>
      </w:r>
      <w:r>
        <w:rPr>
          <w:i/>
          <w:sz w:val="16"/>
        </w:rPr>
        <w:t>konec laične investiture</w:t>
      </w:r>
      <w:r>
        <w:rPr>
          <w:sz w:val="16"/>
        </w:rPr>
        <w:t xml:space="preserve"> (cesarji ne post. papežev, temveč kardinalski zbori)</w:t>
      </w:r>
    </w:p>
    <w:p w:rsidR="003563FF" w:rsidRDefault="007732CB" w:rsidP="007732CB">
      <w:pPr>
        <w:numPr>
          <w:ilvl w:val="0"/>
          <w:numId w:val="3"/>
        </w:numPr>
        <w:ind w:right="5066"/>
        <w:rPr>
          <w:sz w:val="16"/>
        </w:rPr>
      </w:pPr>
      <w:r>
        <w:rPr>
          <w:i/>
          <w:sz w:val="16"/>
        </w:rPr>
        <w:t>celibat</w:t>
      </w:r>
      <w:r>
        <w:rPr>
          <w:sz w:val="16"/>
        </w:rPr>
        <w:t xml:space="preserve"> (lastni otroci na visoke položaje. premoženje, uvedejo 1073)</w:t>
      </w:r>
    </w:p>
    <w:p w:rsidR="003563FF" w:rsidRDefault="007732CB" w:rsidP="007732CB">
      <w:pPr>
        <w:numPr>
          <w:ilvl w:val="0"/>
          <w:numId w:val="3"/>
        </w:numPr>
        <w:ind w:right="5066"/>
        <w:rPr>
          <w:sz w:val="16"/>
        </w:rPr>
      </w:pPr>
      <w:r>
        <w:rPr>
          <w:i/>
          <w:sz w:val="16"/>
        </w:rPr>
        <w:t>simonija</w:t>
      </w:r>
      <w:r>
        <w:rPr>
          <w:sz w:val="16"/>
        </w:rPr>
        <w:t xml:space="preserve"> (prodajanje cerkvenih služb)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1076-GregorVII:HenrikIV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1077-cesar se podredi papežu</w:t>
      </w:r>
    </w:p>
    <w:p w:rsidR="003563FF" w:rsidRDefault="007732CB" w:rsidP="007732CB">
      <w:pPr>
        <w:numPr>
          <w:ilvl w:val="0"/>
          <w:numId w:val="4"/>
        </w:numPr>
        <w:ind w:right="5066"/>
        <w:rPr>
          <w:sz w:val="16"/>
        </w:rPr>
      </w:pPr>
      <w:r>
        <w:rPr>
          <w:sz w:val="16"/>
        </w:rPr>
        <w:t>Wormski konkordat (cerkev neodvisna od posvetne oblasti)</w:t>
      </w:r>
    </w:p>
    <w:p w:rsidR="003563FF" w:rsidRDefault="007732CB">
      <w:pPr>
        <w:ind w:right="5066"/>
        <w:rPr>
          <w:b/>
          <w:sz w:val="16"/>
          <w:u w:val="single"/>
        </w:rPr>
      </w:pPr>
      <w:r>
        <w:rPr>
          <w:b/>
          <w:sz w:val="16"/>
          <w:u w:val="single"/>
        </w:rPr>
        <w:t>Karantanija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-volijo svoje kneze (8-15.st.), kosezi (niso fevd. ne podložniki)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do658-Samova plemenska zveza (630+Karantanci)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745-pride Karantanija (knez Borut) zaradi Obrov pod Bavarsko (ti so pod Franki)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Knez Hotimir (752-768) upor proti pokristjevanju (oglejski in salsburški patriarhat/nadškofija)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819-822 upor Ljudevita Posavskega (furlanski grof) pomeni konec samostojosti (mejna grofija)</w:t>
      </w:r>
    </w:p>
    <w:p w:rsidR="003563FF" w:rsidRDefault="007732CB">
      <w:pPr>
        <w:ind w:right="5066"/>
        <w:rPr>
          <w:sz w:val="16"/>
        </w:rPr>
      </w:pPr>
      <w:r>
        <w:rPr>
          <w:sz w:val="16"/>
        </w:rPr>
        <w:t>976- ustoličenje knezov le še obredna slovesnost</w:t>
      </w:r>
    </w:p>
    <w:sectPr w:rsidR="003563F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F897A4"/>
    <w:lvl w:ilvl="0">
      <w:numFmt w:val="bullet"/>
      <w:lvlText w:val="*"/>
      <w:lvlJc w:val="left"/>
    </w:lvl>
  </w:abstractNum>
  <w:abstractNum w:abstractNumId="1" w15:restartNumberingAfterBreak="0">
    <w:nsid w:val="069536F1"/>
    <w:multiLevelType w:val="singleLevel"/>
    <w:tmpl w:val="EFBEDC68"/>
    <w:lvl w:ilvl="0">
      <w:start w:val="1122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54F3835"/>
    <w:multiLevelType w:val="singleLevel"/>
    <w:tmpl w:val="0BCCDCDE"/>
    <w:lvl w:ilvl="0">
      <w:start w:val="75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439745B7"/>
    <w:multiLevelType w:val="singleLevel"/>
    <w:tmpl w:val="8C3A2634"/>
    <w:lvl w:ilvl="0">
      <w:start w:val="936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2CB"/>
    <w:rsid w:val="003563FF"/>
    <w:rsid w:val="007732CB"/>
    <w:rsid w:val="00D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