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A4" w:rsidRDefault="00CD6A64">
      <w:pPr>
        <w:spacing w:line="100" w:lineRule="atLeast"/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b/>
          <w:sz w:val="16"/>
          <w:szCs w:val="16"/>
        </w:rPr>
        <w:t>ZEDINJENJE ITALIJE:</w:t>
      </w:r>
      <w:r>
        <w:rPr>
          <w:rFonts w:ascii="Arial" w:hAnsi="Arial"/>
          <w:sz w:val="16"/>
          <w:szCs w:val="16"/>
        </w:rPr>
        <w:t xml:space="preserve"> razcepljena je na 8 držav, ki so pod Av. vplivom, razen Piemonta, ki pozneje prevzame organizacijo za zedinjenje Italije; </w:t>
      </w:r>
      <w:r>
        <w:rPr>
          <w:rFonts w:ascii="Arial" w:hAnsi="Arial"/>
          <w:sz w:val="16"/>
          <w:szCs w:val="16"/>
          <w:u w:val="single"/>
        </w:rPr>
        <w:t>Mazzini</w:t>
      </w:r>
      <w:r>
        <w:rPr>
          <w:rFonts w:ascii="Arial" w:hAnsi="Arial"/>
          <w:sz w:val="16"/>
          <w:szCs w:val="16"/>
        </w:rPr>
        <w:t xml:space="preserve"> vodi gibanje </w:t>
      </w:r>
      <w:r>
        <w:rPr>
          <w:rFonts w:ascii="Arial" w:hAnsi="Arial"/>
          <w:sz w:val="16"/>
          <w:szCs w:val="16"/>
          <w:u w:val="single"/>
        </w:rPr>
        <w:t>Mlada Italija</w:t>
      </w:r>
      <w:r>
        <w:rPr>
          <w:rFonts w:ascii="Arial" w:hAnsi="Arial"/>
          <w:sz w:val="16"/>
          <w:szCs w:val="16"/>
        </w:rPr>
        <w:t>; 1848 - zaradi nezadovoljstva množični upori proti vladarjem, proti Av.; Benečija in Lombardija se odcepita (pomaga Piemont); Av. dobi Lombardijo po bitki pri Novari 1849; stanje enako kot prej, Piemont še vedno za združitev, vlada Emanuelo; Cavour postane ministerski predsednik; skuša pridobiti soglasje ostalih velesil, da bi se It. državice otresle Av.; podpora v Fr., VB; v Krimski vojni z Rusi podpira Fr. in VB, tako si pridobi Napoleona III.; skelnila sta, da bo pomagal Piemontu, če ga bo Av. napadla; Piemont izziva Avstr., zato mu ta napove vojno; l. 1859-bitka pri Solferinu-Av. je poražena, ljudje so zelo veseli in Napoleon se ustraši, sklene mir z Av. leta 1859, po tem sporazumu določijo, da Avstr. izgubi Lombardijo; v Av. je finančna kriza, režim postane milejši; upori se kljub vsemu nadaljujejo; državice v srednji It: Parma, Modena, Toscana-se skušajo povezati  s Piemontom; Cavour ve, da Fr. ne bodo pristali, obljubi jim Nico in Savojo; l. 1860 v državicah pride do plebiscita; srednja It.</w:t>
      </w:r>
      <w:r>
        <w:rPr>
          <w:rFonts w:ascii="Arial" w:hAnsi="Arial"/>
          <w:sz w:val="16"/>
          <w:szCs w:val="16"/>
        </w:rPr>
        <w:t>k Piemontu; Caveour ni bil nacionalist, ampak pragmatik; l. 1860 nastopi Garibaldi; sodeloval je že ‘48-’49 v Rimu; l. 1860 pride do revolucije na Siciliji; da bi pomagal upornikom, zasede Sicilijo (Palermo); J-It. (Neapelj) in potem proti S; načrtoval je zasedbo Rima-papeške države; Caveour izve za načrte; ve, da Fr. ne bo pristala; zadrži Garibaldija v zasedenem ozemlju, organizira plebiscit; večina se odloči za povezavo s Piemontom; Garibaldi to sprejme; srečanje Garibaldi-Viktor Emanuel; 1861 spomladi razglasijo It. kraljestvo-kralj je Viktor; papeška država in Benečija sta še izven It. kraljesva; 1866 Av. izgubi Benečijo; vojna med Pr. in Av., in ker It. pomaga, dobi Benečijo; v Av. je gosp. kriza, dualizem; 1870 se Fr. zaplete v vojno s Pr.; It. zavzamejo papeško državo in Rim, ter ga proglasijo za glavno mesto</w:t>
      </w:r>
    </w:p>
    <w:p w:rsidR="00BE1AA4" w:rsidRDefault="00BE1AA4">
      <w:pPr>
        <w:spacing w:line="100" w:lineRule="atLeast"/>
        <w:jc w:val="both"/>
        <w:rPr>
          <w:rFonts w:ascii="Arial" w:hAnsi="Arial"/>
          <w:sz w:val="16"/>
          <w:szCs w:val="16"/>
        </w:rPr>
      </w:pPr>
    </w:p>
    <w:p w:rsidR="00BE1AA4" w:rsidRDefault="00BE1AA4">
      <w:pPr>
        <w:spacing w:line="100" w:lineRule="atLeast"/>
        <w:rPr>
          <w:rFonts w:ascii="Arial" w:hAnsi="Arial"/>
          <w:sz w:val="16"/>
          <w:szCs w:val="16"/>
        </w:rPr>
      </w:pPr>
    </w:p>
    <w:sectPr w:rsidR="00BE1AA4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A64"/>
    <w:rsid w:val="00A00636"/>
    <w:rsid w:val="00BE1AA4"/>
    <w:rsid w:val="00C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