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89" w:rsidRPr="00CB4389" w:rsidRDefault="00CB4389" w:rsidP="00CB4389">
      <w:pPr>
        <w:jc w:val="center"/>
        <w:rPr>
          <w:b/>
          <w:i/>
          <w:sz w:val="36"/>
        </w:rPr>
      </w:pPr>
      <w:bookmarkStart w:id="0" w:name="_GoBack"/>
      <w:bookmarkEnd w:id="0"/>
      <w:r w:rsidRPr="00CB4389">
        <w:rPr>
          <w:b/>
          <w:i/>
          <w:sz w:val="36"/>
        </w:rPr>
        <w:t>ČAROVNIŠTVO</w:t>
      </w:r>
    </w:p>
    <w:p w:rsidR="00CB4389" w:rsidRDefault="00CB4389">
      <w:pPr>
        <w:rPr>
          <w:b/>
          <w:i/>
          <w:sz w:val="28"/>
        </w:rPr>
      </w:pPr>
    </w:p>
    <w:p w:rsidR="000163EF" w:rsidRDefault="00345199">
      <w:pPr>
        <w:rPr>
          <w:sz w:val="28"/>
        </w:rPr>
      </w:pPr>
      <w:r>
        <w:rPr>
          <w:b/>
          <w:i/>
          <w:sz w:val="28"/>
        </w:rPr>
        <w:t>1. UVOD</w:t>
      </w:r>
      <w:r>
        <w:rPr>
          <w:sz w:val="28"/>
        </w:rPr>
        <w:t xml:space="preserve"> </w:t>
      </w:r>
    </w:p>
    <w:p w:rsidR="000163EF" w:rsidRDefault="00345199">
      <w:pPr>
        <w:rPr>
          <w:sz w:val="24"/>
        </w:rPr>
      </w:pPr>
      <w:r>
        <w:rPr>
          <w:b/>
          <w:i/>
          <w:sz w:val="24"/>
        </w:rPr>
        <w:t>Čarovništvo ni verovanje, katerega začetek se izgublja v zgodovini. Prav tako ni praznoverje. Je način predstavljanja sveta in nevidnih sil, ki ga oživljajo. Zgodovina sabatov in črnih maš, velikih inkvizicijskih procesov in grmad, ki nas s svojimi podobami prevzemajo še danes, ima svoj začetek in konec.</w:t>
      </w:r>
      <w:r>
        <w:rPr>
          <w:sz w:val="24"/>
        </w:rPr>
        <w:t xml:space="preserve"> </w:t>
      </w:r>
    </w:p>
    <w:p w:rsidR="000163EF" w:rsidRDefault="00345199">
      <w:pPr>
        <w:rPr>
          <w:sz w:val="24"/>
        </w:rPr>
      </w:pPr>
      <w:r>
        <w:rPr>
          <w:b/>
          <w:i/>
          <w:sz w:val="24"/>
        </w:rPr>
        <w:t>Izvira iz globoko zakoreninjene želje v človekovi naravi - imeti oblast nad neznanimi silami, ki bi jih uporabljali v svojo korist. Čarovništvo pa ni le stvar daljne prazgodovine ali preteklosti, potopljene v mrak neznanja in nevednosti. Ne samo, da je še danes živo, v našem svetu se je celo pomladilo in postalo bolj množično kot kdajkoli prej. Danes čarovništvo dobesedno cvete in ima kot kaže za modernega človeka poseben čar. Magija mora biti zmeraj strogo obredna, obrednost pa da človeku občutek, da je dvignjen nad dolgočasno vsakdanjost, da se nahaja v neki drugi, višji, lepši resničnosti. Če temu prištejemo še to, da magija obljublja zadovoljitev želja po bližnjici brez spoprijemanja s stvarnostjo, ni težko razumeti, zakaj je danes tako popularna in množična.</w:t>
      </w:r>
      <w:r>
        <w:rPr>
          <w:sz w:val="24"/>
        </w:rPr>
        <w:t xml:space="preserve"> </w:t>
      </w:r>
    </w:p>
    <w:p w:rsidR="000163EF" w:rsidRDefault="00345199">
      <w:pPr>
        <w:rPr>
          <w:sz w:val="24"/>
        </w:rPr>
      </w:pPr>
      <w:r>
        <w:rPr>
          <w:b/>
          <w:i/>
          <w:sz w:val="24"/>
        </w:rPr>
        <w:t>Toda “pot” magije je bila težka in trnova, da se je prebila do današnjega časa. Že med površnim prebiranjem zgodovinskih knjig opazimo kakšen vpliv je imelo krščanstvo na življenje in miselnost ljudi. Naši predniki so opustili tradicionalno verovanje v poganske bogove in sprejeli krščansko vero. S tem smo izgubili številne bogove, v katere so naš predniki verovali in le malokdo bo danes vedel povedati,kdo je bil bog Mitra.</w:t>
      </w:r>
      <w:r>
        <w:rPr>
          <w:sz w:val="24"/>
        </w:rPr>
        <w:t xml:space="preserve"> </w:t>
      </w:r>
    </w:p>
    <w:p w:rsidR="000163EF" w:rsidRDefault="00345199">
      <w:pPr>
        <w:rPr>
          <w:sz w:val="24"/>
        </w:rPr>
      </w:pPr>
      <w:r>
        <w:rPr>
          <w:b/>
          <w:i/>
          <w:sz w:val="24"/>
        </w:rPr>
        <w:t>S spoznavanjem zgodovine krščanstva pridemo do vprašanja; kaj so bogoslovci storili, da so zatrli stare kulte? Kako so to dosegli? In zakaj je bilo v času pokristjanjevanja veliko požigov žensk na grmadah?</w:t>
      </w:r>
      <w:r>
        <w:rPr>
          <w:sz w:val="24"/>
        </w:rPr>
        <w:t xml:space="preserve"> </w:t>
      </w:r>
    </w:p>
    <w:p w:rsidR="000163EF" w:rsidRDefault="00345199">
      <w:pPr>
        <w:rPr>
          <w:sz w:val="24"/>
        </w:rPr>
      </w:pPr>
      <w:r>
        <w:rPr>
          <w:b/>
          <w:i/>
          <w:sz w:val="24"/>
        </w:rPr>
        <w:t>Teorij o vzrokih preganjanja čarovnic je več in nekatere so si popolnoma nasprotne ali se celo izpodbijajo: nekateri avtorji trdijo, da je šlo le za discipliniranje ljudi s strani države, drugi za te procese obtožujejo Cerkev, tretji trdijo, da so želeli le omejiti ženske pri nekaterih dejavnostih...</w:t>
      </w:r>
      <w:r>
        <w:rPr>
          <w:sz w:val="24"/>
        </w:rPr>
        <w:t xml:space="preserve"> </w:t>
      </w:r>
      <w:r>
        <w:rPr>
          <w:sz w:val="24"/>
        </w:rPr>
        <w:br/>
      </w:r>
    </w:p>
    <w:p w:rsidR="000163EF" w:rsidRDefault="00345199">
      <w:pPr>
        <w:rPr>
          <w:sz w:val="28"/>
        </w:rPr>
      </w:pPr>
      <w:r>
        <w:rPr>
          <w:b/>
          <w:i/>
          <w:sz w:val="28"/>
        </w:rPr>
        <w:t>2. ZAČETEK BOJA PROTI ČAROVNIŠTVU</w:t>
      </w:r>
      <w:r>
        <w:rPr>
          <w:sz w:val="28"/>
        </w:rPr>
        <w:t xml:space="preserve"> </w:t>
      </w:r>
    </w:p>
    <w:p w:rsidR="000163EF" w:rsidRDefault="00345199">
      <w:pPr>
        <w:rPr>
          <w:sz w:val="24"/>
        </w:rPr>
      </w:pPr>
      <w:r>
        <w:rPr>
          <w:b/>
          <w:i/>
          <w:sz w:val="24"/>
        </w:rPr>
        <w:t>Že predkrščanska Evropa je bila prežeta z verovanji v zle in dobre duhove, volkodlake, hudiča in čarovnice. Ljudje so poznali številne kulte, v okviru katerih so žrtvovali bogovom stvari, živali ali celo ljudi.</w:t>
      </w:r>
      <w:r>
        <w:rPr>
          <w:sz w:val="24"/>
        </w:rPr>
        <w:t xml:space="preserve"> </w:t>
      </w:r>
    </w:p>
    <w:p w:rsidR="000163EF" w:rsidRDefault="00345199">
      <w:pPr>
        <w:rPr>
          <w:sz w:val="24"/>
        </w:rPr>
      </w:pPr>
      <w:r>
        <w:rPr>
          <w:b/>
          <w:i/>
          <w:sz w:val="24"/>
        </w:rPr>
        <w:t>Toda s širjenjem krščanstva so se začeli kulti umikati novi veri, bogoslovci so dali hudičem imena egipčanskih, rimskih in grških bogov, poganske kulte pa proglasili za hudičeve. Zanimivo je, da je prastaro Evropo obvladovalo žensko božanstvo imenovano Velika Strašna mati, ki je bila včasih dobra, včasih zla. Toda ugled ženskih mitoloških likov je postopoma izgubljal vpliv v primerjavi z moškim; ambivalenco dobrega in zlega pa je nadomestila monotonost izključno zlega (satan) in izključno dobrega (Bog). Poganske praznike je krščanstvo nadomestilo s svojimi obredi, uvedlo je nove bogove ter prepovedalo stare. Česar pa jim ni uspelo predelati, je postalo nesprejemljivo in magija se je krščanstvu pokazala kot hud sovražnik in zato so se odločili, da jo morajo izkoreniniti. Zato so ljudski običaji začeli dobivati predznake hudičevega dela.</w:t>
      </w:r>
      <w:r>
        <w:rPr>
          <w:sz w:val="24"/>
        </w:rPr>
        <w:t xml:space="preserve"> </w:t>
      </w:r>
    </w:p>
    <w:p w:rsidR="000163EF" w:rsidRDefault="00345199">
      <w:pPr>
        <w:rPr>
          <w:sz w:val="24"/>
        </w:rPr>
      </w:pPr>
      <w:r>
        <w:rPr>
          <w:b/>
          <w:i/>
          <w:sz w:val="24"/>
        </w:rPr>
        <w:t>Do vključno 12.stol. je cerkev stopnjevala svojo moč, toda moralno razsulo in revščina, ki sta vladala med cerkveno aristokracijo, sta porodila nezadovoljstvo, katerega neposredna posledica so bile ponovne herezije, ki so se pojavile zlasti v Nemčiji, Franciji in ostalih evropskih državah. Cerkev je na pojav sekt silovito reagirala, najprej se je skušala reformirati od znotraj in si prizadevala postati privlačnejša za siromašnejše sloje, kasneje pa je oblikovala institucionalno kontrolo praznovernosti. Ustanovila je Sveto inkvizicijo (1184), katere poglavitna naloga je bila odkrivanje herezij. V zvezi s tem so bile njene naloge naslednje:</w:t>
      </w:r>
      <w:r>
        <w:rPr>
          <w:sz w:val="24"/>
        </w:rPr>
        <w:t xml:space="preserve"> </w:t>
      </w:r>
    </w:p>
    <w:p w:rsidR="000163EF" w:rsidRDefault="00345199">
      <w:pPr>
        <w:numPr>
          <w:ilvl w:val="0"/>
          <w:numId w:val="2"/>
        </w:numPr>
        <w:rPr>
          <w:sz w:val="24"/>
        </w:rPr>
      </w:pPr>
      <w:r>
        <w:rPr>
          <w:b/>
          <w:i/>
          <w:sz w:val="24"/>
        </w:rPr>
        <w:lastRenderedPageBreak/>
        <w:t>v vsaki župniji se ustanovi posebna komisija, zadolžena za odkrivanje skrivališč heretikov in mora vsakega osumljenca predati škofu</w:t>
      </w:r>
      <w:r>
        <w:rPr>
          <w:sz w:val="24"/>
        </w:rPr>
        <w:t xml:space="preserve"> </w:t>
      </w:r>
    </w:p>
    <w:p w:rsidR="000163EF" w:rsidRDefault="00345199">
      <w:pPr>
        <w:numPr>
          <w:ilvl w:val="0"/>
          <w:numId w:val="2"/>
        </w:numPr>
        <w:rPr>
          <w:sz w:val="24"/>
        </w:rPr>
      </w:pPr>
      <w:r>
        <w:rPr>
          <w:b/>
          <w:i/>
          <w:sz w:val="24"/>
        </w:rPr>
        <w:t>fevdalci morajo iskati heretike</w:t>
      </w:r>
      <w:r>
        <w:rPr>
          <w:sz w:val="24"/>
        </w:rPr>
        <w:t xml:space="preserve"> </w:t>
      </w:r>
    </w:p>
    <w:p w:rsidR="000163EF" w:rsidRDefault="00345199">
      <w:pPr>
        <w:numPr>
          <w:ilvl w:val="0"/>
          <w:numId w:val="2"/>
        </w:numPr>
        <w:rPr>
          <w:sz w:val="24"/>
        </w:rPr>
      </w:pPr>
      <w:r>
        <w:rPr>
          <w:b/>
          <w:i/>
          <w:sz w:val="24"/>
        </w:rPr>
        <w:t>določene so kazni, za tiste, ki bi heretikom pomagali</w:t>
      </w:r>
      <w:r>
        <w:rPr>
          <w:sz w:val="24"/>
        </w:rPr>
        <w:t xml:space="preserve"> </w:t>
      </w:r>
    </w:p>
    <w:p w:rsidR="000163EF" w:rsidRDefault="00345199">
      <w:pPr>
        <w:numPr>
          <w:ilvl w:val="0"/>
          <w:numId w:val="2"/>
        </w:numPr>
        <w:rPr>
          <w:sz w:val="24"/>
        </w:rPr>
      </w:pPr>
      <w:r>
        <w:rPr>
          <w:b/>
          <w:i/>
          <w:sz w:val="24"/>
        </w:rPr>
        <w:t>pri iskanju heretikov so dolžna pomagati tudi lokalna sodišča</w:t>
      </w:r>
      <w:r>
        <w:rPr>
          <w:sz w:val="24"/>
        </w:rPr>
        <w:t xml:space="preserve"> </w:t>
      </w:r>
    </w:p>
    <w:p w:rsidR="000163EF" w:rsidRDefault="00345199">
      <w:pPr>
        <w:numPr>
          <w:ilvl w:val="0"/>
          <w:numId w:val="2"/>
        </w:numPr>
        <w:rPr>
          <w:sz w:val="24"/>
        </w:rPr>
      </w:pPr>
      <w:r>
        <w:rPr>
          <w:b/>
          <w:i/>
          <w:sz w:val="24"/>
        </w:rPr>
        <w:t>koncil odloča o obsojenosti - nikogar ne smejo kaznovati preden ni spoznan za krivega</w:t>
      </w:r>
      <w:r>
        <w:rPr>
          <w:sz w:val="24"/>
        </w:rPr>
        <w:t xml:space="preserve"> </w:t>
      </w:r>
    </w:p>
    <w:p w:rsidR="000163EF" w:rsidRDefault="00345199">
      <w:pPr>
        <w:rPr>
          <w:sz w:val="24"/>
        </w:rPr>
      </w:pPr>
      <w:r>
        <w:rPr>
          <w:b/>
          <w:i/>
          <w:sz w:val="24"/>
        </w:rPr>
        <w:t>Medtem ko je nižja duhovščina tradicionalno gledala na čarovništvo kot na ljudske folklore, je inkvizicija v njem videla najresnejšo nevarnost - sekto, ki ogroža krščanstvo.</w:t>
      </w:r>
      <w:r>
        <w:rPr>
          <w:sz w:val="24"/>
        </w:rPr>
        <w:t xml:space="preserve"> </w:t>
      </w:r>
    </w:p>
    <w:p w:rsidR="000163EF" w:rsidRDefault="00345199">
      <w:pPr>
        <w:rPr>
          <w:sz w:val="24"/>
        </w:rPr>
      </w:pPr>
      <w:r>
        <w:rPr>
          <w:b/>
          <w:i/>
          <w:sz w:val="24"/>
        </w:rPr>
        <w:t>Kaj sploh je inkvizicija? To je bilo posebno sodišče, ki je imelo dokaj nenavadno oblast, da razsoja ne le o dejanjih, ampak tudi o namerah. Osumljene krivoverce so na prvi stopnji obravnavali v precej meglenih izrazih, nato pa so začeli uporabljati določnejše besede. Razlikovali so med krivoverci, ki so verovali v še kaj drugega, kot je predpisovala prava vera in tistimi, ki so povsem zanikali pravo vero. In ker je bil že sum dovolj za obtožbo, so razlikovali med malo, bolj ali najbolj sumljivimi. Inkvizitor je pozival meščane, da prijavijo vsakogar, ki ga sumijo za krivoverstvo, pa čeprav bi to lahko bil lastni otrok ali lastna žena. To je bila le splošna inkvizicija; prava, krvava pa se je začela nekoliko kasneje. Na tej stopnji je imel inkvizitor popolne pristojnosti tožilca, porote in sodnika. Procesi niso bili javni, osumljenec ni imel pravice do zagovornika in priznanje so najlažje dosegli z mučenjem.</w:t>
      </w:r>
      <w:r>
        <w:rPr>
          <w:sz w:val="24"/>
        </w:rPr>
        <w:t xml:space="preserve"> </w:t>
      </w:r>
    </w:p>
    <w:p w:rsidR="000163EF" w:rsidRDefault="00345199">
      <w:pPr>
        <w:rPr>
          <w:sz w:val="24"/>
        </w:rPr>
      </w:pPr>
      <w:r>
        <w:rPr>
          <w:b/>
          <w:i/>
          <w:sz w:val="24"/>
        </w:rPr>
        <w:t>Inkvizicija je bila ponekod bolj, drugod manj uspešna, odvisno pač, kako so sodelovali krajevni cerkveni dostojanstveniki in od prebivalstva, v kolikšni meri so “izdajali” sosede, prijatelje in sovražnike, ki so se jim hoteli tako maščevati, ne da bi si sami umazali rok s krvjo.</w:t>
      </w:r>
      <w:r>
        <w:rPr>
          <w:sz w:val="24"/>
        </w:rPr>
        <w:t xml:space="preserve"> </w:t>
      </w:r>
      <w:r>
        <w:rPr>
          <w:sz w:val="24"/>
        </w:rPr>
        <w:br/>
      </w:r>
    </w:p>
    <w:p w:rsidR="000163EF" w:rsidRDefault="00345199">
      <w:pPr>
        <w:rPr>
          <w:sz w:val="28"/>
        </w:rPr>
      </w:pPr>
      <w:r>
        <w:rPr>
          <w:b/>
          <w:sz w:val="28"/>
        </w:rPr>
        <w:t>3. ZAKAJ JE PRIŠLO DO PREGANJANJ?</w:t>
      </w:r>
      <w:r>
        <w:rPr>
          <w:sz w:val="28"/>
        </w:rPr>
        <w:t xml:space="preserve"> </w:t>
      </w:r>
    </w:p>
    <w:p w:rsidR="000163EF" w:rsidRDefault="00345199">
      <w:pPr>
        <w:rPr>
          <w:sz w:val="24"/>
        </w:rPr>
      </w:pPr>
      <w:r>
        <w:rPr>
          <w:b/>
          <w:i/>
          <w:sz w:val="24"/>
        </w:rPr>
        <w:t>Na vprašanje, zakaj je prišlo do preganjanja čarovnic, ni lahko odgovoriti. Nekateri si to razlagajo kot krepitev politične oblasti in discipliniranja, drugi pa trdijo, da je pri vsem tem šlo le za uničenje modrih žensk. Pri tem gre zlasti za boj proti babicam, ki so poznale razne metode preprečevanja nosečnosti, kar pa ni bilo po godu niti tedanji Cerkvi niti oblasti, ki je bila politično usmerjena v načrtovanje čimvečjega naraščaja (in s tem tudi čimveč delovne sile). Pri teh “naraščajskih” načrtih pa so jih ženske (s svojim znanjem o kontracepciji) seveda ovirale.</w:t>
      </w:r>
      <w:r>
        <w:rPr>
          <w:sz w:val="24"/>
        </w:rPr>
        <w:t xml:space="preserve"> </w:t>
      </w:r>
    </w:p>
    <w:p w:rsidR="000163EF" w:rsidRDefault="00345199">
      <w:pPr>
        <w:rPr>
          <w:sz w:val="24"/>
        </w:rPr>
      </w:pPr>
      <w:r>
        <w:rPr>
          <w:b/>
          <w:i/>
          <w:sz w:val="24"/>
        </w:rPr>
        <w:t>Med prebiranjem podatkov o zgodovini prebivalstva naletimo na zanimiv podatek o nenadni eksploziji prebivalstva v 18. in 19. stoletju. Zakaj torej tak nenaden zasuk? Vzroke bi bilo verjetno potrebno iskati ravno pri babicah, ki so prej skrbele za manjše število rojstev, nato pa so njihovo delo nekako omejili. V srednjem veku je bilo veliko primerov nadzorovanja rojstev, toda to je moralo biti na nek način potlačeno ali celo izgubljeno. Zakaj je prišlo do takega prepada znanja o kontracepciji in kako je to povezano s čarovništvom?</w:t>
      </w:r>
      <w:r>
        <w:rPr>
          <w:sz w:val="24"/>
        </w:rPr>
        <w:t xml:space="preserve"> </w:t>
      </w:r>
    </w:p>
    <w:p w:rsidR="000163EF" w:rsidRDefault="00345199">
      <w:pPr>
        <w:rPr>
          <w:sz w:val="24"/>
        </w:rPr>
      </w:pPr>
      <w:r>
        <w:rPr>
          <w:b/>
          <w:i/>
          <w:sz w:val="24"/>
        </w:rPr>
        <w:t>Krščanstvo je imelo kontracepcijo za greh, hudičevo delo, zato jo je prepovedalo. Iztrebljevalska gonja proti modrim ženskam je bila osredotočena na babice, ki so bile znane tudi po tem, da so bile strokovnjakinje za nadzarovanje rojstev. Številni raziskovalci trdijo, da je mogoče preganjanje čarovnic razumeti kot stranski produkt boja proti nadzorovanju rojstev in da je bilo preganjanje čarovnic dejanje Cerkve in države.</w:t>
      </w:r>
      <w:r>
        <w:rPr>
          <w:sz w:val="24"/>
        </w:rPr>
        <w:t xml:space="preserve"> </w:t>
      </w:r>
      <w:r>
        <w:rPr>
          <w:sz w:val="24"/>
        </w:rPr>
        <w:br/>
      </w:r>
    </w:p>
    <w:p w:rsidR="000163EF" w:rsidRDefault="00345199">
      <w:pPr>
        <w:ind w:left="360"/>
        <w:rPr>
          <w:sz w:val="28"/>
        </w:rPr>
      </w:pPr>
      <w:r>
        <w:rPr>
          <w:b/>
          <w:sz w:val="28"/>
        </w:rPr>
        <w:t>3.1. KREPITEV POLITIČNE OBLASTI IN LOV NA “ČAROVNICE”</w:t>
      </w:r>
      <w:r>
        <w:rPr>
          <w:sz w:val="28"/>
        </w:rPr>
        <w:t xml:space="preserve"> </w:t>
      </w:r>
    </w:p>
    <w:p w:rsidR="000163EF" w:rsidRDefault="00345199">
      <w:pPr>
        <w:ind w:left="360"/>
        <w:rPr>
          <w:sz w:val="24"/>
        </w:rPr>
      </w:pPr>
      <w:r>
        <w:rPr>
          <w:b/>
          <w:i/>
          <w:sz w:val="24"/>
        </w:rPr>
        <w:t>Po ugotavljanjih številnih avtorjev obstaja povezava med političnimi procesi izgradnje absolutistične oblasti ter prvotnim naraščanjem in nato postopnim zatonom čarovniških procesov. V primerjalni analizi so sociologi osvetlili dogajanja v posameznih evropskih deželah.</w:t>
      </w:r>
      <w:r>
        <w:rPr>
          <w:sz w:val="24"/>
        </w:rPr>
        <w:t xml:space="preserve"> </w:t>
      </w:r>
    </w:p>
    <w:p w:rsidR="000163EF" w:rsidRDefault="00345199">
      <w:pPr>
        <w:ind w:left="360"/>
        <w:rPr>
          <w:sz w:val="24"/>
        </w:rPr>
      </w:pPr>
      <w:r>
        <w:rPr>
          <w:b/>
          <w:i/>
          <w:sz w:val="24"/>
        </w:rPr>
        <w:t xml:space="preserve">Čarovniški procesi so bili redkost tam, kjer se je zgodaj uveljavil absolutizem (npr. v Španiji).Kjer pa je bila fevdalna razdrobljenost izrazitejša in je prihajalo do nenehnih sporov med vladarji in fevdalci, so se čarovniški procesi zavlekli pozno v novi vek. </w:t>
      </w:r>
      <w:r>
        <w:rPr>
          <w:b/>
          <w:i/>
          <w:sz w:val="24"/>
        </w:rPr>
        <w:lastRenderedPageBreak/>
        <w:t>Dogodki, ki so se odvijali v Nemčiji od 16. do 18. stol., potrjujejo zvezo med politično ureditvijo kraljeve oblasti (s pomočjo centralizacije sodne oblasti) in čarovniškimi procesi.</w:t>
      </w:r>
      <w:r>
        <w:rPr>
          <w:sz w:val="24"/>
        </w:rPr>
        <w:t xml:space="preserve"> </w:t>
      </w:r>
    </w:p>
    <w:p w:rsidR="000163EF" w:rsidRDefault="00345199">
      <w:pPr>
        <w:ind w:left="360"/>
        <w:rPr>
          <w:sz w:val="24"/>
        </w:rPr>
      </w:pPr>
      <w:r>
        <w:rPr>
          <w:b/>
          <w:i/>
          <w:sz w:val="24"/>
        </w:rPr>
        <w:t>Vse do 16. stol. so bila nemška lokalna sodišča skoraj povsem avtonomna. Tudi nemški zakonik Karolina je samo v primeru najhujših zločinov priporočal iskanje pomoči pri sodstvu, pa še to neobvezno. Konec 16. stol. je to priporočilo postalo vse bolj obvezujoče, proti koncu 17. stol. pa so vsi spori v celoti prešli v domeno sodišč. Sodniki tistega časa so se med študijem navzeli številnih znanj o demonoloških pojavih, hudiču in čarovnicah. Čarovništvo je postalo v očeh izobražencev te dobe zločin sam po sebi in procesi zoper domnevne čarovnice so prispevali k profesionalizaciji modernega sodstva.</w:t>
      </w:r>
      <w:r>
        <w:rPr>
          <w:sz w:val="24"/>
        </w:rPr>
        <w:t xml:space="preserve"> </w:t>
      </w:r>
    </w:p>
    <w:p w:rsidR="000163EF" w:rsidRDefault="00345199">
      <w:pPr>
        <w:ind w:left="360"/>
        <w:rPr>
          <w:sz w:val="24"/>
        </w:rPr>
      </w:pPr>
      <w:r>
        <w:rPr>
          <w:b/>
          <w:i/>
          <w:sz w:val="24"/>
        </w:rPr>
        <w:t>Sociologi domnevajo, da so čarovniški procesi služili državi kot sredstvo discipliniranja. Prebivalstvo se je namreč začelo zavedati svoje moči, ki bi jo lahko uporabili proti plemičem. Toda za krepitev oblasti ni šlo le civilni oblasti, temveč tudi Cerkvi. Cerkev in država sta si torej ubrala podobno pot in šli takorekoč z roko v roki nad “neposlušneže.”</w:t>
      </w:r>
      <w:r>
        <w:rPr>
          <w:sz w:val="24"/>
        </w:rPr>
        <w:t xml:space="preserve"> </w:t>
      </w:r>
    </w:p>
    <w:p w:rsidR="000163EF" w:rsidRDefault="00345199">
      <w:pPr>
        <w:ind w:left="360"/>
        <w:rPr>
          <w:sz w:val="24"/>
        </w:rPr>
      </w:pPr>
      <w:r>
        <w:rPr>
          <w:b/>
          <w:i/>
          <w:sz w:val="24"/>
        </w:rPr>
        <w:t>K političnemu vidiku prištevajo tudi dejstvo, da so bili največji čarovniški procesi na obmejnih območjih, kjer so bili najbolj izraziti spori med državama. Politične meje so bile velikokrat ločnica različnih religijskih opredelitev (“Čigar zemlja, tistega religija!”). Mejni predeli so bili precej šibko nadzorovani in zato so bili pravi raj za “nevernike”. Sociolog Edward Shils razlikuje dva sistema oblasti; središčni vrednotni sistem ter središčni institucionalni sistem, ki ga prvi legitimira. Obe obliki oblasti naj bi podpirali druga drugo. Toda, kot trdi Shils, obe slabita, čimbolj se oddaljujeta od centra (oz. središča). To bi lahko potrdilo dejstvo, zakaj so bili najhujši procesi izven centra; ob mejah držav (ker tam oblast slabi zaradi oddaljenosti).</w:t>
      </w:r>
      <w:r>
        <w:rPr>
          <w:sz w:val="24"/>
        </w:rPr>
        <w:t xml:space="preserve"> </w:t>
      </w:r>
    </w:p>
    <w:p w:rsidR="000163EF" w:rsidRDefault="00345199">
      <w:pPr>
        <w:ind w:left="360"/>
        <w:rPr>
          <w:sz w:val="24"/>
        </w:rPr>
      </w:pPr>
      <w:r>
        <w:rPr>
          <w:b/>
          <w:i/>
          <w:sz w:val="24"/>
        </w:rPr>
        <w:t>Čarovniški procesi so bili pomembno sredstvo odstranjevanja političnih nasprotnikov in drugače mislečih nasploh. Čarovniški procesi so bili gotovo motivirani z interesi dela takratne družbe. Motive zanje so iskali v vladajočih razredih, Cerkvi in vladi. Propagandna sredstva, s katerimi je razpolagala Cerkev, naj bi vzpodbujala strah pred čarovništvom in tako ljudi usmerjala v “pravo vero”. Nekateri raziskovalci trdijo, da so bili čarovniški procesi velika prevara; preusmerjali so pozornost in blažili ostrino socialnih prepadov v družbi. Kot argument bi lahko navedli številne primere, ko so za heretike obsodili kmečke puntarje.</w:t>
      </w:r>
      <w:r>
        <w:rPr>
          <w:sz w:val="24"/>
        </w:rPr>
        <w:t xml:space="preserve"> </w:t>
      </w:r>
    </w:p>
    <w:p w:rsidR="000163EF" w:rsidRDefault="00345199">
      <w:pPr>
        <w:ind w:left="360"/>
        <w:rPr>
          <w:sz w:val="24"/>
        </w:rPr>
      </w:pPr>
      <w:r>
        <w:rPr>
          <w:b/>
          <w:i/>
          <w:sz w:val="24"/>
        </w:rPr>
        <w:t>V predrazsvetljenski Evropi so za čarovnice proglašali v večjem številu ženske z “dna”, revnih slojev, v novem veku pa so se spravili na Žide, ki so bili premožni (primer nacistične Nemčije), v obeh primerih pa je šlo za dobro (?) države in krepitev moči vladajoče elite.</w:t>
      </w:r>
      <w:r>
        <w:rPr>
          <w:sz w:val="24"/>
        </w:rPr>
        <w:t xml:space="preserve"> </w:t>
      </w:r>
    </w:p>
    <w:p w:rsidR="000163EF" w:rsidRDefault="00345199">
      <w:pPr>
        <w:ind w:left="360"/>
        <w:rPr>
          <w:sz w:val="28"/>
        </w:rPr>
      </w:pPr>
      <w:r>
        <w:rPr>
          <w:b/>
          <w:i/>
          <w:sz w:val="24"/>
        </w:rPr>
        <w:t>Lahko bi sklepali, da v človeški družbi obstaja nekakšna zakonitost, ki se kaže v obliki samoohranitvenega ravnanja nosilcev oblasti. Pred izzivi drugačnosti pa se je mogoče braniti na več načinov, toda rezultati so ponavadi podobni, pri ljudeh so vidna občutja strahu in ogroženosti - in obstoječa oblast se ponudi za “odrešenika”. Ravno tako je počela (in še počne) moška oblast, ki je prepričevala ljudi v manjvrednost žensk in nezmožnost njenega političnega vodenja. Posledice so vidne še danes - zakaj je tako malo žensk v politiki ali na direktorskih položajih?!</w:t>
      </w:r>
      <w:r>
        <w:rPr>
          <w:sz w:val="24"/>
        </w:rPr>
        <w:t xml:space="preserve"> </w:t>
      </w:r>
      <w:r>
        <w:rPr>
          <w:sz w:val="24"/>
        </w:rPr>
        <w:br/>
      </w:r>
    </w:p>
    <w:p w:rsidR="000163EF" w:rsidRDefault="00345199">
      <w:pPr>
        <w:ind w:left="360"/>
        <w:rPr>
          <w:sz w:val="24"/>
        </w:rPr>
      </w:pPr>
      <w:r>
        <w:rPr>
          <w:b/>
          <w:sz w:val="28"/>
        </w:rPr>
        <w:t>3.2. POLOŽAJ ŽENSK V SREDNJEM VEKU</w:t>
      </w:r>
      <w:r>
        <w:rPr>
          <w:sz w:val="24"/>
        </w:rPr>
        <w:t xml:space="preserve"> </w:t>
      </w:r>
    </w:p>
    <w:p w:rsidR="000163EF" w:rsidRDefault="00345199">
      <w:pPr>
        <w:ind w:left="360"/>
        <w:rPr>
          <w:sz w:val="24"/>
        </w:rPr>
      </w:pPr>
      <w:r>
        <w:rPr>
          <w:b/>
          <w:i/>
          <w:sz w:val="24"/>
        </w:rPr>
        <w:t>Ekonomski položaj je bil eden izmed motivov za začetek pregonov; zaradi slabih letin, toče, neurij ali slane so moški obtožili ženske, da so s svojimi zbori priklicale dež (še danes je v ljudskem izročilu ohranjeno mnenje, da če se ženske zberejo in pogovarjajo je to napoved dežja). Za vojne, lakote in visoko umrljivost novorojenčkov so obdolžili ženske in njihov že tako slab družbeni položaj se je drastično poslabšal.</w:t>
      </w:r>
      <w:r>
        <w:rPr>
          <w:sz w:val="24"/>
        </w:rPr>
        <w:t xml:space="preserve"> </w:t>
      </w:r>
    </w:p>
    <w:p w:rsidR="000163EF" w:rsidRDefault="00345199">
      <w:pPr>
        <w:ind w:left="360"/>
        <w:rPr>
          <w:sz w:val="24"/>
        </w:rPr>
      </w:pPr>
      <w:r>
        <w:rPr>
          <w:b/>
          <w:i/>
          <w:sz w:val="24"/>
        </w:rPr>
        <w:t>Pojavila se je nova vizija, ki je zahtevala spremembo celotne strukture družine. Zakonci naj bi imeli čimveč otrok in tako bi si država zagotovila delovno silo in obnovila gospodarstvo. Zagovorniki nove vizije so se predvsem usmerili proti kmetu in njegovem odnosu do razmnoževanja. Da bi lahko uresničevali svoj moto “več ljudi, več bogastva”, so začeli posegati po vseh možnih sredstvih; prepoved kakršnekoli kontracepcije, kaznovanje tistih, ki bi se iz kakršnihkoli razlogov zatekli k splavu (tudi če bi bil razlog huda bolezen) ali detomoru. Tako je država postopoma “disciplinirala” babice v tem smislu, da se niso spoznale na prav nič drugega kot na rojevanje otrok. Ženske, ki niso mogle imeti otrok so obtožili pakta s hudičem in jih zažgali na grmadah. Zanimivo je, da bi lahko bili krivci za neplodnost tudi moški, toda njih niso obsodili čarovništva, pač pa so jih celo pomilovali, češ kako ubogi so, da imajo ženo hudičevko.</w:t>
      </w:r>
      <w:r>
        <w:rPr>
          <w:sz w:val="24"/>
        </w:rPr>
        <w:t xml:space="preserve"> </w:t>
      </w:r>
    </w:p>
    <w:p w:rsidR="000163EF" w:rsidRDefault="00345199">
      <w:pPr>
        <w:ind w:left="360"/>
        <w:rPr>
          <w:sz w:val="24"/>
        </w:rPr>
      </w:pPr>
      <w:r>
        <w:rPr>
          <w:b/>
          <w:i/>
          <w:sz w:val="24"/>
        </w:rPr>
        <w:t>Še pomembnejše sredstvo pa je država našla v duhovnem področju; družina je postala ustanova, katere temeljni namen je bil reproduciranje čimvečjega števila ljudi. Cerkev je zato oblikovala novo zakonsko moralo, usmerjeno v discipliniranje seksualnosti ter oznanjanje, da je vsaka spolnost izven zakonske zveze in katere cilj ni naravnan v spočenjanje otrok, grešna.</w:t>
      </w:r>
      <w:r>
        <w:rPr>
          <w:sz w:val="24"/>
        </w:rPr>
        <w:t xml:space="preserve"> </w:t>
      </w:r>
    </w:p>
    <w:p w:rsidR="000163EF" w:rsidRDefault="00345199">
      <w:pPr>
        <w:ind w:left="360"/>
        <w:rPr>
          <w:sz w:val="24"/>
        </w:rPr>
      </w:pPr>
      <w:r>
        <w:rPr>
          <w:b/>
          <w:i/>
          <w:sz w:val="24"/>
        </w:rPr>
        <w:t>Posledice nove morale so bile izjemne in Evropa je začela doživljati pravi demografski in ekonomski razcvet. Toda vloga ženske se je še vedno vidno slabšala.</w:t>
      </w:r>
      <w:r>
        <w:rPr>
          <w:sz w:val="24"/>
        </w:rPr>
        <w:t xml:space="preserve"> </w:t>
      </w:r>
    </w:p>
    <w:p w:rsidR="000163EF" w:rsidRDefault="00345199">
      <w:pPr>
        <w:ind w:left="360"/>
        <w:rPr>
          <w:sz w:val="24"/>
        </w:rPr>
      </w:pPr>
      <w:r>
        <w:rPr>
          <w:b/>
          <w:i/>
          <w:sz w:val="24"/>
        </w:rPr>
        <w:t>Poleg spremembe položaja ženske znotraj družine, saj so z novo moralo v družino prišla stroga patriarhalna pravila, se je položaj žensk spremenil tudi v načinih njene udeležbe v procesu proizvodnje materialnih dobrin. Sprememba položaja žensk je postala še posebej vidna v obrtniških družinah, kjer so ženske tradicionalno sodelovale v vseh fazah dela. Obrtno podjetje je sprva nastalo kot družinsko podjetje, kjer je bilo žensko delo precej enakovredno moškemu. Ženska takrat ni pomenila le strošek, temveč delovno silo. V 17. stol. pa je bilo ženskam prepovedano delati v delavnicah.</w:t>
      </w:r>
      <w:r>
        <w:rPr>
          <w:sz w:val="24"/>
        </w:rPr>
        <w:t xml:space="preserve"> </w:t>
      </w:r>
    </w:p>
    <w:p w:rsidR="000163EF" w:rsidRDefault="00345199">
      <w:pPr>
        <w:ind w:left="360"/>
        <w:rPr>
          <w:sz w:val="24"/>
        </w:rPr>
      </w:pPr>
      <w:r>
        <w:rPr>
          <w:b/>
          <w:i/>
          <w:sz w:val="24"/>
        </w:rPr>
        <w:t>Položaj ženske se je na prehodu v novi vek dramatično poslabšal. Prvič se je v vsakdanjem življenju dosledno uveljavila delitev spolnih vlog, ne le v družini, temveč tudi v delovnem procesu. Pri tem pa je vseeno treba dodati, da niso popolnoma izrinili žensk z delovnih mest, pač pa so jim dovolili opravljati rutinska dela v manufakturah (in niso imele več vpogleda na cel delovni proces).</w:t>
      </w:r>
      <w:r>
        <w:rPr>
          <w:sz w:val="24"/>
        </w:rPr>
        <w:t xml:space="preserve"> </w:t>
      </w:r>
      <w:r>
        <w:rPr>
          <w:sz w:val="24"/>
        </w:rPr>
        <w:br/>
      </w:r>
    </w:p>
    <w:p w:rsidR="000163EF" w:rsidRDefault="00345199">
      <w:pPr>
        <w:ind w:left="360"/>
        <w:rPr>
          <w:sz w:val="24"/>
        </w:rPr>
      </w:pPr>
      <w:r>
        <w:rPr>
          <w:b/>
          <w:sz w:val="24"/>
        </w:rPr>
        <w:t>3.3. UNIČENJE MODRE ŽENSKE</w:t>
      </w:r>
      <w:r>
        <w:rPr>
          <w:sz w:val="24"/>
        </w:rPr>
        <w:t xml:space="preserve"> </w:t>
      </w:r>
    </w:p>
    <w:p w:rsidR="000163EF" w:rsidRDefault="00345199">
      <w:pPr>
        <w:ind w:left="360"/>
        <w:rPr>
          <w:sz w:val="24"/>
        </w:rPr>
      </w:pPr>
      <w:r>
        <w:rPr>
          <w:rFonts w:ascii="Lucida Calligraphy" w:hAnsi="Lucida Calligraphy"/>
          <w:sz w:val="24"/>
        </w:rPr>
        <w:t>“Treba je reči herezija čarovnic in ne čarovnikov;</w:t>
      </w:r>
      <w:r>
        <w:rPr>
          <w:sz w:val="24"/>
        </w:rPr>
        <w:t xml:space="preserve"> </w:t>
      </w:r>
    </w:p>
    <w:p w:rsidR="000163EF" w:rsidRDefault="00345199">
      <w:pPr>
        <w:ind w:left="720"/>
        <w:rPr>
          <w:sz w:val="24"/>
        </w:rPr>
      </w:pPr>
      <w:r>
        <w:rPr>
          <w:rFonts w:ascii="Lucida Calligraphy" w:hAnsi="Lucida Calligraphy"/>
          <w:sz w:val="24"/>
        </w:rPr>
        <w:t>oni so zanemarljivi”</w:t>
      </w:r>
    </w:p>
    <w:p w:rsidR="000163EF" w:rsidRDefault="00345199">
      <w:pPr>
        <w:ind w:left="360"/>
        <w:rPr>
          <w:sz w:val="24"/>
        </w:rPr>
      </w:pPr>
      <w:r>
        <w:rPr>
          <w:rFonts w:ascii="Lucida Calligraphy" w:hAnsi="Lucida Calligraphy"/>
          <w:sz w:val="24"/>
        </w:rPr>
        <w:t>(Malleus Maleficarum 1486)</w:t>
      </w:r>
      <w:r>
        <w:rPr>
          <w:sz w:val="24"/>
        </w:rPr>
        <w:t xml:space="preserve"> </w:t>
      </w:r>
    </w:p>
    <w:p w:rsidR="000163EF" w:rsidRDefault="00345199">
      <w:pPr>
        <w:ind w:left="360"/>
        <w:rPr>
          <w:sz w:val="24"/>
        </w:rPr>
      </w:pPr>
      <w:r>
        <w:rPr>
          <w:b/>
          <w:i/>
          <w:sz w:val="24"/>
        </w:rPr>
        <w:t>Za razumevanje pregonov se kaže kot izjemno pomembna zveza med čarovništvom in žensko. Skozi celotno zgodovino pregonov je bilo med obtoženimi vsaj dvakrat več žensk kot moških. Seveda spol in število žrtev varirata glede na prostor in čas, vendar se mnogi analitiki strinjajo, da so v vseh obdobjih med osumljenimi prevladovale ženske. Pred letom 1400, ko je čarovništvo pomenilo tradicionalno hudodelstvo</w:t>
      </w:r>
      <w:r>
        <w:rPr>
          <w:sz w:val="24"/>
        </w:rPr>
        <w:t xml:space="preserve"> </w:t>
      </w:r>
    </w:p>
    <w:p w:rsidR="000163EF" w:rsidRDefault="00345199">
      <w:pPr>
        <w:ind w:left="360"/>
        <w:rPr>
          <w:sz w:val="24"/>
        </w:rPr>
      </w:pPr>
      <w:r>
        <w:rPr>
          <w:b/>
          <w:i/>
          <w:sz w:val="24"/>
        </w:rPr>
        <w:t>(prinašanje nesreče in povzročanje naravnih katastrof) in ni bilo povezano s hudičem, je bilo med obtoženimi približno polovica žensk. V 15. stol., ko so čarovništvo povezali z diabolizmom, pa se je delež žensk dvignih kar na 60 -70 %.</w:t>
      </w:r>
      <w:r>
        <w:rPr>
          <w:sz w:val="24"/>
        </w:rPr>
        <w:t xml:space="preserve"> </w:t>
      </w:r>
    </w:p>
    <w:p w:rsidR="000163EF" w:rsidRDefault="00345199">
      <w:pPr>
        <w:ind w:left="360"/>
        <w:rPr>
          <w:sz w:val="24"/>
        </w:rPr>
      </w:pPr>
      <w:r>
        <w:rPr>
          <w:b/>
          <w:i/>
          <w:sz w:val="24"/>
        </w:rPr>
        <w:t>Ko so čarovniški pregoni dosegli višek (16 -17. stol.) je bilo med osumljenimi, več kot 80 % žensk (Kickhefer, 1976)</w:t>
      </w:r>
      <w:r>
        <w:rPr>
          <w:sz w:val="24"/>
        </w:rPr>
        <w:t xml:space="preserve"> </w:t>
      </w:r>
      <w:r>
        <w:rPr>
          <w:sz w:val="24"/>
        </w:rPr>
        <w:br/>
      </w:r>
    </w:p>
    <w:tbl>
      <w:tblPr>
        <w:tblW w:w="0" w:type="auto"/>
        <w:jc w:val="center"/>
        <w:tblLayout w:type="fixed"/>
        <w:tblCellMar>
          <w:left w:w="60" w:type="dxa"/>
          <w:right w:w="60" w:type="dxa"/>
        </w:tblCellMar>
        <w:tblLook w:val="0000" w:firstRow="0" w:lastRow="0" w:firstColumn="0" w:lastColumn="0" w:noHBand="0" w:noVBand="0"/>
      </w:tblPr>
      <w:tblGrid>
        <w:gridCol w:w="2478"/>
        <w:gridCol w:w="1947"/>
        <w:gridCol w:w="2035"/>
        <w:gridCol w:w="2389"/>
      </w:tblGrid>
      <w:tr w:rsidR="000163EF">
        <w:trPr>
          <w:jc w:val="center"/>
        </w:trPr>
        <w:tc>
          <w:tcPr>
            <w:tcW w:w="2478" w:type="dxa"/>
            <w:tcBorders>
              <w:top w:val="threeDEmboss" w:sz="12" w:space="0" w:color="auto"/>
              <w:left w:val="threeDEmboss" w:sz="12" w:space="0" w:color="auto"/>
              <w:bottom w:val="threeDEmboss" w:sz="12" w:space="0" w:color="auto"/>
              <w:right w:val="threeDEmboss" w:sz="12" w:space="0" w:color="auto"/>
            </w:tcBorders>
          </w:tcPr>
          <w:p w:rsidR="000163EF" w:rsidRDefault="00345199">
            <w:pPr>
              <w:rPr>
                <w:sz w:val="24"/>
              </w:rPr>
            </w:pPr>
            <w:r>
              <w:rPr>
                <w:sz w:val="24"/>
              </w:rPr>
              <w:fldChar w:fldCharType="begin"/>
            </w:r>
            <w:r>
              <w:rPr>
                <w:sz w:val="24"/>
              </w:rPr>
              <w:instrText>PRIVATE</w:instrText>
            </w:r>
            <w:r>
              <w:rPr>
                <w:sz w:val="24"/>
              </w:rPr>
              <w:fldChar w:fldCharType="end"/>
            </w:r>
            <w:r>
              <w:rPr>
                <w:b/>
                <w:i/>
                <w:sz w:val="24"/>
              </w:rPr>
              <w:t>Regija</w:t>
            </w:r>
          </w:p>
        </w:tc>
        <w:tc>
          <w:tcPr>
            <w:tcW w:w="1947"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obsojene ženske</w:t>
            </w:r>
          </w:p>
        </w:tc>
        <w:tc>
          <w:tcPr>
            <w:tcW w:w="2035"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obsojeni moški</w:t>
            </w:r>
          </w:p>
        </w:tc>
        <w:tc>
          <w:tcPr>
            <w:tcW w:w="2389"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obsojene ženske v %</w:t>
            </w:r>
          </w:p>
        </w:tc>
      </w:tr>
      <w:tr w:rsidR="000163EF">
        <w:trPr>
          <w:jc w:val="center"/>
        </w:trPr>
        <w:tc>
          <w:tcPr>
            <w:tcW w:w="2478" w:type="dxa"/>
            <w:tcBorders>
              <w:top w:val="threeDEmboss" w:sz="12" w:space="0" w:color="auto"/>
              <w:left w:val="threeDEmboss" w:sz="12" w:space="0" w:color="auto"/>
              <w:bottom w:val="threeDEmboss" w:sz="12" w:space="0" w:color="auto"/>
              <w:right w:val="threeDEmboss" w:sz="12" w:space="0" w:color="auto"/>
            </w:tcBorders>
          </w:tcPr>
          <w:p w:rsidR="000163EF" w:rsidRDefault="00345199">
            <w:pPr>
              <w:rPr>
                <w:sz w:val="24"/>
              </w:rPr>
            </w:pPr>
            <w:r>
              <w:rPr>
                <w:b/>
                <w:i/>
                <w:sz w:val="24"/>
              </w:rPr>
              <w:t>jugovzhodna Nemčija</w:t>
            </w:r>
          </w:p>
        </w:tc>
        <w:tc>
          <w:tcPr>
            <w:tcW w:w="1947"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1050</w:t>
            </w:r>
          </w:p>
        </w:tc>
        <w:tc>
          <w:tcPr>
            <w:tcW w:w="2035"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238</w:t>
            </w:r>
          </w:p>
        </w:tc>
        <w:tc>
          <w:tcPr>
            <w:tcW w:w="2389"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82</w:t>
            </w:r>
          </w:p>
        </w:tc>
      </w:tr>
      <w:tr w:rsidR="000163EF">
        <w:trPr>
          <w:jc w:val="center"/>
        </w:trPr>
        <w:tc>
          <w:tcPr>
            <w:tcW w:w="2478" w:type="dxa"/>
            <w:tcBorders>
              <w:top w:val="threeDEmboss" w:sz="12" w:space="0" w:color="auto"/>
              <w:left w:val="threeDEmboss" w:sz="12" w:space="0" w:color="auto"/>
              <w:bottom w:val="threeDEmboss" w:sz="12" w:space="0" w:color="auto"/>
              <w:right w:val="threeDEmboss" w:sz="12" w:space="0" w:color="auto"/>
            </w:tcBorders>
          </w:tcPr>
          <w:p w:rsidR="000163EF" w:rsidRDefault="00345199">
            <w:pPr>
              <w:rPr>
                <w:sz w:val="24"/>
              </w:rPr>
            </w:pPr>
            <w:r>
              <w:rPr>
                <w:b/>
                <w:i/>
                <w:sz w:val="24"/>
              </w:rPr>
              <w:t>zahodna Švica</w:t>
            </w:r>
          </w:p>
        </w:tc>
        <w:tc>
          <w:tcPr>
            <w:tcW w:w="1947"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893</w:t>
            </w:r>
          </w:p>
        </w:tc>
        <w:tc>
          <w:tcPr>
            <w:tcW w:w="2035"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237</w:t>
            </w:r>
          </w:p>
        </w:tc>
        <w:tc>
          <w:tcPr>
            <w:tcW w:w="2389"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80</w:t>
            </w:r>
          </w:p>
        </w:tc>
      </w:tr>
      <w:tr w:rsidR="000163EF">
        <w:trPr>
          <w:jc w:val="center"/>
        </w:trPr>
        <w:tc>
          <w:tcPr>
            <w:tcW w:w="2478" w:type="dxa"/>
            <w:tcBorders>
              <w:top w:val="threeDEmboss" w:sz="12" w:space="0" w:color="auto"/>
              <w:left w:val="threeDEmboss" w:sz="12" w:space="0" w:color="auto"/>
              <w:bottom w:val="threeDEmboss" w:sz="12" w:space="0" w:color="auto"/>
              <w:right w:val="threeDEmboss" w:sz="12" w:space="0" w:color="auto"/>
            </w:tcBorders>
          </w:tcPr>
          <w:p w:rsidR="000163EF" w:rsidRDefault="00345199">
            <w:pPr>
              <w:rPr>
                <w:sz w:val="24"/>
              </w:rPr>
            </w:pPr>
            <w:r>
              <w:rPr>
                <w:b/>
                <w:i/>
                <w:sz w:val="24"/>
              </w:rPr>
              <w:t>Beneška republika</w:t>
            </w:r>
          </w:p>
        </w:tc>
        <w:tc>
          <w:tcPr>
            <w:tcW w:w="1947"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430</w:t>
            </w:r>
          </w:p>
        </w:tc>
        <w:tc>
          <w:tcPr>
            <w:tcW w:w="2035"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119</w:t>
            </w:r>
          </w:p>
        </w:tc>
        <w:tc>
          <w:tcPr>
            <w:tcW w:w="2389"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78</w:t>
            </w:r>
          </w:p>
        </w:tc>
      </w:tr>
      <w:tr w:rsidR="000163EF">
        <w:trPr>
          <w:jc w:val="center"/>
        </w:trPr>
        <w:tc>
          <w:tcPr>
            <w:tcW w:w="2478" w:type="dxa"/>
            <w:tcBorders>
              <w:top w:val="threeDEmboss" w:sz="12" w:space="0" w:color="auto"/>
              <w:left w:val="threeDEmboss" w:sz="12" w:space="0" w:color="auto"/>
              <w:bottom w:val="threeDEmboss" w:sz="12" w:space="0" w:color="auto"/>
              <w:right w:val="threeDEmboss" w:sz="12" w:space="0" w:color="auto"/>
            </w:tcBorders>
          </w:tcPr>
          <w:p w:rsidR="000163EF" w:rsidRDefault="00345199">
            <w:pPr>
              <w:rPr>
                <w:sz w:val="24"/>
              </w:rPr>
            </w:pPr>
            <w:r>
              <w:rPr>
                <w:b/>
                <w:i/>
                <w:sz w:val="24"/>
              </w:rPr>
              <w:t>Kastilja</w:t>
            </w:r>
          </w:p>
        </w:tc>
        <w:tc>
          <w:tcPr>
            <w:tcW w:w="1947"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324</w:t>
            </w:r>
          </w:p>
        </w:tc>
        <w:tc>
          <w:tcPr>
            <w:tcW w:w="2035"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132</w:t>
            </w:r>
          </w:p>
        </w:tc>
        <w:tc>
          <w:tcPr>
            <w:tcW w:w="2389"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71</w:t>
            </w:r>
          </w:p>
        </w:tc>
      </w:tr>
      <w:tr w:rsidR="000163EF">
        <w:trPr>
          <w:jc w:val="center"/>
        </w:trPr>
        <w:tc>
          <w:tcPr>
            <w:tcW w:w="2478" w:type="dxa"/>
            <w:tcBorders>
              <w:top w:val="threeDEmboss" w:sz="12" w:space="0" w:color="auto"/>
              <w:left w:val="threeDEmboss" w:sz="12" w:space="0" w:color="auto"/>
              <w:bottom w:val="threeDEmboss" w:sz="12" w:space="0" w:color="auto"/>
              <w:right w:val="threeDEmboss" w:sz="12" w:space="0" w:color="auto"/>
            </w:tcBorders>
          </w:tcPr>
          <w:p w:rsidR="000163EF" w:rsidRDefault="00345199">
            <w:pPr>
              <w:rPr>
                <w:sz w:val="24"/>
              </w:rPr>
            </w:pPr>
            <w:r>
              <w:rPr>
                <w:b/>
                <w:i/>
                <w:sz w:val="24"/>
              </w:rPr>
              <w:t>Belgija (Namur)</w:t>
            </w:r>
          </w:p>
        </w:tc>
        <w:tc>
          <w:tcPr>
            <w:tcW w:w="1947"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337</w:t>
            </w:r>
          </w:p>
        </w:tc>
        <w:tc>
          <w:tcPr>
            <w:tcW w:w="2035"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29</w:t>
            </w:r>
          </w:p>
        </w:tc>
        <w:tc>
          <w:tcPr>
            <w:tcW w:w="2389"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92</w:t>
            </w:r>
          </w:p>
        </w:tc>
      </w:tr>
      <w:tr w:rsidR="000163EF">
        <w:trPr>
          <w:jc w:val="center"/>
        </w:trPr>
        <w:tc>
          <w:tcPr>
            <w:tcW w:w="2478" w:type="dxa"/>
            <w:tcBorders>
              <w:top w:val="threeDEmboss" w:sz="12" w:space="0" w:color="auto"/>
              <w:left w:val="threeDEmboss" w:sz="12" w:space="0" w:color="auto"/>
              <w:bottom w:val="threeDEmboss" w:sz="12" w:space="0" w:color="auto"/>
              <w:right w:val="threeDEmboss" w:sz="12" w:space="0" w:color="auto"/>
            </w:tcBorders>
          </w:tcPr>
          <w:p w:rsidR="000163EF" w:rsidRDefault="00345199">
            <w:pPr>
              <w:rPr>
                <w:sz w:val="24"/>
              </w:rPr>
            </w:pPr>
            <w:r>
              <w:rPr>
                <w:b/>
                <w:i/>
                <w:sz w:val="24"/>
              </w:rPr>
              <w:t>Anglija (Essex)</w:t>
            </w:r>
          </w:p>
        </w:tc>
        <w:tc>
          <w:tcPr>
            <w:tcW w:w="1947"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267</w:t>
            </w:r>
          </w:p>
        </w:tc>
        <w:tc>
          <w:tcPr>
            <w:tcW w:w="2035"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23</w:t>
            </w:r>
          </w:p>
        </w:tc>
        <w:tc>
          <w:tcPr>
            <w:tcW w:w="2389" w:type="dxa"/>
            <w:tcBorders>
              <w:top w:val="threeDEmboss" w:sz="12" w:space="0" w:color="auto"/>
              <w:left w:val="threeDEmboss" w:sz="12" w:space="0" w:color="auto"/>
              <w:bottom w:val="threeDEmboss" w:sz="12" w:space="0" w:color="auto"/>
              <w:right w:val="threeDEmboss" w:sz="12" w:space="0" w:color="auto"/>
            </w:tcBorders>
          </w:tcPr>
          <w:p w:rsidR="000163EF" w:rsidRDefault="00345199">
            <w:pPr>
              <w:jc w:val="center"/>
              <w:rPr>
                <w:sz w:val="24"/>
              </w:rPr>
            </w:pPr>
            <w:r>
              <w:rPr>
                <w:b/>
                <w:i/>
                <w:sz w:val="24"/>
              </w:rPr>
              <w:t>92</w:t>
            </w:r>
          </w:p>
        </w:tc>
      </w:tr>
    </w:tbl>
    <w:p w:rsidR="000163EF" w:rsidRDefault="00345199">
      <w:pPr>
        <w:ind w:left="360"/>
        <w:jc w:val="center"/>
        <w:rPr>
          <w:sz w:val="24"/>
        </w:rPr>
      </w:pPr>
      <w:r>
        <w:rPr>
          <w:b/>
          <w:i/>
          <w:sz w:val="24"/>
        </w:rPr>
        <w:t>Vir: Tratnik Volasko M., Košir m.: Čarovnice, predstave, procesi pregoni v evropskih in slovenskih deželah, 1995, str.103</w:t>
      </w:r>
    </w:p>
    <w:p w:rsidR="000163EF" w:rsidRDefault="00345199">
      <w:pPr>
        <w:ind w:left="360"/>
        <w:rPr>
          <w:sz w:val="24"/>
        </w:rPr>
      </w:pPr>
      <w:r>
        <w:rPr>
          <w:sz w:val="24"/>
        </w:rPr>
        <w:br/>
      </w:r>
      <w:r>
        <w:rPr>
          <w:sz w:val="24"/>
        </w:rPr>
        <w:br/>
      </w:r>
      <w:r>
        <w:rPr>
          <w:sz w:val="24"/>
        </w:rPr>
        <w:br/>
      </w:r>
      <w:r>
        <w:rPr>
          <w:sz w:val="24"/>
        </w:rPr>
        <w:br/>
      </w:r>
      <w:r>
        <w:rPr>
          <w:sz w:val="24"/>
        </w:rPr>
        <w:br/>
      </w:r>
      <w:r>
        <w:rPr>
          <w:sz w:val="24"/>
        </w:rPr>
        <w:br/>
      </w:r>
      <w:r>
        <w:rPr>
          <w:sz w:val="24"/>
        </w:rPr>
        <w:br/>
      </w:r>
      <w:r>
        <w:rPr>
          <w:sz w:val="24"/>
        </w:rPr>
        <w:br/>
      </w:r>
      <w:r>
        <w:rPr>
          <w:sz w:val="24"/>
        </w:rPr>
        <w:br/>
      </w:r>
    </w:p>
    <w:p w:rsidR="000163EF" w:rsidRDefault="00345199">
      <w:pPr>
        <w:ind w:left="360"/>
        <w:rPr>
          <w:sz w:val="24"/>
        </w:rPr>
      </w:pPr>
      <w:r>
        <w:rPr>
          <w:b/>
          <w:i/>
          <w:sz w:val="24"/>
        </w:rPr>
        <w:t>H.C. Erik Midelford je raziskoval socialni položaj obtoženih “čarovnic” v jugovzhodni Nemčiji in prišel do zanimive ugotovitve, ki kaže na pomembno vlogo demografskih sprememb v Evropi, ki so izzvale ženskam sovražno razpoloženje. Dolgotrajne vojne in kuga, ki je pretresala srednjeveško Evropo, so po ocenah pomorili kar eno tretjino vsega prebivalstva. V vojni so umirali predvsem moški, pa tudi kugi so podlegli moški kar šest do desetkrat pogosteje kot ženske. Za tiste čase je to nesorazmerje smrti povzročalo sume, da se ženske branijo pred boleznijo s čarovništvom. Toda težko je verjeti, da so ženske biološko bolj odporne kot moški( čeprav nekatera dognanja biologije in medicine kažejo na to, da mogoče so), gotovo pa je k manjši obolevnosti prispevalo dejstvo, da so bile prostorsko manj gibljive - s tem, ko so večinoma ostajale doma, se je možnost okužbe bistveno zmanjšala. Torej manjše obolevnosti in smrtnosti žensk ni mogoče pojasniti z njihivo večjo biološko odpornostjo, temveč z drugačnim načinom življenja! Demografske spremembe so privedle do tega, da je ostalo veliko žensk samskih, v pogojih patriarhalne skupnosti pa je to pomenilo izgubo socialne varnosti.</w:t>
      </w:r>
      <w:r>
        <w:rPr>
          <w:sz w:val="24"/>
        </w:rPr>
        <w:t xml:space="preserve"> </w:t>
      </w:r>
    </w:p>
    <w:p w:rsidR="000163EF" w:rsidRDefault="00345199">
      <w:pPr>
        <w:ind w:left="360"/>
        <w:rPr>
          <w:sz w:val="24"/>
        </w:rPr>
      </w:pPr>
      <w:r>
        <w:rPr>
          <w:b/>
          <w:i/>
          <w:sz w:val="24"/>
        </w:rPr>
        <w:t>Da so med obsojenimi prevladovale ženske, naj bi bila tudi posledica dejstva, da so tradicionalno poznale načine kontrole rojstev predvsem ženske - babice. Kako veliko je bilo nezaupanje vladajoče elite do dejavnosti babic priča že dejstvo, da so morale že od sredine 15. stol. dajati cerkvenim oblastem prisego pred Bogom, da ne bodo nikoli umorile novorojenčka ali v dogovoru z materjo prekinile nosečnost. Prav tako so morale obljubiti, da se ne bodo ukvarjale s čarovništvom. Toda umrljivost pri rojstvu je bila v tistih časih velika in zato je bila krivda največkrat prenešena kar na babice. Porodničarstvo je postalo še posebno nevarno opravilo, ko sta ga Cerkev in posvetna elita povezali s stereotipom o čarovnicah, katerih poseben užitek naj bi bilo pobijanje nekrščenih otrok (iz njih naj bi nato izdelovale mast, s pomočjo katere se da letati po zraku). Ko se je razširila igra o čarovnici Celestini (ki je bila babica), se je predsodek prilepil na vse babice. Tako je bilo v Kölnskih čarovniških procesih v letih 1627 - 1630 med 12 obtoženimi 7 babic. Nezaupanje do babic se je stopnjevalo tudi zaradi dejstva, da so se z babištvom ukvarjale izključno ženske. Pregoni čarovnic, ki so se morda res začeli pri babicah pa so se kmalu sprevrgli v množično histerijo, v kateri ni bil pred obtožbo varen nihče. Lovci na čarovnice so obsojali cele vasi in se niso ozirali na domnevne interese države. Možno je torej dvoje: da se je v ozadju čarovniških procesov skrival še kak drug motiv in ne zgolj populacijski, ali pa sta Cerkev in država izgubili nadzor nad čarovniškim preganjanjem.</w:t>
      </w:r>
      <w:r>
        <w:rPr>
          <w:sz w:val="24"/>
        </w:rPr>
        <w:t xml:space="preserve"> </w:t>
      </w:r>
    </w:p>
    <w:p w:rsidR="000163EF" w:rsidRDefault="00345199">
      <w:pPr>
        <w:ind w:left="360"/>
        <w:rPr>
          <w:sz w:val="24"/>
        </w:rPr>
      </w:pPr>
      <w:r>
        <w:rPr>
          <w:b/>
          <w:i/>
          <w:sz w:val="24"/>
        </w:rPr>
        <w:t>Boj preganjalcev čarovnic proti preprečevanju rojstev nam sicer vzbuja začudenje, saj velja preprečevanje zanositve za iznajdbo novega veka in po splošnem prepričanju kontracepcije v zgodovini človeštva ni bilo, toda z raziskovanjem so odkrili, da so bila znanja o kontracepciji in splavu močno razširjena že v srednjem veku.</w:t>
      </w:r>
      <w:r>
        <w:rPr>
          <w:sz w:val="24"/>
        </w:rPr>
        <w:t xml:space="preserve"> </w:t>
      </w:r>
    </w:p>
    <w:p w:rsidR="000163EF" w:rsidRDefault="00345199">
      <w:pPr>
        <w:ind w:left="360"/>
        <w:rPr>
          <w:sz w:val="24"/>
        </w:rPr>
      </w:pPr>
      <w:r>
        <w:rPr>
          <w:b/>
          <w:i/>
          <w:sz w:val="24"/>
        </w:rPr>
        <w:t>Če pogledamo v zgodovino, ugotovimo, da “žensk z več pravicami” ne najdemo le pri prostitutkah, temveč je bila ženska vednost o razmnoževanju že v plemenski skupnosti samoumevna. Za plemenske družbe je bilo značilno mnogo manjše število rojstev kot za novoveško Evropo. To so lahko ženske dosegle le z znanjem o preprečevanju nosečnosti (pri Indijancih najdemo kar precej zelišč in postopkov s katerimi povzročijo preprečitev zanositve ali sprožitev splava). Celo popolna sterilizacija moških v plemenskih družbah ni veljala za nesprejemljivo.</w:t>
      </w:r>
      <w:r>
        <w:rPr>
          <w:sz w:val="24"/>
        </w:rPr>
        <w:t xml:space="preserve"> </w:t>
      </w:r>
    </w:p>
    <w:p w:rsidR="000163EF" w:rsidRDefault="00345199">
      <w:pPr>
        <w:ind w:left="360"/>
        <w:rPr>
          <w:sz w:val="28"/>
        </w:rPr>
      </w:pPr>
      <w:r>
        <w:rPr>
          <w:b/>
          <w:i/>
          <w:sz w:val="24"/>
        </w:rPr>
        <w:t>Poleg uboja otroka so babice svetovale ženskam občevanje v neplodnem obdobju ženskega cikla ali pa celo razne napitke, ki bi povzročale neplodnost. Cerkev pa je vse metode načrtovanja in nadzorovanja rojstev zavračala in prepovedala. Prepoved je utemeljevala s tem, da je človek božje stvarstvo in da je življenje od Boga dano in zato se navadni ljudje ne smejo “vtikati” v božje zadeve.</w:t>
      </w:r>
      <w:r>
        <w:rPr>
          <w:sz w:val="24"/>
        </w:rPr>
        <w:t xml:space="preserve"> </w:t>
      </w:r>
      <w:r>
        <w:rPr>
          <w:sz w:val="24"/>
        </w:rPr>
        <w:br/>
      </w:r>
    </w:p>
    <w:p w:rsidR="000163EF" w:rsidRDefault="00345199">
      <w:pPr>
        <w:ind w:left="360"/>
        <w:rPr>
          <w:sz w:val="24"/>
        </w:rPr>
      </w:pPr>
      <w:r>
        <w:rPr>
          <w:b/>
          <w:sz w:val="28"/>
        </w:rPr>
        <w:t>3.4. KLADIVO, KI UBIJA ČAROVNICE IN MIT O ŽENSKI HUDODELKI</w:t>
      </w:r>
      <w:r>
        <w:rPr>
          <w:sz w:val="24"/>
        </w:rPr>
        <w:t xml:space="preserve"> </w:t>
      </w:r>
    </w:p>
    <w:p w:rsidR="000163EF" w:rsidRDefault="00345199">
      <w:pPr>
        <w:ind w:left="360"/>
        <w:rPr>
          <w:sz w:val="24"/>
        </w:rPr>
      </w:pPr>
      <w:r>
        <w:rPr>
          <w:b/>
          <w:i/>
          <w:sz w:val="24"/>
        </w:rPr>
        <w:t>Papež Inocenc VIII. se je sredi 15.stol. grozno bal čarovnic, zato je izdal posebno listino, s katero je odobril preganjanje čarovnic v Nemčiji (kjer sta bila znana inkvizitorja Institoris in Sprenger).</w:t>
      </w:r>
      <w:r>
        <w:rPr>
          <w:sz w:val="24"/>
        </w:rPr>
        <w:t xml:space="preserve"> </w:t>
      </w:r>
    </w:p>
    <w:p w:rsidR="000163EF" w:rsidRDefault="00345199">
      <w:pPr>
        <w:ind w:left="360"/>
        <w:rPr>
          <w:sz w:val="24"/>
        </w:rPr>
      </w:pPr>
      <w:r>
        <w:rPr>
          <w:b/>
          <w:i/>
          <w:sz w:val="24"/>
        </w:rPr>
        <w:t>Številne izkušnje, ki sta jih inkvizitorja pridobila med preganjanjem, sta strnila v delo MALLEUS MALEFICARUM (1486) ali “Kladivo, ki ubija čarovnice”. To delo pomeni pomemben zasuk v pregonu žensk. Avtorja ne dvomita v moč čarovnic (žensk!). “Kladivo” uvodoma pojasni temeljne pojme, kot so: narava čarovništva, učinki in izvajalci (oz. izvajalke, ker so povečini ženske). V drugem delu avtorja razvijata svojo tezo o moči čarovnice in prepoznavanje le-te s posebnimi tehnikami mučenja in oblikovanja končne kazni obsojenke.</w:t>
      </w:r>
      <w:r>
        <w:rPr>
          <w:sz w:val="24"/>
        </w:rPr>
        <w:t xml:space="preserve"> </w:t>
      </w:r>
    </w:p>
    <w:p w:rsidR="000163EF" w:rsidRDefault="00345199">
      <w:pPr>
        <w:ind w:left="360"/>
        <w:rPr>
          <w:sz w:val="24"/>
        </w:rPr>
      </w:pPr>
      <w:r>
        <w:rPr>
          <w:b/>
          <w:i/>
          <w:sz w:val="24"/>
        </w:rPr>
        <w:t>Institoris in Sprenger sta menila, da je čarovništvo staro toliko kot človeštvo, da pa je dobilo množičen značaj šele po letu 1400. Čarovništvo je postalo povsem posveten zločin. Malleus pa pomeni vrhunec večstoletnega stopnjevanja strahu pred sprevračanjem obstoječega.</w:t>
      </w:r>
      <w:r>
        <w:rPr>
          <w:sz w:val="24"/>
        </w:rPr>
        <w:t xml:space="preserve"> </w:t>
      </w:r>
    </w:p>
    <w:p w:rsidR="000163EF" w:rsidRDefault="00345199">
      <w:pPr>
        <w:ind w:left="360"/>
        <w:rPr>
          <w:sz w:val="24"/>
        </w:rPr>
      </w:pPr>
      <w:r>
        <w:rPr>
          <w:b/>
          <w:i/>
          <w:sz w:val="24"/>
        </w:rPr>
        <w:t xml:space="preserve">“Kladivo” je eno najpogosteje tiskanih knjig v zgodovini človeštva. Mit o ženski hudodelki je dobil svojo “znanstveno podobo”, kajti kot zatrjujeta avtorja, </w:t>
      </w:r>
      <w:r>
        <w:rPr>
          <w:rFonts w:ascii="Monotype Corsiva" w:hAnsi="Monotype Corsiva"/>
          <w:b/>
          <w:i/>
          <w:sz w:val="24"/>
        </w:rPr>
        <w:t>“Kaj je ženska drugega kot uničenje prijateljstva, neizbežna kazen, nujno zlo, prirodna skušnjava, poželjiva nesreča, hišna nevarnost, naravno zlo, poslikano z lepimi barvami?”</w:t>
      </w:r>
      <w:r>
        <w:rPr>
          <w:sz w:val="24"/>
        </w:rPr>
        <w:t xml:space="preserve"> </w:t>
      </w:r>
    </w:p>
    <w:p w:rsidR="000163EF" w:rsidRDefault="00345199">
      <w:pPr>
        <w:ind w:left="360"/>
        <w:rPr>
          <w:sz w:val="24"/>
        </w:rPr>
      </w:pPr>
      <w:r>
        <w:rPr>
          <w:b/>
          <w:i/>
          <w:sz w:val="24"/>
        </w:rPr>
        <w:t>Izvor vseh tegob, ki jih prenašajo ženske vidita avtorja pri zagrešitvi izvirnega greha Eve v raju. Prav fizična “kazen” materinstva, ki je iz tega sledila (... “v bolečinah boš rodila...”) je navdihnila številne teologe starega veka, da so v trpljenju med rojevanjem cinično videli zadosten razlog ženske manjvrednosti. Večje kot je trpljenje, večja je grešnost in zato ne more biti naključje, da ga je Bog naložil prav ženski. Zato pa Sprenger in Institoris slavita vsemogočnega Boga, ki je moške obvaroval pred tako sramoto.</w:t>
      </w:r>
      <w:r>
        <w:rPr>
          <w:sz w:val="24"/>
        </w:rPr>
        <w:t xml:space="preserve"> </w:t>
      </w:r>
    </w:p>
    <w:p w:rsidR="000163EF" w:rsidRDefault="00345199">
      <w:pPr>
        <w:ind w:left="360"/>
        <w:rPr>
          <w:sz w:val="24"/>
        </w:rPr>
      </w:pPr>
      <w:r>
        <w:rPr>
          <w:b/>
          <w:i/>
          <w:sz w:val="24"/>
        </w:rPr>
        <w:t xml:space="preserve">Da je ženska nekaj manjvrednega, sta skušala avtorja Malleusa celo etimološko dokazati: </w:t>
      </w:r>
      <w:r>
        <w:rPr>
          <w:rFonts w:ascii="Monotype Corsiva" w:hAnsi="Monotype Corsiva"/>
          <w:b/>
          <w:i/>
          <w:sz w:val="24"/>
        </w:rPr>
        <w:t xml:space="preserve">“Beseda femina prihaja namreč od FE in MINUS. FE je fides, vera, MINUS je manj, femina pomeni torej ta, ki ima manjšo vero...” </w:t>
      </w:r>
      <w:r>
        <w:rPr>
          <w:b/>
          <w:i/>
          <w:sz w:val="24"/>
        </w:rPr>
        <w:t xml:space="preserve">V 6. poglavju Malleusa, sklicujoč se na Terencija, ki pravi, da imajo ženske otroško pamet, avtorja razpredata tezo, da je narava zasužnjila žensko s spolnostjo. </w:t>
      </w:r>
      <w:r>
        <w:rPr>
          <w:rFonts w:ascii="Monotype Corsiva" w:hAnsi="Monotype Corsiva"/>
          <w:b/>
          <w:i/>
          <w:sz w:val="24"/>
        </w:rPr>
        <w:t>“</w:t>
      </w:r>
      <w:r>
        <w:rPr>
          <w:b/>
          <w:i/>
          <w:sz w:val="24"/>
        </w:rPr>
        <w:t xml:space="preserve"> </w:t>
      </w:r>
      <w:r>
        <w:rPr>
          <w:rFonts w:ascii="Monotype Corsiva" w:hAnsi="Monotype Corsiva"/>
          <w:b/>
          <w:i/>
          <w:sz w:val="24"/>
        </w:rPr>
        <w:t>Ženska je torej smrtni sovražnik, ki se nenehno prilizuje. Večino žensk menda razganja nepotešljiva pohota, ki jih sili v sodelovanje s hudičem. Sumljiva je celo najbolj pobožna nuna, saj satan skuša zapeljati prav takšno sveto devico”.</w:t>
      </w:r>
      <w:r>
        <w:rPr>
          <w:b/>
          <w:i/>
          <w:sz w:val="24"/>
        </w:rPr>
        <w:t xml:space="preserve"> Ženska je torej sumljivo bitje, potencialna sodelavka hudiča, pa četudi počne stvari, ki so Bogu všeč. Spolna sla in maščevalnost ob oviranju njenega izživetja sta lastnosti, ki jo potiskata v naročje demonom in ji dajeta povod za čaranje...</w:t>
      </w:r>
      <w:r>
        <w:rPr>
          <w:sz w:val="24"/>
        </w:rPr>
        <w:t xml:space="preserve"> </w:t>
      </w:r>
    </w:p>
    <w:p w:rsidR="000163EF" w:rsidRDefault="00345199">
      <w:pPr>
        <w:ind w:left="360"/>
        <w:rPr>
          <w:sz w:val="24"/>
        </w:rPr>
      </w:pPr>
      <w:r>
        <w:rPr>
          <w:b/>
          <w:i/>
          <w:sz w:val="24"/>
        </w:rPr>
        <w:t xml:space="preserve">Sprenger in Institoris sta naprtila ženskam krivdo za razpad nekdanjih imperijev in držav, s čimer želita upravičiti tezo, da ženske nimajo kaj početi v politiki: </w:t>
      </w:r>
      <w:r>
        <w:rPr>
          <w:rFonts w:ascii="Monotype Corsiva" w:hAnsi="Monotype Corsiva"/>
          <w:b/>
          <w:i/>
          <w:sz w:val="24"/>
        </w:rPr>
        <w:t xml:space="preserve">“Prva srečna država Troja je propadla zaradi ženske. In ostale države so propadle na račun žensk. Ni čudno, da svet še sedaj trpi zaradi zlobe žensk!” </w:t>
      </w:r>
      <w:r>
        <w:rPr>
          <w:b/>
          <w:i/>
          <w:sz w:val="24"/>
        </w:rPr>
        <w:t>Ženske so po njunih ugotovitvah lahkovernejše, zato hudič lažje napada prav njih. Veliko potencialno nevarnost za človeštvo pa predstavljajo ženska zavist, ljubosumnost in maščevalnost.</w:t>
      </w:r>
      <w:r>
        <w:rPr>
          <w:rFonts w:ascii="Monotype Corsiva" w:hAnsi="Monotype Corsiva"/>
          <w:b/>
          <w:i/>
          <w:sz w:val="24"/>
        </w:rPr>
        <w:t xml:space="preserve"> “Ker so fizično in intelektualno šibke se maščujejo s pomočjo čarovnije” </w:t>
      </w:r>
      <w:r>
        <w:rPr>
          <w:b/>
          <w:i/>
          <w:sz w:val="24"/>
        </w:rPr>
        <w:t>, trdita avtorja. Iz številnih virov je mogoče razbrati s čim se ženske ukvarjajo:</w:t>
      </w:r>
    </w:p>
    <w:p w:rsidR="000163EF" w:rsidRDefault="00345199">
      <w:pPr>
        <w:numPr>
          <w:ilvl w:val="0"/>
          <w:numId w:val="2"/>
        </w:numPr>
        <w:rPr>
          <w:sz w:val="24"/>
        </w:rPr>
      </w:pPr>
      <w:r>
        <w:rPr>
          <w:b/>
          <w:i/>
          <w:sz w:val="24"/>
        </w:rPr>
        <w:t>Femina saga ali umna ženska je bil splošen naziv za babice, zeliščarke in svetovalke. Umne ženske so preprostemu ljudstvu, ki si ni moglo privoščiti dragih astrologov in zdravnikov, predstavljale nepogrešljivo pomočnico. Toda zaradi spleta nesrečnih okoliščin (smrt pri porodu,...) je ženska postala Femina Strix.</w:t>
      </w:r>
      <w:r>
        <w:rPr>
          <w:sz w:val="24"/>
        </w:rPr>
        <w:t xml:space="preserve"> </w:t>
      </w:r>
    </w:p>
    <w:p w:rsidR="000163EF" w:rsidRDefault="00345199">
      <w:pPr>
        <w:numPr>
          <w:ilvl w:val="0"/>
          <w:numId w:val="2"/>
        </w:numPr>
        <w:rPr>
          <w:sz w:val="24"/>
        </w:rPr>
      </w:pPr>
      <w:r>
        <w:rPr>
          <w:b/>
          <w:i/>
          <w:sz w:val="24"/>
        </w:rPr>
        <w:t>Strix je mitološka nočna ptica, ki so si jo Rimljani predstavljali kot sovo, ki ponoči pije kri.</w:t>
      </w:r>
      <w:r>
        <w:rPr>
          <w:sz w:val="24"/>
        </w:rPr>
        <w:t xml:space="preserve"> </w:t>
      </w:r>
    </w:p>
    <w:p w:rsidR="000163EF" w:rsidRDefault="00345199">
      <w:pPr>
        <w:numPr>
          <w:ilvl w:val="0"/>
          <w:numId w:val="2"/>
        </w:numPr>
        <w:rPr>
          <w:sz w:val="24"/>
        </w:rPr>
      </w:pPr>
      <w:r>
        <w:rPr>
          <w:b/>
          <w:i/>
          <w:sz w:val="24"/>
        </w:rPr>
        <w:t>Lamnio ali nočno pošast, ki je prav tako krvoses, so Rimljani imeli za žensko čarovnico.</w:t>
      </w:r>
      <w:r>
        <w:rPr>
          <w:sz w:val="24"/>
        </w:rPr>
        <w:t xml:space="preserve"> </w:t>
      </w:r>
    </w:p>
    <w:p w:rsidR="000163EF" w:rsidRDefault="00345199">
      <w:pPr>
        <w:numPr>
          <w:ilvl w:val="0"/>
          <w:numId w:val="2"/>
        </w:numPr>
        <w:rPr>
          <w:sz w:val="24"/>
        </w:rPr>
      </w:pPr>
      <w:r>
        <w:rPr>
          <w:b/>
          <w:i/>
          <w:sz w:val="24"/>
        </w:rPr>
        <w:t>Uročevalka je lahko povzročila, da so kokoši prenehale nesti jajca, krava ni več dajala mleka...</w:t>
      </w:r>
      <w:r>
        <w:rPr>
          <w:sz w:val="24"/>
        </w:rPr>
        <w:t xml:space="preserve"> </w:t>
      </w:r>
    </w:p>
    <w:p w:rsidR="000163EF" w:rsidRDefault="00345199">
      <w:pPr>
        <w:ind w:left="360"/>
        <w:rPr>
          <w:sz w:val="24"/>
        </w:rPr>
      </w:pPr>
      <w:r>
        <w:rPr>
          <w:b/>
          <w:i/>
          <w:sz w:val="24"/>
        </w:rPr>
        <w:t>Malleus je bil poln ponižujočih misli, ki so jih v preteklosti bili izrekli razni cerkveni možje. Toda Malleus kljub izrazito sovražnemu odnosu do žensk ne omenja čarovniških srečanj pod vodstvom hudiča. Taki opisi srečanj s hudičem in razvratne orgije so postale osrednje obtožnice šele v 16. stoletju.</w:t>
      </w:r>
      <w:r>
        <w:rPr>
          <w:sz w:val="24"/>
        </w:rPr>
        <w:t xml:space="preserve"> </w:t>
      </w:r>
    </w:p>
    <w:p w:rsidR="000163EF" w:rsidRDefault="00345199">
      <w:pPr>
        <w:ind w:left="360"/>
        <w:rPr>
          <w:sz w:val="24"/>
        </w:rPr>
      </w:pPr>
      <w:r>
        <w:rPr>
          <w:b/>
          <w:i/>
          <w:sz w:val="24"/>
        </w:rPr>
        <w:t>Po 15.stol. se je poleg spolne spremenila tudi starostna struktura obtoženih čarovništva. Zaradi domnevnega zločina čarovništva in spolnega odnosa s hudičem so usmrtili rosno mlada dekleta. Nekatere šestletne deklice so obsodili, da so imele odnos s hudičem! Tako so na Švedskem leta 1669 sežgali 62 žensk in 15 (!) otrok.</w:t>
      </w:r>
      <w:r>
        <w:rPr>
          <w:sz w:val="24"/>
        </w:rPr>
        <w:t xml:space="preserve"> </w:t>
      </w:r>
    </w:p>
    <w:p w:rsidR="000163EF" w:rsidRDefault="00345199">
      <w:pPr>
        <w:ind w:left="360"/>
        <w:rPr>
          <w:sz w:val="24"/>
        </w:rPr>
      </w:pPr>
      <w:r>
        <w:rPr>
          <w:b/>
          <w:i/>
          <w:sz w:val="24"/>
        </w:rPr>
        <w:t>Malleus je čarovnice obtoževal izdelovanja mamil, ki so pomagala preprečevati nosečnost, toda to ni bil poglavitni razlog preganjanja. Avtorja Malleusa nista prenesla modrosti žensk, saj sta jih obravnavala kot manjvredne in izdelovanje mamil nedvomno spada v repertoar modrih žensk. Naloga modre ženske je bila predvsem ta, da so s preizkušanjem mamil poskušale omiliti bolečine ljudem. Torej je ena od tipičnih obtožb v procesih proti ženskam povezana z uporabo drog (!). Toda halucinacije, ki so sledile odjemalcem drog, še niso povod za proces, za povod pa je Cerkvi služila kontracepcija, ki so jo ženske - čarovnice nudile s pomočjo svojih napitkov.</w:t>
      </w:r>
      <w:r>
        <w:rPr>
          <w:sz w:val="24"/>
        </w:rPr>
        <w:t xml:space="preserve"> </w:t>
      </w:r>
    </w:p>
    <w:p w:rsidR="000163EF" w:rsidRDefault="00345199">
      <w:pPr>
        <w:ind w:left="360"/>
        <w:rPr>
          <w:sz w:val="24"/>
        </w:rPr>
      </w:pPr>
      <w:r>
        <w:rPr>
          <w:b/>
          <w:i/>
          <w:sz w:val="24"/>
        </w:rPr>
        <w:t>Malleus ravno tako trdi, da so babice pripadnice modrih žensk in jih je zato treba uničiti. Avtorja trdita, da so ženske raje prešuštnice kot matere in so že zato manjvredne. Ženske so nenasitne in sposobnost nadzorovanja rojstev naj bi jim le pomagala, da bi uživale dlje časa.</w:t>
      </w:r>
      <w:r>
        <w:rPr>
          <w:sz w:val="24"/>
        </w:rPr>
        <w:t xml:space="preserve"> </w:t>
      </w:r>
    </w:p>
    <w:p w:rsidR="000163EF" w:rsidRDefault="00345199">
      <w:pPr>
        <w:ind w:left="360"/>
        <w:rPr>
          <w:sz w:val="24"/>
        </w:rPr>
      </w:pPr>
      <w:r>
        <w:rPr>
          <w:b/>
          <w:i/>
          <w:sz w:val="24"/>
        </w:rPr>
        <w:t>Avtorja Malleusa se sklicujeta na čarovniško bulo Inocenca VIII., da lahko babice s “sedmo čarovnijo” preprečijo “zanositev v materinem telesu” in sicer tako, da:</w:t>
      </w:r>
    </w:p>
    <w:p w:rsidR="000163EF" w:rsidRDefault="00345199">
      <w:pPr>
        <w:numPr>
          <w:ilvl w:val="0"/>
          <w:numId w:val="2"/>
        </w:numPr>
        <w:rPr>
          <w:sz w:val="24"/>
        </w:rPr>
      </w:pPr>
      <w:r>
        <w:rPr>
          <w:b/>
          <w:i/>
          <w:sz w:val="24"/>
        </w:rPr>
        <w:t>prvič: spremenijo srca ljudi v nenavadno bolezen</w:t>
      </w:r>
      <w:r>
        <w:rPr>
          <w:sz w:val="24"/>
        </w:rPr>
        <w:t xml:space="preserve"> </w:t>
      </w:r>
    </w:p>
    <w:p w:rsidR="000163EF" w:rsidRDefault="00345199">
      <w:pPr>
        <w:numPr>
          <w:ilvl w:val="0"/>
          <w:numId w:val="2"/>
        </w:numPr>
        <w:rPr>
          <w:sz w:val="24"/>
        </w:rPr>
      </w:pPr>
      <w:r>
        <w:rPr>
          <w:b/>
          <w:i/>
          <w:sz w:val="24"/>
        </w:rPr>
        <w:t>drugič: ovirajo moč spočetja</w:t>
      </w:r>
      <w:r>
        <w:rPr>
          <w:sz w:val="24"/>
        </w:rPr>
        <w:t xml:space="preserve"> </w:t>
      </w:r>
    </w:p>
    <w:p w:rsidR="000163EF" w:rsidRDefault="00345199">
      <w:pPr>
        <w:numPr>
          <w:ilvl w:val="0"/>
          <w:numId w:val="2"/>
        </w:numPr>
        <w:rPr>
          <w:sz w:val="24"/>
        </w:rPr>
      </w:pPr>
      <w:r>
        <w:rPr>
          <w:b/>
          <w:i/>
          <w:sz w:val="24"/>
        </w:rPr>
        <w:t>tretjič: odstranijo ude</w:t>
      </w:r>
      <w:r>
        <w:rPr>
          <w:sz w:val="24"/>
        </w:rPr>
        <w:t xml:space="preserve"> </w:t>
      </w:r>
    </w:p>
    <w:p w:rsidR="000163EF" w:rsidRDefault="00345199">
      <w:pPr>
        <w:numPr>
          <w:ilvl w:val="0"/>
          <w:numId w:val="2"/>
        </w:numPr>
        <w:rPr>
          <w:sz w:val="24"/>
        </w:rPr>
      </w:pPr>
      <w:r>
        <w:rPr>
          <w:b/>
          <w:i/>
          <w:sz w:val="24"/>
        </w:rPr>
        <w:t>četrtič: spremenijo ljudi v živalsko podobo</w:t>
      </w:r>
      <w:r>
        <w:rPr>
          <w:sz w:val="24"/>
        </w:rPr>
        <w:t xml:space="preserve"> </w:t>
      </w:r>
    </w:p>
    <w:p w:rsidR="000163EF" w:rsidRDefault="00345199">
      <w:pPr>
        <w:numPr>
          <w:ilvl w:val="0"/>
          <w:numId w:val="2"/>
        </w:numPr>
        <w:rPr>
          <w:sz w:val="24"/>
        </w:rPr>
      </w:pPr>
      <w:r>
        <w:rPr>
          <w:b/>
          <w:i/>
          <w:sz w:val="24"/>
        </w:rPr>
        <w:t>petič: uničijo silo spočetja v ženskah</w:t>
      </w:r>
      <w:r>
        <w:rPr>
          <w:sz w:val="24"/>
        </w:rPr>
        <w:t xml:space="preserve"> </w:t>
      </w:r>
    </w:p>
    <w:p w:rsidR="000163EF" w:rsidRDefault="00345199">
      <w:pPr>
        <w:numPr>
          <w:ilvl w:val="0"/>
          <w:numId w:val="2"/>
        </w:numPr>
        <w:rPr>
          <w:sz w:val="24"/>
        </w:rPr>
      </w:pPr>
      <w:r>
        <w:rPr>
          <w:b/>
          <w:i/>
          <w:sz w:val="24"/>
        </w:rPr>
        <w:t>šestič: povzročijo prezgodnji porod</w:t>
      </w:r>
      <w:r>
        <w:rPr>
          <w:sz w:val="24"/>
        </w:rPr>
        <w:t xml:space="preserve"> </w:t>
      </w:r>
    </w:p>
    <w:p w:rsidR="000163EF" w:rsidRDefault="00345199">
      <w:pPr>
        <w:numPr>
          <w:ilvl w:val="0"/>
          <w:numId w:val="2"/>
        </w:numPr>
        <w:rPr>
          <w:sz w:val="24"/>
        </w:rPr>
      </w:pPr>
      <w:r>
        <w:rPr>
          <w:b/>
          <w:i/>
          <w:sz w:val="24"/>
        </w:rPr>
        <w:t>sedmič: otroke žrtvujejo demonom</w:t>
      </w:r>
      <w:r>
        <w:rPr>
          <w:sz w:val="24"/>
        </w:rPr>
        <w:t xml:space="preserve"> </w:t>
      </w:r>
    </w:p>
    <w:p w:rsidR="000163EF" w:rsidRDefault="00345199">
      <w:pPr>
        <w:ind w:left="360"/>
        <w:rPr>
          <w:sz w:val="24"/>
        </w:rPr>
      </w:pPr>
      <w:r>
        <w:rPr>
          <w:b/>
          <w:i/>
          <w:sz w:val="24"/>
        </w:rPr>
        <w:t>Te čarovnije bi lahko razložili tako:</w:t>
      </w:r>
      <w:r>
        <w:rPr>
          <w:sz w:val="24"/>
        </w:rPr>
        <w:t xml:space="preserve"> </w:t>
      </w:r>
    </w:p>
    <w:p w:rsidR="000163EF" w:rsidRDefault="00345199">
      <w:pPr>
        <w:ind w:left="720"/>
        <w:rPr>
          <w:sz w:val="24"/>
        </w:rPr>
      </w:pPr>
      <w:r>
        <w:rPr>
          <w:b/>
          <w:i/>
          <w:sz w:val="24"/>
        </w:rPr>
        <w:t>1. nečistovanje in prešuštvo</w:t>
      </w:r>
      <w:r>
        <w:rPr>
          <w:sz w:val="24"/>
        </w:rPr>
        <w:t xml:space="preserve"> </w:t>
      </w:r>
    </w:p>
    <w:p w:rsidR="000163EF" w:rsidRDefault="00345199">
      <w:pPr>
        <w:ind w:left="720"/>
        <w:rPr>
          <w:sz w:val="24"/>
        </w:rPr>
      </w:pPr>
      <w:r>
        <w:rPr>
          <w:b/>
          <w:i/>
          <w:sz w:val="24"/>
        </w:rPr>
        <w:t>2. onesposobitev moških za spolno občevanje</w:t>
      </w:r>
      <w:r>
        <w:rPr>
          <w:sz w:val="24"/>
        </w:rPr>
        <w:t xml:space="preserve"> </w:t>
      </w:r>
    </w:p>
    <w:p w:rsidR="000163EF" w:rsidRDefault="00345199">
      <w:pPr>
        <w:ind w:left="720"/>
        <w:rPr>
          <w:sz w:val="24"/>
        </w:rPr>
      </w:pPr>
      <w:r>
        <w:rPr>
          <w:b/>
          <w:i/>
          <w:sz w:val="24"/>
        </w:rPr>
        <w:t>3. kastracija, sterilizacija</w:t>
      </w:r>
      <w:r>
        <w:rPr>
          <w:sz w:val="24"/>
        </w:rPr>
        <w:t xml:space="preserve"> </w:t>
      </w:r>
    </w:p>
    <w:p w:rsidR="000163EF" w:rsidRDefault="00345199">
      <w:pPr>
        <w:ind w:left="720"/>
        <w:rPr>
          <w:sz w:val="24"/>
        </w:rPr>
      </w:pPr>
      <w:r>
        <w:rPr>
          <w:b/>
          <w:i/>
          <w:sz w:val="24"/>
        </w:rPr>
        <w:t>4. občevanje z živalmi</w:t>
      </w:r>
      <w:r>
        <w:rPr>
          <w:sz w:val="24"/>
        </w:rPr>
        <w:t xml:space="preserve"> </w:t>
      </w:r>
    </w:p>
    <w:p w:rsidR="000163EF" w:rsidRDefault="00345199">
      <w:pPr>
        <w:ind w:left="720"/>
        <w:rPr>
          <w:sz w:val="24"/>
        </w:rPr>
      </w:pPr>
      <w:r>
        <w:rPr>
          <w:b/>
          <w:i/>
          <w:sz w:val="24"/>
        </w:rPr>
        <w:t>5. preprečevanje zanositve</w:t>
      </w:r>
      <w:r>
        <w:rPr>
          <w:sz w:val="24"/>
        </w:rPr>
        <w:t xml:space="preserve"> </w:t>
      </w:r>
    </w:p>
    <w:p w:rsidR="000163EF" w:rsidRDefault="00345199">
      <w:pPr>
        <w:ind w:left="720"/>
        <w:rPr>
          <w:sz w:val="24"/>
        </w:rPr>
      </w:pPr>
      <w:r>
        <w:rPr>
          <w:b/>
          <w:i/>
          <w:sz w:val="24"/>
        </w:rPr>
        <w:t>6. splav</w:t>
      </w:r>
      <w:r>
        <w:rPr>
          <w:sz w:val="24"/>
        </w:rPr>
        <w:t xml:space="preserve"> </w:t>
      </w:r>
    </w:p>
    <w:p w:rsidR="000163EF" w:rsidRDefault="00345199">
      <w:pPr>
        <w:ind w:left="720"/>
        <w:rPr>
          <w:sz w:val="24"/>
        </w:rPr>
      </w:pPr>
      <w:r>
        <w:rPr>
          <w:b/>
          <w:i/>
          <w:sz w:val="24"/>
        </w:rPr>
        <w:t>7. uboj otroka (lahko tudi žrtvovanje)</w:t>
      </w:r>
    </w:p>
    <w:p w:rsidR="000163EF" w:rsidRDefault="00345199">
      <w:pPr>
        <w:ind w:left="360"/>
        <w:rPr>
          <w:sz w:val="24"/>
        </w:rPr>
      </w:pPr>
      <w:r>
        <w:rPr>
          <w:b/>
          <w:i/>
          <w:sz w:val="24"/>
        </w:rPr>
        <w:t>Sedmera čarovnija je bila torej tarča boja proti nadzorovanju čarovnic, toda preganjalci so se zlasti usmerili v tri najhujša dejanja:</w:t>
      </w:r>
    </w:p>
    <w:p w:rsidR="000163EF" w:rsidRDefault="00345199">
      <w:pPr>
        <w:numPr>
          <w:ilvl w:val="0"/>
          <w:numId w:val="1"/>
        </w:numPr>
        <w:tabs>
          <w:tab w:val="num" w:pos="720"/>
        </w:tabs>
        <w:ind w:left="720" w:hanging="360"/>
        <w:outlineLvl w:val="0"/>
        <w:rPr>
          <w:sz w:val="24"/>
        </w:rPr>
      </w:pPr>
      <w:r>
        <w:rPr>
          <w:b/>
          <w:i/>
          <w:sz w:val="24"/>
        </w:rPr>
        <w:t>da kdo ne more izpolniti zakonske dolžnosti (to je imeti otroka)</w:t>
      </w:r>
      <w:r>
        <w:rPr>
          <w:sz w:val="24"/>
        </w:rPr>
        <w:t xml:space="preserve"> </w:t>
      </w:r>
    </w:p>
    <w:p w:rsidR="000163EF" w:rsidRDefault="00345199">
      <w:pPr>
        <w:numPr>
          <w:ilvl w:val="0"/>
          <w:numId w:val="1"/>
        </w:numPr>
        <w:tabs>
          <w:tab w:val="num" w:pos="720"/>
        </w:tabs>
        <w:ind w:left="720" w:hanging="360"/>
        <w:outlineLvl w:val="0"/>
        <w:rPr>
          <w:sz w:val="24"/>
        </w:rPr>
      </w:pPr>
      <w:r>
        <w:rPr>
          <w:b/>
          <w:i/>
          <w:sz w:val="24"/>
        </w:rPr>
        <w:t>ženska ne zanosi, če pa zanosi, naredi splav</w:t>
      </w:r>
      <w:r>
        <w:rPr>
          <w:sz w:val="24"/>
        </w:rPr>
        <w:t xml:space="preserve"> </w:t>
      </w:r>
    </w:p>
    <w:p w:rsidR="000163EF" w:rsidRDefault="00345199">
      <w:pPr>
        <w:numPr>
          <w:ilvl w:val="0"/>
          <w:numId w:val="1"/>
        </w:numPr>
        <w:tabs>
          <w:tab w:val="num" w:pos="720"/>
        </w:tabs>
        <w:ind w:left="720" w:hanging="360"/>
        <w:outlineLvl w:val="0"/>
        <w:rPr>
          <w:sz w:val="24"/>
        </w:rPr>
      </w:pPr>
      <w:r>
        <w:rPr>
          <w:b/>
          <w:i/>
          <w:sz w:val="24"/>
        </w:rPr>
        <w:t>če čarovnice ne naredijo splava, otroka požrejo (!) ali izročijo demonom</w:t>
      </w:r>
      <w:r>
        <w:rPr>
          <w:sz w:val="24"/>
        </w:rPr>
        <w:t xml:space="preserve"> </w:t>
      </w:r>
    </w:p>
    <w:p w:rsidR="000163EF" w:rsidRDefault="00345199">
      <w:pPr>
        <w:ind w:left="360"/>
        <w:rPr>
          <w:sz w:val="24"/>
        </w:rPr>
      </w:pPr>
      <w:r>
        <w:rPr>
          <w:b/>
          <w:i/>
          <w:sz w:val="24"/>
        </w:rPr>
        <w:t>Proti tem dejanjem so se usmerili, ko so odkrili razna zelišča, ki so jih izdelovale babice in le-te so postale cilj pokolov.</w:t>
      </w:r>
      <w:r>
        <w:rPr>
          <w:sz w:val="24"/>
        </w:rPr>
        <w:t xml:space="preserve"> </w:t>
      </w:r>
    </w:p>
    <w:p w:rsidR="000163EF" w:rsidRDefault="00345199">
      <w:pPr>
        <w:ind w:left="360"/>
        <w:rPr>
          <w:sz w:val="24"/>
        </w:rPr>
      </w:pPr>
      <w:r>
        <w:rPr>
          <w:b/>
          <w:i/>
          <w:sz w:val="24"/>
        </w:rPr>
        <w:t>Poleg znamenitih avtorjev Malleusa je eden izmed najzloglasnejših lovcev na čarovnice prav gotovo tudi Jean Bodin. Svojo teorijo razvije na podlagi študija razlogov propada rimskega imperija in pride do prepričanja, da je bilo pomanjkanje ljudi razlog za to katastrofo. Za pomanjkanje ljudi pa obdolži grška sredstva za splav. Napisal je čarovniško knjigo, s katero je utemeljil preganjanje čarovnic in daje navodila zanj. Poleg tega pa je lastoročno uničil ženske in otroke, ki so bili osumljeni čarovništva in pri tem uporabljal neverjetne mučilne metode (žaganje žrtve z žarečim železom). Bodin pri vsem tem boju s herezijo dela v prid države (tako vsaj trdi!):</w:t>
      </w:r>
      <w:r>
        <w:rPr>
          <w:rFonts w:ascii="Monotype Corsiva" w:hAnsi="Monotype Corsiva"/>
          <w:b/>
          <w:i/>
          <w:sz w:val="24"/>
        </w:rPr>
        <w:t xml:space="preserve"> “Motijo se tisti, ki mislijo, da kazni odrejamo samo za krotenje hudodelstva, kajti po mojem mnenju je to najmanjša korist, ki jo skupnost morda ima od tega.”</w:t>
      </w:r>
      <w:r>
        <w:rPr>
          <w:b/>
          <w:i/>
          <w:sz w:val="24"/>
          <w:vertAlign w:val="superscript"/>
        </w:rPr>
        <w:t xml:space="preserve"> </w:t>
      </w:r>
      <w:r>
        <w:rPr>
          <w:b/>
          <w:i/>
          <w:sz w:val="24"/>
        </w:rPr>
        <w:t>Ravno tako kot v Malleusu (na katerega se sklicuje) se Bodin osredotoči predvsem na babice. Cilj njenega copranja naj bi bil obnovitev mahinejskega odklanjanja razmnoževanja. Namesto sedmere čarovnije pri Sprengerju in Institorisu naredi Bodin listo petnajstih čarovniških deliktov, ki naj se kaznujejo s smrtjo:</w:t>
      </w:r>
      <w:r>
        <w:rPr>
          <w:sz w:val="24"/>
        </w:rPr>
        <w:t xml:space="preserve"> </w:t>
      </w:r>
    </w:p>
    <w:p w:rsidR="000163EF" w:rsidRDefault="00345199">
      <w:pPr>
        <w:ind w:left="720"/>
        <w:rPr>
          <w:sz w:val="24"/>
        </w:rPr>
      </w:pPr>
      <w:r>
        <w:rPr>
          <w:b/>
          <w:i/>
          <w:sz w:val="24"/>
        </w:rPr>
        <w:t>1. odpoved religiji, “brez strahu pred Bogom”</w:t>
      </w:r>
      <w:r>
        <w:rPr>
          <w:sz w:val="24"/>
        </w:rPr>
        <w:t xml:space="preserve"> </w:t>
      </w:r>
    </w:p>
    <w:p w:rsidR="000163EF" w:rsidRDefault="00345199">
      <w:pPr>
        <w:ind w:left="720"/>
        <w:rPr>
          <w:sz w:val="24"/>
        </w:rPr>
      </w:pPr>
      <w:r>
        <w:rPr>
          <w:b/>
          <w:i/>
          <w:sz w:val="24"/>
        </w:rPr>
        <w:t>2. obrekovanje bogaboječih, odrekanje spoštovanja cerkvi</w:t>
      </w:r>
      <w:r>
        <w:rPr>
          <w:sz w:val="24"/>
        </w:rPr>
        <w:t xml:space="preserve"> </w:t>
      </w:r>
    </w:p>
    <w:p w:rsidR="000163EF" w:rsidRDefault="00345199">
      <w:pPr>
        <w:ind w:left="720"/>
        <w:rPr>
          <w:sz w:val="24"/>
        </w:rPr>
      </w:pPr>
      <w:r>
        <w:rPr>
          <w:b/>
          <w:i/>
          <w:sz w:val="24"/>
        </w:rPr>
        <w:t>3. čaščenje hudiča</w:t>
      </w:r>
      <w:r>
        <w:rPr>
          <w:sz w:val="24"/>
        </w:rPr>
        <w:t xml:space="preserve"> </w:t>
      </w:r>
    </w:p>
    <w:p w:rsidR="000163EF" w:rsidRDefault="00345199">
      <w:pPr>
        <w:ind w:left="720"/>
        <w:rPr>
          <w:sz w:val="24"/>
        </w:rPr>
      </w:pPr>
      <w:r>
        <w:rPr>
          <w:b/>
          <w:i/>
          <w:sz w:val="24"/>
        </w:rPr>
        <w:t>4. zaroka lastnega potomstva čarovnic s hudičem</w:t>
      </w:r>
      <w:r>
        <w:rPr>
          <w:sz w:val="24"/>
        </w:rPr>
        <w:t xml:space="preserve"> </w:t>
      </w:r>
    </w:p>
    <w:p w:rsidR="000163EF" w:rsidRDefault="00345199">
      <w:pPr>
        <w:ind w:left="720"/>
        <w:rPr>
          <w:sz w:val="24"/>
        </w:rPr>
      </w:pPr>
      <w:r>
        <w:rPr>
          <w:b/>
          <w:i/>
          <w:sz w:val="24"/>
        </w:rPr>
        <w:t>5. uboj otroka pred krstom</w:t>
      </w:r>
      <w:r>
        <w:rPr>
          <w:sz w:val="24"/>
        </w:rPr>
        <w:t xml:space="preserve"> </w:t>
      </w:r>
    </w:p>
    <w:p w:rsidR="000163EF" w:rsidRDefault="00345199">
      <w:pPr>
        <w:ind w:left="720"/>
        <w:rPr>
          <w:sz w:val="24"/>
        </w:rPr>
      </w:pPr>
      <w:r>
        <w:rPr>
          <w:b/>
          <w:i/>
          <w:sz w:val="24"/>
        </w:rPr>
        <w:t>6. splav</w:t>
      </w:r>
      <w:r>
        <w:rPr>
          <w:sz w:val="24"/>
        </w:rPr>
        <w:t xml:space="preserve"> </w:t>
      </w:r>
    </w:p>
    <w:p w:rsidR="000163EF" w:rsidRDefault="00345199">
      <w:pPr>
        <w:ind w:left="720"/>
        <w:rPr>
          <w:sz w:val="24"/>
        </w:rPr>
      </w:pPr>
      <w:r>
        <w:rPr>
          <w:b/>
          <w:i/>
          <w:sz w:val="24"/>
        </w:rPr>
        <w:t>7. pridobivanje tujcev za hudiča</w:t>
      </w:r>
      <w:r>
        <w:rPr>
          <w:sz w:val="24"/>
        </w:rPr>
        <w:t xml:space="preserve"> </w:t>
      </w:r>
    </w:p>
    <w:p w:rsidR="000163EF" w:rsidRDefault="00345199">
      <w:pPr>
        <w:ind w:left="720"/>
        <w:rPr>
          <w:sz w:val="24"/>
        </w:rPr>
      </w:pPr>
      <w:r>
        <w:rPr>
          <w:b/>
          <w:i/>
          <w:sz w:val="24"/>
        </w:rPr>
        <w:t>8. magična zaklinjanja</w:t>
      </w:r>
      <w:r>
        <w:rPr>
          <w:sz w:val="24"/>
        </w:rPr>
        <w:t xml:space="preserve"> </w:t>
      </w:r>
    </w:p>
    <w:p w:rsidR="000163EF" w:rsidRDefault="00345199">
      <w:pPr>
        <w:ind w:left="720"/>
        <w:rPr>
          <w:sz w:val="24"/>
        </w:rPr>
      </w:pPr>
      <w:r>
        <w:rPr>
          <w:b/>
          <w:i/>
          <w:sz w:val="24"/>
        </w:rPr>
        <w:t>9. incest (mati - sin, oče - hči)</w:t>
      </w:r>
      <w:r>
        <w:rPr>
          <w:sz w:val="24"/>
        </w:rPr>
        <w:t xml:space="preserve"> </w:t>
      </w:r>
    </w:p>
    <w:p w:rsidR="000163EF" w:rsidRDefault="00345199">
      <w:pPr>
        <w:ind w:left="720"/>
        <w:rPr>
          <w:sz w:val="24"/>
        </w:rPr>
      </w:pPr>
      <w:r>
        <w:rPr>
          <w:b/>
          <w:i/>
          <w:sz w:val="24"/>
        </w:rPr>
        <w:t>10. izdelovanje čarovniških mazil</w:t>
      </w:r>
      <w:r>
        <w:rPr>
          <w:sz w:val="24"/>
        </w:rPr>
        <w:t xml:space="preserve"> </w:t>
      </w:r>
    </w:p>
    <w:p w:rsidR="000163EF" w:rsidRDefault="00345199">
      <w:pPr>
        <w:ind w:left="720"/>
        <w:rPr>
          <w:sz w:val="24"/>
        </w:rPr>
      </w:pPr>
      <w:r>
        <w:rPr>
          <w:b/>
          <w:i/>
          <w:sz w:val="24"/>
        </w:rPr>
        <w:t>11. kraja trupel</w:t>
      </w:r>
      <w:r>
        <w:rPr>
          <w:sz w:val="24"/>
        </w:rPr>
        <w:t xml:space="preserve"> </w:t>
      </w:r>
    </w:p>
    <w:p w:rsidR="000163EF" w:rsidRDefault="00345199">
      <w:pPr>
        <w:ind w:left="720"/>
        <w:rPr>
          <w:sz w:val="24"/>
        </w:rPr>
      </w:pPr>
      <w:r>
        <w:rPr>
          <w:b/>
          <w:i/>
          <w:sz w:val="24"/>
        </w:rPr>
        <w:t>12. ubijanje ljudi in živali z drogami</w:t>
      </w:r>
      <w:r>
        <w:rPr>
          <w:sz w:val="24"/>
        </w:rPr>
        <w:t xml:space="preserve"> </w:t>
      </w:r>
    </w:p>
    <w:p w:rsidR="000163EF" w:rsidRDefault="00345199">
      <w:pPr>
        <w:ind w:left="720"/>
        <w:rPr>
          <w:sz w:val="24"/>
        </w:rPr>
      </w:pPr>
      <w:r>
        <w:rPr>
          <w:b/>
          <w:i/>
          <w:sz w:val="24"/>
        </w:rPr>
        <w:t>13. “čaranje” živine</w:t>
      </w:r>
      <w:r>
        <w:rPr>
          <w:sz w:val="24"/>
        </w:rPr>
        <w:t xml:space="preserve"> </w:t>
      </w:r>
    </w:p>
    <w:p w:rsidR="000163EF" w:rsidRDefault="00345199">
      <w:pPr>
        <w:ind w:left="720"/>
        <w:rPr>
          <w:sz w:val="24"/>
        </w:rPr>
      </w:pPr>
      <w:r>
        <w:rPr>
          <w:b/>
          <w:i/>
          <w:sz w:val="24"/>
        </w:rPr>
        <w:t>14. uničenje poljskih pridelkov</w:t>
      </w:r>
      <w:r>
        <w:rPr>
          <w:sz w:val="24"/>
        </w:rPr>
        <w:t xml:space="preserve"> </w:t>
      </w:r>
    </w:p>
    <w:p w:rsidR="000163EF" w:rsidRDefault="00345199">
      <w:pPr>
        <w:ind w:left="720"/>
        <w:rPr>
          <w:sz w:val="24"/>
        </w:rPr>
      </w:pPr>
      <w:r>
        <w:rPr>
          <w:b/>
          <w:i/>
          <w:sz w:val="24"/>
        </w:rPr>
        <w:t>15. preprečevanje spočetja</w:t>
      </w:r>
    </w:p>
    <w:p w:rsidR="000163EF" w:rsidRDefault="00345199">
      <w:pPr>
        <w:rPr>
          <w:sz w:val="24"/>
        </w:rPr>
      </w:pPr>
      <w:r>
        <w:rPr>
          <w:b/>
          <w:i/>
          <w:sz w:val="24"/>
        </w:rPr>
        <w:t>Tudi pri Bodinu lahko vidimo, da se s preganjanjem čarovnic bojuje proti nadzorovanju rojstev. Toda očitek čarovništva se ne omejuje na uboj otroka in splav, temveč se nanaša tudi na preprečevanje nosečnosti, ki je izenačeno z umorom.</w:t>
      </w:r>
      <w:r>
        <w:rPr>
          <w:sz w:val="24"/>
        </w:rPr>
        <w:t xml:space="preserve"> </w:t>
      </w:r>
    </w:p>
    <w:p w:rsidR="000163EF" w:rsidRDefault="00345199">
      <w:pPr>
        <w:rPr>
          <w:sz w:val="24"/>
        </w:rPr>
      </w:pPr>
      <w:r>
        <w:rPr>
          <w:b/>
          <w:i/>
          <w:sz w:val="24"/>
        </w:rPr>
        <w:t>Po njegovem mnenju je treba čarovnico zgolj zaradi izvajanja poklica kot modre ženske ali zdravilarke, ki se ob porodničarstvu ukvarja samo še z “oviranjem spočetja”, v vsakem primeru ubiti.</w:t>
      </w:r>
      <w:r>
        <w:rPr>
          <w:sz w:val="24"/>
        </w:rPr>
        <w:t xml:space="preserve"> </w:t>
      </w:r>
      <w:r>
        <w:rPr>
          <w:sz w:val="24"/>
        </w:rPr>
        <w:br/>
      </w:r>
    </w:p>
    <w:p w:rsidR="000163EF" w:rsidRDefault="00345199">
      <w:pPr>
        <w:rPr>
          <w:sz w:val="28"/>
        </w:rPr>
      </w:pPr>
      <w:r>
        <w:rPr>
          <w:b/>
          <w:i/>
          <w:sz w:val="28"/>
        </w:rPr>
        <w:t>4. PREGANJANJE “ČAROVNIC” - FEMINISTIČNE RAZLAGE</w:t>
      </w:r>
      <w:r>
        <w:rPr>
          <w:sz w:val="28"/>
        </w:rPr>
        <w:t xml:space="preserve"> </w:t>
      </w:r>
    </w:p>
    <w:p w:rsidR="000163EF" w:rsidRDefault="00345199">
      <w:pPr>
        <w:rPr>
          <w:sz w:val="24"/>
        </w:rPr>
      </w:pPr>
      <w:r>
        <w:rPr>
          <w:rFonts w:ascii="Lucida Calligraphy" w:hAnsi="Lucida Calligraphy"/>
          <w:b/>
          <w:i/>
          <w:sz w:val="24"/>
        </w:rPr>
        <w:t>“...Že preroki pravijo, ko opisujejo žensko: ’ Zlat obroček svinji na rilcu</w:t>
      </w:r>
      <w:r>
        <w:rPr>
          <w:sz w:val="24"/>
        </w:rPr>
        <w:t xml:space="preserve"> </w:t>
      </w:r>
    </w:p>
    <w:p w:rsidR="000163EF" w:rsidRDefault="00345199">
      <w:pPr>
        <w:rPr>
          <w:sz w:val="24"/>
        </w:rPr>
      </w:pPr>
      <w:r>
        <w:rPr>
          <w:rFonts w:ascii="Lucida Calligraphy" w:hAnsi="Lucida Calligraphy"/>
          <w:b/>
          <w:i/>
          <w:sz w:val="24"/>
        </w:rPr>
        <w:t>je lepa, a bedasta ženska. Pomanjkljivosti ženske so prišle do izraza</w:t>
      </w:r>
      <w:r>
        <w:rPr>
          <w:sz w:val="24"/>
        </w:rPr>
        <w:t xml:space="preserve"> </w:t>
      </w:r>
    </w:p>
    <w:p w:rsidR="000163EF" w:rsidRDefault="00345199">
      <w:pPr>
        <w:rPr>
          <w:sz w:val="24"/>
        </w:rPr>
      </w:pPr>
      <w:r>
        <w:rPr>
          <w:rFonts w:ascii="Lucida Calligraphy" w:hAnsi="Lucida Calligraphy"/>
          <w:b/>
          <w:i/>
          <w:sz w:val="24"/>
        </w:rPr>
        <w:t>že pri stvarjenju (nastala naj bi iz rebra prsnega koša, ki je zvito in</w:t>
      </w:r>
      <w:r>
        <w:rPr>
          <w:sz w:val="24"/>
        </w:rPr>
        <w:t xml:space="preserve"> </w:t>
      </w:r>
    </w:p>
    <w:p w:rsidR="000163EF" w:rsidRDefault="00345199">
      <w:pPr>
        <w:rPr>
          <w:sz w:val="24"/>
        </w:rPr>
      </w:pPr>
      <w:r>
        <w:rPr>
          <w:rFonts w:ascii="Lucida Calligraphy" w:hAnsi="Lucida Calligraphy"/>
          <w:b/>
          <w:i/>
          <w:sz w:val="24"/>
        </w:rPr>
        <w:t>obrnjeno proti moškemu). Ženska venomer vara, ker je nepopolna žival”.</w:t>
      </w:r>
      <w:r>
        <w:rPr>
          <w:sz w:val="24"/>
        </w:rPr>
        <w:t xml:space="preserve"> </w:t>
      </w:r>
    </w:p>
    <w:p w:rsidR="000163EF" w:rsidRDefault="00345199">
      <w:pPr>
        <w:rPr>
          <w:sz w:val="24"/>
        </w:rPr>
      </w:pPr>
      <w:r>
        <w:rPr>
          <w:rFonts w:ascii="Lucida Blackletter" w:hAnsi="Lucida Blackletter"/>
          <w:b/>
          <w:i/>
          <w:sz w:val="24"/>
        </w:rPr>
        <w:t>(Malleus Maleficarum, 1486)</w:t>
      </w:r>
      <w:r>
        <w:rPr>
          <w:sz w:val="24"/>
        </w:rPr>
        <w:t xml:space="preserve"> </w:t>
      </w:r>
    </w:p>
    <w:p w:rsidR="000163EF" w:rsidRDefault="00345199">
      <w:pPr>
        <w:rPr>
          <w:sz w:val="24"/>
        </w:rPr>
      </w:pPr>
      <w:r>
        <w:rPr>
          <w:b/>
          <w:i/>
          <w:sz w:val="24"/>
        </w:rPr>
        <w:t>Ženske so v času preganjanja čarovic veljale za manjvredne, tako biološko kot intelektualno. Vedno so se morale truditi, da bi dokazale kako močno se moški motijo, toda še vedno se niso znebile moškega predsodka o ženski, ki mora doma kuhati, pospravljati, streči možu, velikokrat ima vlogo naivne trape, ko moža pijanega vleče v posteljo. Moški si lahko privoščijo veseljačenje, ženske pa ne, ker morajo biti po njihovem mnenju le doma in biti vzor svojim otrokom (zlasti hčeram).</w:t>
      </w:r>
      <w:r>
        <w:rPr>
          <w:sz w:val="24"/>
        </w:rPr>
        <w:t xml:space="preserve"> </w:t>
      </w:r>
    </w:p>
    <w:p w:rsidR="000163EF" w:rsidRDefault="00345199">
      <w:pPr>
        <w:rPr>
          <w:sz w:val="24"/>
        </w:rPr>
      </w:pPr>
      <w:r>
        <w:rPr>
          <w:b/>
          <w:i/>
          <w:sz w:val="24"/>
        </w:rPr>
        <w:t>Ker so moški( zlasti duhovniki, sodniki, lovci na čarovnice in predstavniki državne oblasti) venomer iskali dlako v jajcu in so hoteli ženskam na vsak način dokazati svojo večvrednost, so se oprijemali vseh možnih teorij, da je ženska manjvredna že zato, ker je Bog tako hotel, ko je ustvaril Evo, ki pa je kasneje storila izvirni greh v raju.</w:t>
      </w:r>
      <w:r>
        <w:rPr>
          <w:sz w:val="24"/>
        </w:rPr>
        <w:t xml:space="preserve"> </w:t>
      </w:r>
    </w:p>
    <w:p w:rsidR="000163EF" w:rsidRDefault="00345199">
      <w:pPr>
        <w:rPr>
          <w:sz w:val="24"/>
        </w:rPr>
      </w:pPr>
      <w:r>
        <w:rPr>
          <w:b/>
          <w:i/>
          <w:sz w:val="24"/>
        </w:rPr>
        <w:t>Leta 1968 je bila v ZDA ustanovljena ženska protestna politična organizacija, ki si je bolj v šali kot zares nadela ime WITCH (The Women’s International Terrorist Conspiracy from Hell). Od tega, v marsičem prelomnega leta, značilnega po bujenju marginalnih (obrobnih) socialnih slojev in skupin (mladine, žensk, drugačnih ras in religij) je feminizem prerasel v organizirano politično, kulturno in duhovno gibanje.</w:t>
      </w:r>
      <w:r>
        <w:rPr>
          <w:sz w:val="24"/>
        </w:rPr>
        <w:t xml:space="preserve"> </w:t>
      </w:r>
    </w:p>
    <w:p w:rsidR="000163EF" w:rsidRDefault="00345199">
      <w:pPr>
        <w:rPr>
          <w:sz w:val="24"/>
        </w:rPr>
      </w:pPr>
      <w:r>
        <w:rPr>
          <w:b/>
          <w:i/>
          <w:sz w:val="24"/>
        </w:rPr>
        <w:t>Pomembni sestavni del ženskega gibanja predstavlja feministična teologija - zavzemajoč se za preoblikovanje vseh moško-središčnih postavk sodobnih religij zahteva spremembo vrednotenja “ženskega” in “moškega” ter preseganje delitve spolnih vlog v Cerkvi in zunaj nje. Ženska v uradnem krščanstvu ni smela nikoli javno pridigati v cerkvi, razen v primerih, kadar je šlo za obsedenost. Zato se je obenem z maskulinizacijo Cerkve zlasti med ženskami širila obsedenost s hudičem (ki so jo dojemali kot posledico čarovnije in obsedenega imeli za žrtev). Ta je postala ena izmed “nadnaravnih” metod za dosego višjega socialnega statusa žensk. Žensko duhovništvo so izrecno večkrat prepovedali, prvič v Niemsu, kasneje tudi v drugih mestih in dodali, da se ženska ne sme približati oltarju, kaj šele pridigati - to je moško delo. Papež Soter (168-177) je celo izjavil, da če se ženske dotikajo svetih posod in posvečenih prtov, je kršenje svetosti in vse to zasluži najodločnejši ukor in grajo.</w:t>
      </w:r>
      <w:r>
        <w:rPr>
          <w:sz w:val="24"/>
        </w:rPr>
        <w:t xml:space="preserve"> </w:t>
      </w:r>
    </w:p>
    <w:p w:rsidR="000163EF" w:rsidRDefault="00345199">
      <w:pPr>
        <w:rPr>
          <w:sz w:val="24"/>
        </w:rPr>
      </w:pPr>
      <w:r>
        <w:rPr>
          <w:b/>
          <w:i/>
          <w:sz w:val="24"/>
        </w:rPr>
        <w:t>Stigma manjvrednosti pa se ni prijela le žensk v krščanskem svetu. Še huje je zajela ženske v deželah, kjer “vlada” islam. Ženske so podrejene svojemu možu (so celo njegova lastnina), na cesto ne smejo z odkritim obrazom in za vse, kar počnejo, morajo vprašati za dovoljenje moškega! Vedno bolj se oglašajo zagrizene feministične organizacije, ki zahtevajo temeljito spremembo sistema in seveda miselnosti o ženski.</w:t>
      </w:r>
      <w:r>
        <w:rPr>
          <w:sz w:val="24"/>
        </w:rPr>
        <w:t xml:space="preserve"> </w:t>
      </w:r>
    </w:p>
    <w:p w:rsidR="000163EF" w:rsidRDefault="00345199">
      <w:pPr>
        <w:rPr>
          <w:sz w:val="24"/>
        </w:rPr>
      </w:pPr>
      <w:r>
        <w:rPr>
          <w:b/>
          <w:i/>
          <w:sz w:val="24"/>
        </w:rPr>
        <w:t>Zanimivo je, da je zahteve žensk po drugačnem položaju znotraj institucije Cerkve mogoče srečati že v srednjem veku in da se je enakopravnost v veliki meri uveljavila v heretičnih sektah. Torej ni čudno, da so ženske težile k različnim sektam, saj so vsaj tam lahko dokazale, da se lahko kosajo z moškimi in niso bile nesposobne voditi, kot sta trdila avtorja knjige Malleus Maleficarum. Spor okrog (ne)dopustnosti ženskega duhovništva pa je še starejšega izvora in sega že v prva stoletja krščanstva, kajti že prvotno krščanstvo je naletelo na težave v svoji želji po maskulinizaciji sakralnih dejavnosti. Z domnevo o tem, da so ženske v večini herezij imele pomembno vlogo, se strinjajo številni avtorji. Zaradi enakopravnosti razmerij med moškim in žensko je privlačnost sekt naraščala, toda kar se je manifesticiralo izven dosega Cerkve, je bilo razglašeno za prepovedano in hudičevo.</w:t>
      </w:r>
      <w:r>
        <w:rPr>
          <w:sz w:val="24"/>
        </w:rPr>
        <w:t xml:space="preserve"> </w:t>
      </w:r>
    </w:p>
    <w:p w:rsidR="000163EF" w:rsidRDefault="00345199">
      <w:pPr>
        <w:rPr>
          <w:sz w:val="24"/>
        </w:rPr>
      </w:pPr>
      <w:r>
        <w:rPr>
          <w:b/>
          <w:i/>
          <w:sz w:val="24"/>
        </w:rPr>
        <w:t>Sociologinja S.M. Wright je s pomočjo analize sodobnih ameriških sekt (med njimi tudi sekte “tempeljskega ljudstva”, ki je pred sedemnajstimi leti naredila množični samomor v Gvajani) prišla do sklepa, da struktura odnosov znotraj verskih sekt dopušča ženskam večjo svobodo in enakopravnost, medtem ko hkrati omejuje moč in privilegije moških (!). Ženske so v raziskanih sektah številčno kar dvotretjinsko prevladovale in tudi v vodstveni hiearhiji so imele prevlado. Če so bile tudi v srednjeveških heretičnih skupinah ženske zastopane v razmerjih, kot je raziskovala S.M. Wright je mogoče razumeti obsodbe zaradi sodelovanja v “čarovniški sekti” kot izrazito versko-politične. To je seveda le domneva, toda to bi lahko potrdilo zakaj so tako zvesto preganjali in sežigali le ženske obtožene čarovništva in toliko manj moške, čeprav so bili pripadniki istih sekt.</w:t>
      </w:r>
      <w:r>
        <w:rPr>
          <w:sz w:val="24"/>
        </w:rPr>
        <w:t xml:space="preserve"> </w:t>
      </w:r>
    </w:p>
    <w:p w:rsidR="000163EF" w:rsidRDefault="00345199">
      <w:pPr>
        <w:rPr>
          <w:sz w:val="24"/>
        </w:rPr>
      </w:pPr>
      <w:r>
        <w:rPr>
          <w:b/>
          <w:i/>
          <w:sz w:val="24"/>
        </w:rPr>
        <w:t>Feministične teologinje menijo, da so obtožbe o čarovništvu popačile in zatrle upor poganstva. Z nenehnim opozarjanjem na nevarnost pretečega fantoma zla (Hudiča) in bojem zoper njega je krščanska Cerkev vzdrževala svojo legitimnost in legitimnost Boga (moškega!). Bog, kakršen je dandanes posredovan človeški zavesti s pomočjo religijskih institucij, je rezultat razmerij spolne moči v “tostranstvu”. Bog je moški ali v najslabšem primeru hermafrodit, in ni ga univerzalnega verstva na svetu, ki bi imelo za vrhovno božanstvo žensko (krščanstvo = Bog (moški), islam = Alah (moški), budizem =Buda (moški!). Bog je prav tako bel in nezaslišano bi bilo, če bi bil drugačne barve polti (to pa je celo malo rasistično). Ost feministične kritike je naperjena zoper diskrminacije nasploh, poudarjajo pa seveda seksistične postavke znotraj religije. Feministična teologinja Mary Daly dvomi celo v podobo Boga iz Stare in Nove zaveze, dvomi v njegovo vsemogočnost. Opozarja tudi to, da se na svet ne pride kot ženska (temveč kot otrok, ki ni prav nič drugačen od otroka, ki je moškega spola - po inteligentnosti namreč). Seksizem krščanstva se je zdi nesprejemljiv in seksizem vidi celo v podobi Kristusa samega, ki kot moški simbol izključuje žensko. Cerkev bi se morala ozreti tudi na Marijo, ki jo sicer častijo kot Mater Božjo, toda nima takšnega pomena kot Kristus-seveda ON je MOŠKI!). Ženske naj bi tako motivacijo našle v poganskih obredih spolnosti in čaščenju rogatega božanstva, ter na ta način zagovarjale obnavljanje kozmičnega cikličnega ravnotežja med človekom in naravo in med moškim in žensko. Religija dionizma (kult Dionizma = boga plodnosti pri starih Grkih) naj bi bila religija čaščenja spolnosti in plodnosti. Izenačitev kulta plodnosti in čarovnic ni v skladu niti z inkvizicijsko argumentacijo niti z arhaičnimi stereotipi o čarovnici, ki naj bi bila grda in stara (torej ne več plodna). Toda pri starkah so našli drugačne argumentacije o povezavi s Hudičem; povzročale naj bi neplodnost s svojimi uroki, pobijale novorojenčke (gonja proti babicam).</w:t>
      </w:r>
      <w:r>
        <w:rPr>
          <w:sz w:val="24"/>
        </w:rPr>
        <w:t xml:space="preserve"> </w:t>
      </w:r>
    </w:p>
    <w:p w:rsidR="000163EF" w:rsidRDefault="00345199">
      <w:pPr>
        <w:rPr>
          <w:sz w:val="28"/>
        </w:rPr>
      </w:pPr>
      <w:r>
        <w:rPr>
          <w:b/>
          <w:i/>
          <w:sz w:val="24"/>
        </w:rPr>
        <w:t>Feministično zgodovinopisje pogosto nakazuje zvezo med čarovniško sekto kot sekto oporečnikov (zlasti ženskega spola) in konfliktom z obstoječo cerkveno institucijo (imenujejo jo Hiša moških). Zvezo vidijo tudi kot politični konflikt. Z argumentom, da monoteizem ninič drugega kot imperializem, se nekatera gibanja vračajo k poganstvu, k čaščenju prastarih božanstev Sonca, Lune in Zemlje. Sodobni feminizem je zato še kako prispeval k osmislitvi novega duhovnega gibanja z imenom “New Age”.</w:t>
      </w:r>
      <w:r>
        <w:rPr>
          <w:sz w:val="24"/>
        </w:rPr>
        <w:t xml:space="preserve"> </w:t>
      </w:r>
      <w:r>
        <w:rPr>
          <w:sz w:val="24"/>
        </w:rPr>
        <w:br/>
      </w:r>
    </w:p>
    <w:p w:rsidR="000163EF" w:rsidRDefault="00345199">
      <w:pPr>
        <w:rPr>
          <w:sz w:val="24"/>
        </w:rPr>
      </w:pPr>
      <w:r>
        <w:rPr>
          <w:b/>
          <w:i/>
          <w:sz w:val="28"/>
        </w:rPr>
        <w:t>5. DANAŠNJE ČAROVNIŠTVO</w:t>
      </w:r>
      <w:r>
        <w:rPr>
          <w:sz w:val="24"/>
        </w:rPr>
        <w:t xml:space="preserve"> </w:t>
      </w:r>
    </w:p>
    <w:p w:rsidR="000163EF" w:rsidRDefault="00345199">
      <w:pPr>
        <w:rPr>
          <w:sz w:val="24"/>
        </w:rPr>
      </w:pPr>
      <w:r>
        <w:rPr>
          <w:b/>
          <w:i/>
          <w:sz w:val="24"/>
        </w:rPr>
        <w:t>Gibanje “nove dobe” je neke vrste “novi utopizem”, ki je pravzaprav spreobrnil model družbeno angažiranega preoblikovanja ter si postavil temelje z domnevo o harmoniji med človekom, naravo in kozmosom. Voditeljice takšnih skupin so pogosto ženske, imenovane “modre ženske” ali celo “čarovnice”. Tako Margaret Adler, čarovnica v angleškem gibanju WICCA meni, da ženske, ki jih je inkvizicija preganjala kot čarovnice niso častile Satana, pač pa so pripadale poganskih verstvom. Feminizem je izpostavil predvsem duhovne, religijske in tudi civilizacijske aspekte čarovništva, zanemaril pa je praktične elemente, ki jih danes srečamo v izročilu o dejavnosti domnevnih čarovnic (zelo malo se ve o terapevtskih tehnikah zdravljenja ali o napitkih iz raznih zelišč...). Sodobne čarovnice se zato danes spoznajo bolje na okultne tehnike klicanja duhov in astrološke napovedi, se ne vtikajo v zadeve, ki so v domeni države (npr. populacijska politika), niti okrog sebe ne zbirajo druščine, ki bi povzročala škodo drugim. Povsem drugače je v primerih satanističnih sekt, ki se jih pogosto zamenjuje s čarovniškimi. Sociologi so pred dvema desetletjema še razlikovali dve vrsti čarovniških sekt, ki naj bi izhajale iz bele in črne magije. Bele čarovnice naj bi sledile starodavnim obredom s plesi, črno čarovništvo pa naj bi prevzeli moški. Črna magija v središče svojih obredov postavlja s spolnostjo nabite rituale in prevzema vse tiste elemente, ki jih je srednjeveška teologija pripisovala čarovnicam. Danes so črne maše in čaščenje Satana za nekatere že nekaj običajnega (tako društvo imamo celo pri nas v Ljubljani z imenom Indorg in častijo Satana). Sociologi danes to zvrst magije ne uvrščajo več k čarovništvu, pač pa pod geslo “satanizem”. Razlika je predvsem v tem, da je satanizem predvsem parodija na krščanstvo, vendar hkrati del krščanstva (Satan je prisoten v krščanstvu!), čarovnice pa se ne navezujejo na krščanstvo.</w:t>
      </w:r>
      <w:r>
        <w:rPr>
          <w:sz w:val="24"/>
        </w:rPr>
        <w:t xml:space="preserve"> </w:t>
      </w:r>
    </w:p>
    <w:p w:rsidR="000163EF" w:rsidRDefault="00345199">
      <w:pPr>
        <w:rPr>
          <w:sz w:val="24"/>
        </w:rPr>
      </w:pPr>
      <w:r>
        <w:rPr>
          <w:b/>
          <w:i/>
          <w:sz w:val="24"/>
        </w:rPr>
        <w:t>Sodobne čarovnice kot konservativke, opozarjajo na negativne posledice odtujenosti od narave, telesa in duha. Zagovarjajo zmernost in preudarnost, kadar gre za tehnološki razvoj ali demografska vprašanja. So mirovnice in postavljajo ljubezen pred vse verske, rasne, nacionalne ali kulturne razlike. (“Vsi enaki, vsi enakopravni. Naj živi ljubezen!”). Moških ne podcenjujejo (vsaj večina), ampak jih jemljejo kot enakopravna bitja in nimajo formalne družbene moči.</w:t>
      </w:r>
      <w:r>
        <w:rPr>
          <w:sz w:val="24"/>
        </w:rPr>
        <w:t xml:space="preserve"> </w:t>
      </w:r>
    </w:p>
    <w:p w:rsidR="000163EF" w:rsidRDefault="00345199">
      <w:pPr>
        <w:rPr>
          <w:sz w:val="24"/>
        </w:rPr>
      </w:pPr>
      <w:r>
        <w:rPr>
          <w:b/>
          <w:i/>
          <w:sz w:val="24"/>
        </w:rPr>
        <w:t>Zakaj pa je prišlo do takšnega izbruha okultizma? Ena izmed razlag je prav gotovo tudi ta, da se mladi čutijo ogroženi zaradi vojn, ekoloških katastrof in družbenih nemirov. Svet se jim zdi gnil in pokvarjen in iščejo nove izhode v boljši svet. Mnogi svoje odgovore iščejo v čarovništvu, stari veri kot ga nekateri imenujejo.</w:t>
      </w:r>
      <w:r>
        <w:rPr>
          <w:sz w:val="24"/>
        </w:rPr>
        <w:t xml:space="preserve"> </w:t>
      </w:r>
    </w:p>
    <w:p w:rsidR="000163EF" w:rsidRDefault="00345199">
      <w:pPr>
        <w:rPr>
          <w:sz w:val="24"/>
        </w:rPr>
      </w:pPr>
      <w:r>
        <w:rPr>
          <w:b/>
          <w:i/>
          <w:sz w:val="24"/>
        </w:rPr>
        <w:t>V začetku 80. let se je gibanju WICCA samo v ZDA in Veliki Britaniji pridružilo preko 100.000 ljudi, kar pa je verjetno še prenizka ocena, saj mnoge skupine delujejo skrivno. Nauk sodobnega čarovništva izvira iz Knjige senc, priročnika v katerem je prastari kult preživel več kot tisoč let.</w:t>
      </w:r>
      <w:r>
        <w:rPr>
          <w:sz w:val="24"/>
        </w:rPr>
        <w:t xml:space="preserve"> </w:t>
      </w:r>
    </w:p>
    <w:p w:rsidR="000163EF" w:rsidRDefault="00345199">
      <w:pPr>
        <w:rPr>
          <w:sz w:val="24"/>
        </w:rPr>
      </w:pPr>
      <w:r>
        <w:rPr>
          <w:b/>
          <w:i/>
          <w:sz w:val="24"/>
        </w:rPr>
        <w:t>Karkoli že, čarovništvo se kljub preganjanju ni izkoreninilo, ravno tako, kot se ni izkorenil predsodek o ženskem spolu.</w:t>
      </w:r>
      <w:r>
        <w:rPr>
          <w:sz w:val="24"/>
        </w:rPr>
        <w:t xml:space="preserve"> </w:t>
      </w:r>
    </w:p>
    <w:p w:rsidR="000163EF" w:rsidRDefault="000163EF">
      <w:pPr>
        <w:rPr>
          <w:sz w:val="24"/>
        </w:rPr>
      </w:pPr>
    </w:p>
    <w:p w:rsidR="000163EF" w:rsidRDefault="00345199">
      <w:pPr>
        <w:rPr>
          <w:sz w:val="28"/>
        </w:rPr>
      </w:pPr>
      <w:r>
        <w:rPr>
          <w:b/>
          <w:i/>
          <w:sz w:val="28"/>
        </w:rPr>
        <w:t>6. ČAROVNIŠTVO NA SLOVENSKEM</w:t>
      </w:r>
      <w:r>
        <w:rPr>
          <w:sz w:val="28"/>
        </w:rPr>
        <w:t xml:space="preserve"> </w:t>
      </w:r>
    </w:p>
    <w:p w:rsidR="000163EF" w:rsidRDefault="00345199">
      <w:pPr>
        <w:rPr>
          <w:sz w:val="24"/>
        </w:rPr>
      </w:pPr>
      <w:r>
        <w:rPr>
          <w:b/>
          <w:i/>
          <w:sz w:val="24"/>
        </w:rPr>
        <w:t>Kot vsi preprosti narodi, so tudi Slovenci videli v naravnih silah utelešeno božanstvo, zato je razumljivo, da so hoteli te sile pridobiti na svojo stran z raznimi uroki in čaranjem. Čarovnica, kot jo poznamo iz večjih čarovniških procesov na Slovenskem, se je rodila relativno pozno. Imela je korenine v ljudskih predstavah o posedovanju nadnaravnih moči in ni bila vedno povezana z zlom. Čarovnica je uporabljala zdravilna zelišča, pomagala je bolnim ljudem, vrnila je izgubljeno ljubezen... Toda znala je tudi priklicati prekletstvo nad sovražnika.</w:t>
      </w:r>
      <w:r>
        <w:rPr>
          <w:sz w:val="24"/>
        </w:rPr>
        <w:t xml:space="preserve"> </w:t>
      </w:r>
    </w:p>
    <w:p w:rsidR="000163EF" w:rsidRDefault="00345199">
      <w:pPr>
        <w:rPr>
          <w:sz w:val="24"/>
        </w:rPr>
      </w:pPr>
      <w:r>
        <w:rPr>
          <w:b/>
          <w:i/>
          <w:sz w:val="24"/>
        </w:rPr>
        <w:t>Star slovenski izraz za čarovnico je vešča, ki ima zanimive pomene:</w:t>
      </w:r>
      <w:r>
        <w:rPr>
          <w:sz w:val="24"/>
        </w:rPr>
        <w:t xml:space="preserve"> </w:t>
      </w:r>
    </w:p>
    <w:p w:rsidR="000163EF" w:rsidRDefault="00345199">
      <w:pPr>
        <w:ind w:left="360"/>
        <w:rPr>
          <w:sz w:val="24"/>
        </w:rPr>
      </w:pPr>
      <w:r>
        <w:rPr>
          <w:b/>
          <w:i/>
          <w:sz w:val="24"/>
        </w:rPr>
        <w:t>1. ženska, ki vse ve</w:t>
      </w:r>
      <w:r>
        <w:rPr>
          <w:sz w:val="24"/>
        </w:rPr>
        <w:t xml:space="preserve"> </w:t>
      </w:r>
    </w:p>
    <w:p w:rsidR="000163EF" w:rsidRDefault="00345199">
      <w:pPr>
        <w:ind w:left="360"/>
        <w:rPr>
          <w:sz w:val="24"/>
        </w:rPr>
      </w:pPr>
      <w:r>
        <w:rPr>
          <w:b/>
          <w:i/>
          <w:sz w:val="24"/>
        </w:rPr>
        <w:t>2. nočni metulj, simbol duše umrlih</w:t>
      </w:r>
    </w:p>
    <w:p w:rsidR="000163EF" w:rsidRDefault="00345199">
      <w:pPr>
        <w:rPr>
          <w:sz w:val="24"/>
        </w:rPr>
      </w:pPr>
      <w:r>
        <w:rPr>
          <w:b/>
          <w:i/>
          <w:sz w:val="24"/>
        </w:rPr>
        <w:t>Vešče po ljudskih predstavah pijejo kri, kar naj bi bila tudi lastnost bitij, ki se vračajo iz sveta umrlih. Podoba vešče (čarovnice) se je tudi pri nas oblikovala do te mere, da so jo obtožili povezave s hudičem. Ravno tako kot drugod po Evropi, je bila tudi pri nas najbolj izpostavljena obtožbam ženska.</w:t>
      </w:r>
      <w:r>
        <w:rPr>
          <w:sz w:val="24"/>
        </w:rPr>
        <w:t xml:space="preserve"> </w:t>
      </w:r>
    </w:p>
    <w:p w:rsidR="000163EF" w:rsidRDefault="00345199">
      <w:pPr>
        <w:rPr>
          <w:sz w:val="24"/>
        </w:rPr>
      </w:pPr>
      <w:r>
        <w:rPr>
          <w:b/>
          <w:i/>
          <w:sz w:val="24"/>
        </w:rPr>
        <w:t>Zgodbe o čarovnicah so bile pri nas močno zastopane. Poleg zgodbe o Faustu (napisal jo je J.W. Goethe in pripoveduje o človeku, ki je svojo dušo zapisal hudiču Mefistu), ki so jo prinesli iz Evrope so krožile govorice o zborih grdih starih žensk v gozdu, kjer naj bi morile otroke. Domišlijo ljudi je upodobil tudi J.V. Valvasor z bakrorezom “čarovnica”, poleg pa je napisal naslednji dialog:</w:t>
      </w:r>
      <w:r>
        <w:rPr>
          <w:sz w:val="24"/>
        </w:rPr>
        <w:t xml:space="preserve"> </w:t>
      </w:r>
    </w:p>
    <w:p w:rsidR="000163EF" w:rsidRDefault="00345199">
      <w:pPr>
        <w:rPr>
          <w:sz w:val="24"/>
        </w:rPr>
      </w:pPr>
      <w:r>
        <w:rPr>
          <w:b/>
          <w:i/>
          <w:sz w:val="24"/>
        </w:rPr>
        <w:t>Hudič: “Ja, dovolj si se z menoj klatila v največjih višavah, zdaj pa popeljal te bom prav na sredino pekla. Tako plačilo ti gre za tvoje hudobno početje. Da, po poteh takle se spodobi mir.”</w:t>
      </w:r>
      <w:r>
        <w:rPr>
          <w:sz w:val="24"/>
        </w:rPr>
        <w:t xml:space="preserve"> </w:t>
      </w:r>
    </w:p>
    <w:p w:rsidR="000163EF" w:rsidRDefault="00345199">
      <w:pPr>
        <w:rPr>
          <w:sz w:val="24"/>
        </w:rPr>
      </w:pPr>
      <w:r>
        <w:rPr>
          <w:b/>
          <w:i/>
          <w:sz w:val="24"/>
        </w:rPr>
        <w:t>Čarovnica: “Joj mi, nesrečni, koliko solz namesto veselja! Prej brezmejna prostost, zdaj pa v ječi gorje!”</w:t>
      </w:r>
      <w:r>
        <w:rPr>
          <w:sz w:val="24"/>
        </w:rPr>
        <w:t xml:space="preserve"> </w:t>
      </w:r>
    </w:p>
    <w:p w:rsidR="000163EF" w:rsidRDefault="00345199">
      <w:pPr>
        <w:rPr>
          <w:sz w:val="24"/>
        </w:rPr>
      </w:pPr>
      <w:r>
        <w:rPr>
          <w:b/>
          <w:i/>
          <w:sz w:val="24"/>
        </w:rPr>
        <w:t>( Prizorišče človeške smrti, 1682 )</w:t>
      </w:r>
      <w:r>
        <w:rPr>
          <w:sz w:val="24"/>
        </w:rPr>
        <w:t xml:space="preserve"> </w:t>
      </w:r>
    </w:p>
    <w:p w:rsidR="000163EF" w:rsidRDefault="00345199">
      <w:pPr>
        <w:rPr>
          <w:sz w:val="24"/>
        </w:rPr>
      </w:pPr>
      <w:r>
        <w:rPr>
          <w:b/>
          <w:i/>
          <w:sz w:val="24"/>
        </w:rPr>
        <w:t>Mnogi pisatelji so temo čarovništva tudi kasneje izkoristili za svoje ustvarjanje in tako nam je danes dobro poznana zgodba Ivana Tavčarja Visoška kronika, kjer so junakinjo Agato obtožili čarovništva in ji tudi sodili. Ravno tako poznamo usodo Veronike Deseniške, ki je bila pred celjskim sodiščem obtožena čarovništva, vendar je bila oproščena. Toda to je ni rešilo smrti; Herman II. Celjski jo je dal utopiti, ker je trdil, da je začarala njegovega sina Friderika II.</w:t>
      </w:r>
      <w:r>
        <w:rPr>
          <w:sz w:val="24"/>
        </w:rPr>
        <w:t xml:space="preserve"> </w:t>
      </w:r>
    </w:p>
    <w:p w:rsidR="000163EF" w:rsidRDefault="00345199">
      <w:pPr>
        <w:rPr>
          <w:sz w:val="28"/>
        </w:rPr>
      </w:pPr>
      <w:r>
        <w:rPr>
          <w:b/>
          <w:i/>
          <w:sz w:val="24"/>
        </w:rPr>
        <w:t>Krščanstvo si je le počasi utiralo pot med poganskimi prebivalci slovenskih dežel in med obema stranema je velikokrat prišlo do spora. Krščanstvo je sčasoma poganska božanstva spremenilo v hudiče in postavilo v ospredje “edinega in pravega” Boga. Ljudje so prevzeli krščansko vero in tudi pri nas se je začela prava gonja proti čarovnicam.</w:t>
      </w:r>
      <w:r>
        <w:rPr>
          <w:sz w:val="24"/>
        </w:rPr>
        <w:t xml:space="preserve"> </w:t>
      </w:r>
      <w:r>
        <w:rPr>
          <w:sz w:val="24"/>
        </w:rPr>
        <w:br/>
      </w:r>
      <w:r>
        <w:rPr>
          <w:sz w:val="24"/>
        </w:rPr>
        <w:br/>
      </w:r>
      <w:r>
        <w:rPr>
          <w:sz w:val="24"/>
        </w:rPr>
        <w:br/>
      </w:r>
      <w:r>
        <w:rPr>
          <w:sz w:val="24"/>
        </w:rPr>
        <w:br/>
      </w:r>
      <w:r>
        <w:rPr>
          <w:sz w:val="24"/>
        </w:rPr>
        <w:br/>
      </w:r>
      <w:r>
        <w:rPr>
          <w:sz w:val="24"/>
        </w:rPr>
        <w:br/>
        <w:t xml:space="preserve"> nb </w:t>
      </w:r>
      <w:r>
        <w:rPr>
          <w:sz w:val="24"/>
        </w:rPr>
        <w:br/>
      </w:r>
    </w:p>
    <w:p w:rsidR="000163EF" w:rsidRDefault="00345199">
      <w:pPr>
        <w:ind w:left="360"/>
        <w:rPr>
          <w:sz w:val="28"/>
        </w:rPr>
      </w:pPr>
      <w:r>
        <w:rPr>
          <w:b/>
          <w:i/>
          <w:sz w:val="28"/>
        </w:rPr>
        <w:t>6.1. PROCESI</w:t>
      </w:r>
      <w:r>
        <w:rPr>
          <w:sz w:val="28"/>
        </w:rPr>
        <w:t xml:space="preserve"> </w:t>
      </w:r>
    </w:p>
    <w:p w:rsidR="000163EF" w:rsidRDefault="00345199">
      <w:pPr>
        <w:ind w:left="360"/>
        <w:rPr>
          <w:sz w:val="24"/>
        </w:rPr>
      </w:pPr>
      <w:r>
        <w:rPr>
          <w:b/>
          <w:i/>
          <w:sz w:val="24"/>
        </w:rPr>
        <w:t>Največ sodnih procesov je bilo na Štajerskem, kjer so bila privilegirana deželska sodišča (Maribor, Ptuj, Gornja Radgona, Ormož, Ljutomer, Hrastovec...) Manj sodnih procesov je bilo na Kranjskem, nobenega pa ni bilo na Goriškem. Na Kranjskem je bil najbolj zloglasen primer v Poljanah, ki ga nekateri raziskovalci omenjajo kot Veliki proces (1691-1699). Ta proces je terjal veliko število žrtev, njegov povod pa je bilo večkratno neurje s točo, ki je naredilo veliko škodo. Ena izmed prvih žrtev procesa je bila Katra Mantl, ki je bila čarovništva obtožena že leta 1679, vendar so jo takrat oprostili. (Očitno so bile prve žrtve pregona tiste osebe, ki so bile na slabem glasu že od prej). Kasneje so obtožili še nekaj žensk, ki naj bi sodelovale v čarovniških obredih. Tako so 4. junija 1699 obsodili še tri ženske in javno razglasili smrtno obsodbo.</w:t>
      </w:r>
      <w:r>
        <w:rPr>
          <w:sz w:val="24"/>
        </w:rPr>
        <w:t xml:space="preserve"> </w:t>
      </w:r>
    </w:p>
    <w:p w:rsidR="000163EF" w:rsidRDefault="00345199">
      <w:pPr>
        <w:ind w:left="360"/>
        <w:rPr>
          <w:sz w:val="28"/>
        </w:rPr>
      </w:pPr>
      <w:r>
        <w:rPr>
          <w:b/>
          <w:i/>
          <w:sz w:val="24"/>
        </w:rPr>
        <w:t>Eden izmed zanimivih procesov je bil tudi v letih 1688 -1691 in sicer zato, ker je izjemoma potekal v naši bližini in sicer v gospostvih Lož in Snežnik (verjetno pa tudi v gospostvu Planina), ki so bili med seboj povezani. V zvezi s temi procesi je prišlo do spora med kranjskim vicedomom in krvnim sodnikom, ki naj bi bil premalo kvalificiran za opravljanje svojega dela in zato naj bi eni osebi tudi uspelo pobegniti iz zapora. Nekaj osumljenih naj bi sodnik tudi izpustil, vicedom pa je zahteval ponovno zaprtje le-teh in smrtno kazen za vse heretike.</w:t>
      </w:r>
      <w:r>
        <w:rPr>
          <w:sz w:val="24"/>
        </w:rPr>
        <w:t xml:space="preserve"> </w:t>
      </w:r>
      <w:r>
        <w:rPr>
          <w:sz w:val="24"/>
        </w:rPr>
        <w:br/>
      </w:r>
    </w:p>
    <w:p w:rsidR="000163EF" w:rsidRDefault="00345199">
      <w:pPr>
        <w:ind w:left="360"/>
        <w:rPr>
          <w:sz w:val="28"/>
        </w:rPr>
      </w:pPr>
      <w:r>
        <w:rPr>
          <w:b/>
          <w:i/>
          <w:sz w:val="28"/>
        </w:rPr>
        <w:t>6.2. SPOL IN ŠTEVILO ŽRTEV</w:t>
      </w:r>
      <w:r>
        <w:rPr>
          <w:sz w:val="28"/>
        </w:rPr>
        <w:t xml:space="preserve"> </w:t>
      </w:r>
    </w:p>
    <w:p w:rsidR="000163EF" w:rsidRDefault="00345199">
      <w:pPr>
        <w:ind w:left="360"/>
        <w:rPr>
          <w:sz w:val="24"/>
        </w:rPr>
      </w:pPr>
      <w:r>
        <w:rPr>
          <w:b/>
          <w:i/>
          <w:sz w:val="24"/>
        </w:rPr>
        <w:t>Zanimivo je, da je bilo na Koroškem in Štajerskem najprej obsojenih več moških kot žensk, toda kasneje (ko so bili pregoni najhujši) se je število žensk drastično povečalo. Tako je bilo na Kranjskem med obtoženimi 74,4 % žensk, 12,5 % moških, za ostalih 13,1 % pa je spol neznan, na Štajerskem je odstotek obsojenih moških enak, malo večji je le delež tistih, za katere ne vedo spola (22,3 %).</w:t>
      </w:r>
      <w:r>
        <w:rPr>
          <w:sz w:val="24"/>
        </w:rPr>
        <w:t xml:space="preserve"> </w:t>
      </w:r>
    </w:p>
    <w:p w:rsidR="000163EF" w:rsidRDefault="00345199">
      <w:pPr>
        <w:ind w:left="360"/>
        <w:rPr>
          <w:sz w:val="24"/>
        </w:rPr>
      </w:pPr>
      <w:r>
        <w:rPr>
          <w:b/>
          <w:i/>
          <w:sz w:val="24"/>
        </w:rPr>
        <w:t>Tudi starostna struktura je zelo različna - od otrok do 80-letnih stark. Največ obtoženih so obsodili na smrt (53,3 %), oproščenih je bilo le 10,9 %, zaradi mučenja pa jih je umrlo 8,2 %. Peščici obsojenih je uspelo celo pobegniti (1,2 %), za 26,4 % pa je izid neznan.</w:t>
      </w:r>
      <w:r>
        <w:rPr>
          <w:sz w:val="24"/>
        </w:rPr>
        <w:t xml:space="preserve"> </w:t>
      </w:r>
    </w:p>
    <w:p w:rsidR="000163EF" w:rsidRDefault="00345199">
      <w:pPr>
        <w:ind w:left="360"/>
        <w:rPr>
          <w:sz w:val="24"/>
        </w:rPr>
      </w:pPr>
      <w:r>
        <w:rPr>
          <w:b/>
          <w:i/>
          <w:sz w:val="24"/>
        </w:rPr>
        <w:t>Na Slovenskem so se čarovniški procesi odvijali na podoben način kot drugod po Evropi; največ obtoženih je bilo žensk, ki so jih osumili sodelovanja s hudičem, če je bila toča, suša ali če niso mogle imeti otrok. Moški je bil le redko obtožen krivoverstva, kajti ON naj bi imel močnejšo voljo upreti se opojnosti hudičevih del.</w:t>
      </w:r>
      <w:r>
        <w:rPr>
          <w:sz w:val="24"/>
        </w:rPr>
        <w:t xml:space="preserve"> </w:t>
      </w:r>
    </w:p>
    <w:p w:rsidR="000163EF" w:rsidRDefault="00345199">
      <w:pPr>
        <w:rPr>
          <w:sz w:val="28"/>
        </w:rPr>
      </w:pPr>
      <w:r>
        <w:rPr>
          <w:b/>
          <w:i/>
          <w:sz w:val="28"/>
        </w:rPr>
        <w:t>7. ZAKLJUČEK</w:t>
      </w:r>
      <w:r>
        <w:rPr>
          <w:sz w:val="28"/>
        </w:rPr>
        <w:t xml:space="preserve"> </w:t>
      </w:r>
    </w:p>
    <w:p w:rsidR="000163EF" w:rsidRDefault="00345199">
      <w:pPr>
        <w:rPr>
          <w:sz w:val="24"/>
        </w:rPr>
      </w:pPr>
      <w:r>
        <w:rPr>
          <w:b/>
          <w:i/>
          <w:sz w:val="24"/>
        </w:rPr>
        <w:t>Žal niti čarovništvo niti lov na čarovnice nista nekaj, kar bi človeštvo srečno preraslo in pustilo za seboj. Strukture po kateri se ustvarja stereotip zla, ostajajo žive in se znova in znova pojavljajo v različnih oblikah in obsegu. Med ljudmi je vedno bila in (verjetno) vedno bo “vladala” neka ogroženost, ki mnoge pripravi do tega, da se odrečejo trezni racionalni presoji in se zatečejo v neke skupine, kjer začnejo premlevati, kdo je na njihovi in kdo na sovražni strani. Njihovi strahovi se projicirajo navzven, v Druge, Drugačne, ki postanejo nosilci vsega zla. Tako se počasi rojeva teorija zarote (“Zlo se je zarotilo zoper nas in zoper vse kar je vrednega!” pravijo). In seveda je tu vedno tudi Veliki Vodja, ki obljublja rešitve in spretno manipulira s strahom. Histeričnost iracionalnega se širi kot okužba, vleče vase vedno več ljudi, dokler ne pride do položaja, iz katerega vodi le en izhod - sveta vojna. Človeštvo se je bojevalo za toliko svetih vojn: za vero, za narod, za domovino, za resnico, za pravico in za žensko enakopravnost! V svetih vojnah se zmeraj glasi klic, kdor ni z nami, je proti nam. Če pa je zoper nas, ni človek, je hudič, ki ga je treba streti z vsemi sredstvi.</w:t>
      </w:r>
      <w:r>
        <w:rPr>
          <w:sz w:val="24"/>
        </w:rPr>
        <w:t xml:space="preserve"> </w:t>
      </w:r>
    </w:p>
    <w:p w:rsidR="000163EF" w:rsidRDefault="00345199">
      <w:pPr>
        <w:rPr>
          <w:sz w:val="24"/>
        </w:rPr>
      </w:pPr>
      <w:r>
        <w:rPr>
          <w:b/>
          <w:i/>
          <w:sz w:val="24"/>
        </w:rPr>
        <w:t>Ravno tako kot se človeštvo ni rešilo verskih in rasnih predsodkov skozi tisočletja svojega obstoja, ravno tako je še vedno prisoten predsodek o ženskah. Malleus Maleficarum je še vedno živ, čeprav ne v smislu uničenja čarovnic, temveč v kompleksu do žensk. Modre ženske-zdravnice so še danes v depriviligiranem položaju, pa tudi drugim intelektualkam se (še) ne godi bolje.</w:t>
      </w:r>
      <w:r>
        <w:rPr>
          <w:sz w:val="24"/>
        </w:rPr>
        <w:t xml:space="preserve"> </w:t>
      </w:r>
    </w:p>
    <w:p w:rsidR="000163EF" w:rsidRDefault="00345199">
      <w:pPr>
        <w:rPr>
          <w:sz w:val="24"/>
        </w:rPr>
      </w:pPr>
      <w:r>
        <w:rPr>
          <w:b/>
          <w:i/>
          <w:sz w:val="24"/>
        </w:rPr>
        <w:t>Čeprav je čarovništvo ena tistih tem, ki ji je bilo namenjeno izredno veliko zgodovinskih raziskav in nasprotujočih si mnenj, je njegov pomen še do dandanes ostal precej skrivnosten. Nedavne raziskave, ki jih je razvila antropologija in zadevajo sodobne družbe, nam lahko pomagajo pojasniti nekatere skrivnosti, vendar je glavni namen pregonov čarovnic še vedno ostal uganka, ki bi lahko bila deloma pojasnjena z navedenimi teorijami, toda tudi sami avtorji ne izkjučujejo možnosti, da so bili procesi posledica produkta večih dejavnikov. Mogoče pa bo celo prišla na dan še kakšna nova teorija...</w:t>
      </w:r>
      <w:r>
        <w:rPr>
          <w:sz w:val="24"/>
        </w:rPr>
        <w:t xml:space="preserve"> </w:t>
      </w:r>
    </w:p>
    <w:p w:rsidR="000163EF" w:rsidRDefault="00345199">
      <w:pPr>
        <w:rPr>
          <w:sz w:val="24"/>
        </w:rPr>
      </w:pPr>
      <w:r>
        <w:rPr>
          <w:b/>
          <w:i/>
          <w:sz w:val="24"/>
        </w:rPr>
        <w:t>Teoriji o uničenju žensk se je pridružila še ena; discipliniranju ljudi s strani države in Cerkve, čeprav se (po mojem mnenju) večina dokazov nagiba k prvotni teoriji, kajti skoraj 80 % vseh žrtev je bilo žensk in če bi država hotela disciplinirati prebivalstvo, zakaj bi izvajala kazenske ukrepe le na ženskah?</w:t>
      </w:r>
      <w:r>
        <w:rPr>
          <w:sz w:val="24"/>
        </w:rPr>
        <w:t xml:space="preserve"> </w:t>
      </w:r>
    </w:p>
    <w:p w:rsidR="000163EF" w:rsidRDefault="00345199">
      <w:pPr>
        <w:rPr>
          <w:sz w:val="24"/>
        </w:rPr>
      </w:pPr>
      <w:r>
        <w:rPr>
          <w:b/>
          <w:i/>
          <w:sz w:val="24"/>
        </w:rPr>
        <w:t>Toda ženske so preživele stoletja krivice in besede, ki so se mi najbolj vtisnile v spomin pri branju knjig, so besede Julesa Micheleta: “Umrla je. Morala je umreti. Kako? K njenemu koncu je pripomogel razvoj prav tistih ved, s katerimi je začela. Zdravnik, naravoslovec, za katerega je delala. Čarovnica je umrla za zmeraj, ni pa umrla vila. Ta se bo znova pojavila v obliki, ki je nesmrtna. Ženska, v zadnjih stoletjih zaposlena z moškimi nalogami, pa zato izgubila svojo pravo vlogo: nalogo zdravilke, ki je znala zdraviti, tolažiti, vlogo vile, ki zdravi... Njena drugačna narava je zbledela in ni daleč dan, ko bo srečno izginila ter svet ovila v zoro.”</w:t>
      </w:r>
      <w:r>
        <w:rPr>
          <w:sz w:val="24"/>
        </w:rPr>
        <w:t xml:space="preserve"> </w:t>
      </w:r>
    </w:p>
    <w:p w:rsidR="000163EF" w:rsidRDefault="000163EF">
      <w:pPr>
        <w:rPr>
          <w:sz w:val="24"/>
        </w:rPr>
      </w:pPr>
    </w:p>
    <w:sectPr w:rsidR="000163EF">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Calligraphy">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Blacklette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199"/>
    <w:rsid w:val="000163EF"/>
    <w:rsid w:val="00345199"/>
    <w:rsid w:val="007A78FE"/>
    <w:rsid w:val="00CB43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6977</Words>
  <Characters>39775</Characters>
  <Application>Microsoft Office Word</Application>
  <DocSecurity>0</DocSecurity>
  <Lines>331</Lines>
  <Paragraphs>93</Paragraphs>
  <ScaleCrop>false</ScaleCrop>
  <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