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14C74" w:rsidRDefault="00614C74">
      <w:pPr>
        <w:jc w:val="right"/>
        <w:rPr>
          <w:rFonts w:cs="Tahoma"/>
        </w:rPr>
      </w:pPr>
      <w:bookmarkStart w:id="0" w:name="_GoBack"/>
      <w:bookmarkEnd w:id="0"/>
    </w:p>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E369F8">
      <w:pPr>
        <w:jc w:val="center"/>
        <w:rPr>
          <w:rFonts w:cs="Tahoma"/>
          <w:b/>
          <w:bCs/>
          <w:i/>
          <w:iCs/>
          <w:sz w:val="36"/>
          <w:szCs w:val="36"/>
        </w:rPr>
      </w:pPr>
      <w:r>
        <w:rPr>
          <w:rFonts w:cs="Tahoma"/>
          <w:b/>
          <w:bCs/>
          <w:i/>
          <w:iCs/>
          <w:sz w:val="36"/>
          <w:szCs w:val="36"/>
        </w:rPr>
        <w:t>GENERAL:</w:t>
      </w:r>
    </w:p>
    <w:p w:rsidR="00614C74" w:rsidRDefault="00614C74">
      <w:pPr>
        <w:jc w:val="center"/>
        <w:rPr>
          <w:rFonts w:cs="Tahoma"/>
          <w:sz w:val="36"/>
          <w:szCs w:val="36"/>
        </w:rPr>
      </w:pPr>
    </w:p>
    <w:p w:rsidR="00614C74" w:rsidRDefault="00614C74"/>
    <w:p w:rsidR="00614C74" w:rsidRDefault="00614C74"/>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E369F8">
      <w:pPr>
        <w:rPr>
          <w:rFonts w:cs="Tahoma"/>
          <w:color w:val="808000"/>
          <w:sz w:val="72"/>
          <w:szCs w:val="72"/>
        </w:rPr>
      </w:pPr>
      <w:r>
        <w:rPr>
          <w:rFonts w:cs="Tahoma"/>
          <w:sz w:val="72"/>
          <w:szCs w:val="72"/>
        </w:rPr>
        <w:t xml:space="preserve">     </w:t>
      </w:r>
      <w:r>
        <w:rPr>
          <w:rFonts w:cs="Tahoma"/>
          <w:color w:val="000080"/>
          <w:sz w:val="72"/>
          <w:szCs w:val="72"/>
        </w:rPr>
        <w:t>R</w:t>
      </w:r>
      <w:r>
        <w:rPr>
          <w:rFonts w:cs="Tahoma"/>
          <w:color w:val="008000"/>
          <w:sz w:val="72"/>
          <w:szCs w:val="72"/>
        </w:rPr>
        <w:t>U</w:t>
      </w:r>
      <w:r>
        <w:rPr>
          <w:rFonts w:cs="Tahoma"/>
          <w:color w:val="008080"/>
          <w:sz w:val="72"/>
          <w:szCs w:val="72"/>
        </w:rPr>
        <w:t>D</w:t>
      </w:r>
      <w:r>
        <w:rPr>
          <w:rFonts w:cs="Tahoma"/>
          <w:color w:val="800000"/>
          <w:sz w:val="72"/>
          <w:szCs w:val="72"/>
        </w:rPr>
        <w:t>O</w:t>
      </w:r>
      <w:r>
        <w:rPr>
          <w:rFonts w:cs="Tahoma"/>
          <w:color w:val="800080"/>
          <w:sz w:val="72"/>
          <w:szCs w:val="72"/>
        </w:rPr>
        <w:t>L</w:t>
      </w:r>
      <w:r>
        <w:rPr>
          <w:rFonts w:cs="Tahoma"/>
          <w:color w:val="808000"/>
          <w:sz w:val="72"/>
          <w:szCs w:val="72"/>
        </w:rPr>
        <w:t>F</w:t>
      </w:r>
    </w:p>
    <w:p w:rsidR="00614C74" w:rsidRDefault="00614C74">
      <w:pPr>
        <w:rPr>
          <w:rFonts w:cs="Tahoma"/>
          <w:sz w:val="72"/>
          <w:szCs w:val="72"/>
        </w:rPr>
      </w:pPr>
    </w:p>
    <w:p w:rsidR="00614C74" w:rsidRDefault="00E369F8">
      <w:pPr>
        <w:rPr>
          <w:rFonts w:cs="Tahoma"/>
          <w:color w:val="FF00FF"/>
          <w:sz w:val="72"/>
          <w:szCs w:val="72"/>
        </w:rPr>
      </w:pPr>
      <w:r>
        <w:rPr>
          <w:rFonts w:cs="Tahoma"/>
          <w:sz w:val="72"/>
          <w:szCs w:val="72"/>
        </w:rPr>
        <w:t xml:space="preserve">             </w:t>
      </w:r>
      <w:r>
        <w:rPr>
          <w:rFonts w:cs="Tahoma"/>
          <w:color w:val="808080"/>
          <w:sz w:val="72"/>
          <w:szCs w:val="72"/>
        </w:rPr>
        <w:t>M</w:t>
      </w:r>
      <w:r>
        <w:rPr>
          <w:rFonts w:cs="Tahoma"/>
          <w:color w:val="0000FF"/>
          <w:sz w:val="72"/>
          <w:szCs w:val="72"/>
        </w:rPr>
        <w:t>A</w:t>
      </w:r>
      <w:r>
        <w:rPr>
          <w:rFonts w:cs="Tahoma"/>
          <w:color w:val="FF3366"/>
          <w:sz w:val="72"/>
          <w:szCs w:val="72"/>
        </w:rPr>
        <w:t>I</w:t>
      </w:r>
      <w:r>
        <w:rPr>
          <w:rFonts w:cs="Tahoma"/>
          <w:color w:val="00FFFF"/>
          <w:sz w:val="72"/>
          <w:szCs w:val="72"/>
        </w:rPr>
        <w:t>S</w:t>
      </w:r>
      <w:r>
        <w:rPr>
          <w:rFonts w:cs="Tahoma"/>
          <w:color w:val="00FF00"/>
          <w:sz w:val="72"/>
          <w:szCs w:val="72"/>
        </w:rPr>
        <w:t>T</w:t>
      </w:r>
      <w:r>
        <w:rPr>
          <w:rFonts w:cs="Tahoma"/>
          <w:color w:val="FF0000"/>
          <w:sz w:val="72"/>
          <w:szCs w:val="72"/>
        </w:rPr>
        <w:t>E</w:t>
      </w:r>
      <w:r>
        <w:rPr>
          <w:rFonts w:cs="Tahoma"/>
          <w:color w:val="FF00FF"/>
          <w:sz w:val="72"/>
          <w:szCs w:val="72"/>
        </w:rPr>
        <w:t>R</w:t>
      </w:r>
    </w:p>
    <w:p w:rsidR="00614C74" w:rsidRDefault="00614C74">
      <w:pPr>
        <w:rPr>
          <w:rFonts w:cs="Tahoma"/>
          <w:sz w:val="72"/>
          <w:szCs w:val="72"/>
        </w:rPr>
      </w:pPr>
    </w:p>
    <w:p w:rsidR="00614C74" w:rsidRDefault="00E369F8">
      <w:pPr>
        <w:rPr>
          <w:rFonts w:cs="Tahoma"/>
          <w:color w:val="666699"/>
          <w:sz w:val="72"/>
          <w:szCs w:val="72"/>
        </w:rPr>
      </w:pPr>
      <w:r>
        <w:rPr>
          <w:rFonts w:cs="Tahoma"/>
          <w:sz w:val="72"/>
          <w:szCs w:val="72"/>
        </w:rPr>
        <w:t xml:space="preserve">                         </w:t>
      </w:r>
      <w:r>
        <w:rPr>
          <w:rFonts w:cs="Tahoma"/>
          <w:color w:val="FFFF00"/>
          <w:sz w:val="72"/>
          <w:szCs w:val="72"/>
        </w:rPr>
        <w:t>V</w:t>
      </w:r>
      <w:r>
        <w:rPr>
          <w:rFonts w:cs="Tahoma"/>
          <w:color w:val="FF3333"/>
          <w:sz w:val="72"/>
          <w:szCs w:val="72"/>
        </w:rPr>
        <w:t>O</w:t>
      </w:r>
      <w:r>
        <w:rPr>
          <w:rFonts w:cs="Tahoma"/>
          <w:color w:val="47B8B8"/>
          <w:sz w:val="72"/>
          <w:szCs w:val="72"/>
        </w:rPr>
        <w:t>J</w:t>
      </w:r>
      <w:r>
        <w:rPr>
          <w:rFonts w:cs="Tahoma"/>
          <w:color w:val="993366"/>
          <w:sz w:val="72"/>
          <w:szCs w:val="72"/>
        </w:rPr>
        <w:t>A</w:t>
      </w:r>
      <w:r>
        <w:rPr>
          <w:rFonts w:cs="Tahoma"/>
          <w:color w:val="9999FF"/>
          <w:sz w:val="72"/>
          <w:szCs w:val="72"/>
        </w:rPr>
        <w:t>N</w:t>
      </w:r>
      <w:r>
        <w:rPr>
          <w:rFonts w:cs="Tahoma"/>
          <w:color w:val="FF8080"/>
          <w:sz w:val="72"/>
          <w:szCs w:val="72"/>
        </w:rPr>
        <w:t>O</w:t>
      </w:r>
      <w:r>
        <w:rPr>
          <w:rFonts w:cs="Tahoma"/>
          <w:color w:val="666699"/>
          <w:sz w:val="72"/>
          <w:szCs w:val="72"/>
        </w:rPr>
        <w:t>V</w:t>
      </w:r>
    </w:p>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 w:rsidR="00614C74" w:rsidRDefault="00614C74">
      <w:pPr>
        <w:jc w:val="right"/>
        <w:rPr>
          <w:rFonts w:cs="Tahoma"/>
        </w:rPr>
      </w:pPr>
    </w:p>
    <w:p w:rsidR="00614C74" w:rsidRDefault="00E369F8">
      <w:pPr>
        <w:jc w:val="right"/>
        <w:rPr>
          <w:rFonts w:cs="Tahoma"/>
        </w:rPr>
      </w:pPr>
      <w:r>
        <w:rPr>
          <w:rFonts w:cs="Tahoma"/>
        </w:rPr>
        <w:t>Predmet: Zgodovina</w:t>
      </w:r>
    </w:p>
    <w:p w:rsidR="00614C74" w:rsidRDefault="00614C74"/>
    <w:p w:rsidR="00F82A3F" w:rsidRDefault="00F82A3F"/>
    <w:p w:rsidR="00F82A3F" w:rsidRDefault="00F82A3F"/>
    <w:p w:rsidR="00B555FD" w:rsidRDefault="00B555FD"/>
    <w:p w:rsidR="00614C74" w:rsidRDefault="00614C74">
      <w:pPr>
        <w:jc w:val="right"/>
        <w:rPr>
          <w:rFonts w:cs="Tahoma"/>
        </w:rPr>
      </w:pPr>
    </w:p>
    <w:p w:rsidR="00614C74" w:rsidRDefault="00614C74">
      <w:pPr>
        <w:jc w:val="right"/>
        <w:rPr>
          <w:rFonts w:cs="Tahoma"/>
        </w:rPr>
      </w:pPr>
    </w:p>
    <w:p w:rsidR="00614C74" w:rsidRDefault="00E369F8">
      <w:pPr>
        <w:jc w:val="center"/>
        <w:rPr>
          <w:rFonts w:cs="Tahoma"/>
        </w:rPr>
      </w:pPr>
      <w:r>
        <w:rPr>
          <w:rFonts w:cs="Tahoma"/>
        </w:rPr>
        <w:t>KAZALO</w:t>
      </w: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sz w:val="20"/>
          <w:szCs w:val="20"/>
        </w:rPr>
      </w:pPr>
    </w:p>
    <w:p w:rsidR="00614C74" w:rsidRDefault="00E369F8">
      <w:pPr>
        <w:jc w:val="center"/>
        <w:rPr>
          <w:rFonts w:cs="Tahoma"/>
        </w:rPr>
      </w:pPr>
      <w:r>
        <w:rPr>
          <w:rFonts w:cs="Tahoma"/>
        </w:rPr>
        <w:t>O življenju generala Maistra  ...............................................................................................</w:t>
      </w:r>
    </w:p>
    <w:p w:rsidR="00614C74" w:rsidRDefault="00614C74">
      <w:pPr>
        <w:jc w:val="center"/>
        <w:rPr>
          <w:rFonts w:cs="Tahoma"/>
        </w:rPr>
      </w:pPr>
    </w:p>
    <w:p w:rsidR="00614C74" w:rsidRDefault="00614C74">
      <w:pPr>
        <w:jc w:val="center"/>
        <w:rPr>
          <w:rFonts w:cs="Tahoma"/>
        </w:rPr>
      </w:pPr>
    </w:p>
    <w:p w:rsidR="00614C74" w:rsidRDefault="00E369F8">
      <w:pPr>
        <w:jc w:val="center"/>
        <w:rPr>
          <w:rFonts w:cs="Tahoma"/>
        </w:rPr>
      </w:pPr>
      <w:r>
        <w:rPr>
          <w:rFonts w:cs="Tahoma"/>
        </w:rPr>
        <w:t>Še nekaj o odlikovanjih   .....................................................................................................</w:t>
      </w:r>
    </w:p>
    <w:p w:rsidR="00614C74" w:rsidRDefault="00614C74">
      <w:pPr>
        <w:jc w:val="center"/>
        <w:rPr>
          <w:rFonts w:cs="Tahoma"/>
        </w:rPr>
      </w:pPr>
    </w:p>
    <w:p w:rsidR="00614C74" w:rsidRDefault="00614C74">
      <w:pPr>
        <w:jc w:val="center"/>
        <w:rPr>
          <w:rFonts w:cs="Tahoma"/>
        </w:rPr>
      </w:pPr>
    </w:p>
    <w:p w:rsidR="00614C74" w:rsidRDefault="00E369F8">
      <w:pPr>
        <w:jc w:val="center"/>
        <w:rPr>
          <w:rFonts w:cs="Tahoma"/>
        </w:rPr>
      </w:pPr>
      <w:r>
        <w:rPr>
          <w:rFonts w:cs="Tahoma"/>
        </w:rPr>
        <w:t>Literatura .............................................................................................................................</w:t>
      </w:r>
    </w:p>
    <w:p w:rsidR="00614C74" w:rsidRDefault="00614C74">
      <w:pPr>
        <w:rPr>
          <w:rFonts w:cs="Tahoma"/>
        </w:rPr>
      </w:pPr>
    </w:p>
    <w:p w:rsidR="00614C74" w:rsidRDefault="00614C74">
      <w:pPr>
        <w:rPr>
          <w:rFonts w:cs="Tahoma"/>
        </w:rPr>
      </w:pPr>
    </w:p>
    <w:p w:rsidR="00614C74" w:rsidRDefault="00614C74">
      <w:pPr>
        <w:rPr>
          <w:rFonts w:cs="Tahoma"/>
          <w:sz w:val="20"/>
          <w:szCs w:val="20"/>
        </w:rPr>
      </w:pPr>
    </w:p>
    <w:p w:rsidR="00614C74" w:rsidRDefault="00614C74">
      <w:pPr>
        <w:rPr>
          <w:rFonts w:cs="Tahoma"/>
          <w:sz w:val="20"/>
          <w:szCs w:val="20"/>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C238B6">
      <w:pPr>
        <w:jc w:val="center"/>
        <w:rPr>
          <w:rFonts w:cs="Tahom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8.3pt;margin-top:36.6pt;width:93.7pt;height:145.45pt;z-index:251660288;mso-wrap-distance-left:0;mso-wrap-distance-right:0;mso-position-horizontal:absolute;mso-position-horizontal-relative:text;mso-position-vertical:absolute;mso-position-vertical-relative:text" filled="t">
            <v:fill color2="black"/>
            <v:imagedata r:id="rId5" o:title=""/>
            <w10:wrap type="topAndBottom"/>
          </v:shape>
        </w:pict>
      </w: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614C74">
      <w:pPr>
        <w:jc w:val="center"/>
        <w:rPr>
          <w:rFonts w:cs="Tahoma"/>
        </w:rPr>
      </w:pPr>
    </w:p>
    <w:p w:rsidR="00614C74" w:rsidRDefault="00C238B6">
      <w:pPr>
        <w:jc w:val="center"/>
        <w:rPr>
          <w:rFonts w:cs="Tahoma"/>
        </w:rPr>
      </w:pPr>
      <w:r>
        <w:lastRenderedPageBreak/>
        <w:pict>
          <v:shape id="_x0000_s1026" type="#_x0000_t75" style="position:absolute;left:0;text-align:left;margin-left:187.8pt;margin-top:6.7pt;width:107.4pt;height:130.4pt;z-index:251655168;mso-wrap-distance-left:0;mso-wrap-distance-right:0;mso-position-horizontal:absolute;mso-position-horizontal-relative:text;mso-position-vertical:absolute;mso-position-vertical-relative:text" filled="t">
            <v:fill color2="black"/>
            <v:imagedata r:id="rId6" o:title=""/>
            <w10:wrap type="topAndBottom"/>
          </v:shape>
        </w:pict>
      </w:r>
    </w:p>
    <w:p w:rsidR="00614C74" w:rsidRDefault="00614C74">
      <w:pPr>
        <w:jc w:val="center"/>
        <w:rPr>
          <w:rFonts w:cs="Tahoma"/>
        </w:rPr>
      </w:pPr>
    </w:p>
    <w:p w:rsidR="00614C74" w:rsidRDefault="00E369F8">
      <w:pPr>
        <w:rPr>
          <w:rFonts w:cs="Tahoma"/>
        </w:rPr>
      </w:pPr>
      <w:r>
        <w:rPr>
          <w:rFonts w:cs="Tahoma"/>
        </w:rPr>
        <w:t xml:space="preserve">                               O ŽIVLJENJU TER DELU GENERALA MAISTRA:</w:t>
      </w:r>
    </w:p>
    <w:p w:rsidR="00614C74" w:rsidRDefault="00614C74">
      <w:pPr>
        <w:rPr>
          <w:rFonts w:cs="Tahoma"/>
        </w:rPr>
      </w:pPr>
    </w:p>
    <w:p w:rsidR="00614C74" w:rsidRDefault="00E369F8">
      <w:pPr>
        <w:rPr>
          <w:rFonts w:cs="Tahoma"/>
          <w:sz w:val="20"/>
          <w:szCs w:val="20"/>
        </w:rPr>
      </w:pPr>
      <w:r>
        <w:rPr>
          <w:rFonts w:cs="Tahoma"/>
        </w:rPr>
        <w:t>Rudolf Maister je bil rojen 29. marca 1874 v Kamniku kot najmlajši sin finančnega uslužbenca Franca Maistra in Frančiške, rojene Tomšič. Oče je bil rojen v pečarski družini v Ptuju, mati pa v kmečki in poštarski družini v Trebnjem na Dolenjskem. Rudolf je kmalu izgubil brata in očeta. Starejši brat Artur je umrl za davico, ko je bil star sedem let, mlajši brat Ernest, ki je bil železniški uradnik, pa je umrl za jetiko, star 37 let. V osnovno šolo je Rudolf hodil v Mengšu in v Kranju, nižjo gimnazijo je končal v Kranju, 5. in 6. razred gimnazije pa je obiskoval v Ljubljani. Z majhno pokojnino, ki jo je mati dobivala za pokojnim očetom, je sinu le težko omogočila šolanje. Po 6. razredu gimnazije je Maister odšel v domobransko kadetsko šolo na Dunaj in jo 1894 končal. V službi je bil v Ljubljani, Celovcu, Brucku, Przemyslu, Celju, Gradcu in v Mariboru. Leta 1905 se je poročil z Marico Stergerjevo iz Logatca. V zakonu sta se jima rodila sinova Hrvoj in Borut. Že z imenoma sinov je javno pokazal svojo narodnostno usmerjenost.</w:t>
      </w:r>
      <w:r>
        <w:rPr>
          <w:rFonts w:cs="Tahoma"/>
          <w:sz w:val="20"/>
          <w:szCs w:val="20"/>
        </w:rPr>
        <w:t xml:space="preserve"> </w:t>
      </w:r>
    </w:p>
    <w:p w:rsidR="00614C74" w:rsidRDefault="00614C74">
      <w:pPr>
        <w:rPr>
          <w:rFonts w:cs="Tahoma"/>
          <w:sz w:val="20"/>
          <w:szCs w:val="20"/>
        </w:rPr>
      </w:pPr>
    </w:p>
    <w:p w:rsidR="00614C74" w:rsidRDefault="00614C74">
      <w:pPr>
        <w:rPr>
          <w:rFonts w:cs="Tahoma"/>
        </w:rPr>
      </w:pPr>
    </w:p>
    <w:p w:rsidR="00614C74" w:rsidRDefault="00614C74">
      <w:pPr>
        <w:rPr>
          <w:rFonts w:cs="Tahoma"/>
        </w:rPr>
      </w:pPr>
    </w:p>
    <w:p w:rsidR="00614C74" w:rsidRDefault="00614C74">
      <w:pPr>
        <w:rPr>
          <w:rFonts w:cs="Tahoma"/>
        </w:rPr>
      </w:pPr>
    </w:p>
    <w:p w:rsidR="00614C74" w:rsidRDefault="00E369F8">
      <w:pPr>
        <w:rPr>
          <w:rFonts w:cs="Tahoma"/>
        </w:rPr>
      </w:pPr>
      <w:r>
        <w:rPr>
          <w:rFonts w:cs="Tahoma"/>
        </w:rPr>
        <w:t xml:space="preserve">V Przemyslu je Maister zbolel in se zdravil tudi v Dalmaciji in v Egiptu. Po okrevanju ni bil sposoben za vojaško delo na fronti, zato je opravljal le dela v vojašnicah. Kot poveljnik 26. črnovojniškega okrožnega poveljstva (Landsturmbezirkskommando) v Mariboru, kjer je služboval med 1. svetovno vojno, se je družil s Slovenci in hodil v Narodni dom. To so mu mariborski Nemci zamerili in ga tožili vojaškim oblastem. Ob manjšem domnevnem prekršku je bil marca 1917 kazensko premeščen v Gradec. Zaradi pomanjkanja dokazov je bil, tudi na posredovanje dr. Antona Korošca, oproščen in se je po treh mesecih vrnil v Maribor. </w:t>
      </w:r>
    </w:p>
    <w:p w:rsidR="00614C74" w:rsidRDefault="00614C74">
      <w:pPr>
        <w:rPr>
          <w:rFonts w:cs="Tahoma"/>
        </w:rPr>
      </w:pPr>
    </w:p>
    <w:p w:rsidR="00614C74" w:rsidRDefault="00614C74">
      <w:pPr>
        <w:rPr>
          <w:rFonts w:cs="Tahoma"/>
        </w:rPr>
      </w:pPr>
    </w:p>
    <w:p w:rsidR="00614C74" w:rsidRDefault="00614C74">
      <w:pPr>
        <w:rPr>
          <w:rFonts w:cs="Tahoma"/>
        </w:rPr>
      </w:pPr>
    </w:p>
    <w:p w:rsidR="00614C74" w:rsidRDefault="00614C74">
      <w:pPr>
        <w:rPr>
          <w:rFonts w:cs="Tahoma"/>
        </w:rPr>
      </w:pPr>
    </w:p>
    <w:p w:rsidR="00614C74" w:rsidRDefault="00E369F8">
      <w:pPr>
        <w:rPr>
          <w:rFonts w:cs="Tahoma"/>
        </w:rPr>
      </w:pPr>
      <w:r>
        <w:rPr>
          <w:rFonts w:cs="Tahoma"/>
        </w:rPr>
        <w:t xml:space="preserve">Najpomembnejša dejanja je Maister opravil v prevratnem času, v letih 1918 in 1919, v Mariboru in na slovenskem Štajerskem, sodeloval pa je tudi v bojih na Koroškem. V času priprav na plebiscit je bil predsednik Narodnega sveta za Koroško. Leta 1921 je bil predsednik jugoslovanske komisije za razmejitev z Italijo. Leta 1923 je bil upokojen skupaj s starejšimi častniki, ki so prej služili v avstro-ogrski vojski, čeprav je bil star šele 49 let. Po upokojitvi je general Maister v Mariboru sodeloval pri organiziranju slovenskega kulturnega življenja. Ker so se pojavili prvi znaki delovanja nemške narodne manjšine, je veliko časa posvetil narodnoobrambni dejavnosti. Ko je bila 1. decembra 1928 v Mariboru ustanovljena Narodna odbrana za mariborsko oblast, je bil general Maister izvoljen za </w:t>
      </w:r>
    </w:p>
    <w:p w:rsidR="00614C74" w:rsidRDefault="00E369F8">
      <w:pPr>
        <w:rPr>
          <w:rFonts w:cs="Tahoma"/>
        </w:rPr>
      </w:pPr>
      <w:r>
        <w:rPr>
          <w:rFonts w:cs="Tahoma"/>
        </w:rPr>
        <w:t xml:space="preserve">predsednika odbora. Na njegovo pobudo je bila avgusta 1933 v Mariboru ustanovljena veteranska organizacija borcev za slovensko severno mejo z imenom Zveza Maistrovih borcev. General Maister je bil izvoljen za častnega predsednika te organizacije. </w:t>
      </w:r>
    </w:p>
    <w:p w:rsidR="00614C74" w:rsidRDefault="00C238B6">
      <w:pPr>
        <w:rPr>
          <w:rFonts w:cs="Tahoma"/>
        </w:rPr>
      </w:pPr>
      <w:r>
        <w:pict>
          <v:shape id="_x0000_s1027" type="#_x0000_t75" style="position:absolute;margin-left:170.3pt;margin-top:8.9pt;width:125.15pt;height:176.15pt;z-index:251656192;mso-wrap-distance-left:0;mso-wrap-distance-right:0;mso-position-horizontal:absolute;mso-position-horizontal-relative:text;mso-position-vertical:absolute;mso-position-vertical-relative:text" filled="t">
            <v:fill color2="black"/>
            <v:imagedata r:id="rId7" o:title=""/>
            <w10:wrap type="topAndBottom"/>
          </v:shape>
        </w:pict>
      </w:r>
    </w:p>
    <w:p w:rsidR="00614C74" w:rsidRDefault="00E369F8">
      <w:pPr>
        <w:rPr>
          <w:rFonts w:cs="Tahoma"/>
        </w:rPr>
      </w:pPr>
      <w:r>
        <w:rPr>
          <w:rFonts w:cs="Tahoma"/>
        </w:rPr>
        <w:t xml:space="preserve">Že pred upokojitvijo je začel bolehati za vnetjem živcev v nogah, in ker ni bilo primernih zdravil, je skoraj povsem ohromel. Kljub temu je rad zahajal v Zavrh pri Lenartu, kjer mu je prijatelj notar Štupica dal na voljo svojo hišo nad vinogradi. Prijetno se je počutil sredi kmečkega življenja v Slovenskih goricah. Na počitnice je zahajal tudi na Unec pri Rakeku, na posestvo, ki ga je podedoval po teti. Tam ga je zadela kap in je 26. julija 1934 umrl. Ob prevozu njegovih posmrtnih ostankov z Unca v Maribor se je generalu Maistru poklonila velika množica ljudi v Ljubljani in v Celju. V Mariboru so pripravili mrtvaški oder v veži mestnega magistrata, kjer so se od njega poslovili Mariborčani. Dne 28. julija 1934 so generala Maistra z velikimi častmi pokopali na pobreškem pokopališču v Mariboru. </w:t>
      </w:r>
    </w:p>
    <w:p w:rsidR="00614C74" w:rsidRDefault="00614C74">
      <w:pPr>
        <w:rPr>
          <w:rFonts w:cs="Tahoma"/>
        </w:rPr>
      </w:pPr>
    </w:p>
    <w:p w:rsidR="00614C74" w:rsidRDefault="00E369F8">
      <w:pPr>
        <w:rPr>
          <w:rFonts w:cs="Tahoma"/>
        </w:rPr>
      </w:pPr>
      <w:r>
        <w:rPr>
          <w:rFonts w:cs="Tahoma"/>
        </w:rPr>
        <w:t xml:space="preserve">Rudolf Maister je bil vsestranska osebnost. V mladosti, a tudi pozneje, se je poizkušal v slikarstvu. O tej njegovi dejavnosti vemo le malo. Ljubljanski zvon je leta 1900 ob razstavljeni sliki slikarja Jame zapisal tudi tole: »Rudolf Maister pa je razstavil pri Schwentnerju oljnato sliko miramarskega gradu, ki priča o lepem talentu slikarja samouka.« Znana je tudi njegova slika Blejskega jezera, ki jo je naslikal po končanih bojih za severno mejo, ko je bil v razmejitveni komisiji za slovensko zahodno mejo. Po izjavi sina Boruta je bil Maister dober znanec slovenskih impresionistov Riharda Jakopiča, </w:t>
      </w:r>
    </w:p>
    <w:p w:rsidR="00614C74" w:rsidRDefault="00E369F8">
      <w:pPr>
        <w:rPr>
          <w:rFonts w:cs="Tahoma"/>
        </w:rPr>
      </w:pPr>
      <w:r>
        <w:rPr>
          <w:rFonts w:cs="Tahoma"/>
        </w:rPr>
        <w:t xml:space="preserve">Mateja Sternena in Matije Jame. V starejših letih se je veliko družil z Nikolajem Pirnatom, in ta je izoblikoval tudi njegov doprsni kip. </w:t>
      </w:r>
    </w:p>
    <w:p w:rsidR="00614C74" w:rsidRDefault="00614C74">
      <w:pPr>
        <w:rPr>
          <w:rFonts w:cs="Tahoma"/>
        </w:rPr>
      </w:pPr>
    </w:p>
    <w:p w:rsidR="00614C74" w:rsidRDefault="00E369F8">
      <w:pPr>
        <w:rPr>
          <w:rFonts w:cs="Tahoma"/>
        </w:rPr>
      </w:pPr>
      <w:r>
        <w:rPr>
          <w:rFonts w:cs="Tahoma"/>
        </w:rPr>
        <w:t xml:space="preserve">Maister je znan tudi kot zbiralec knjig, predvsem slovenskih. Njegovi poznavalci trdijo, da menda ni bilo slovenske knjige, ki je ne bi imel v svoji bogati knjižnici. Med drugo svetovno vojno je Maistrov sin Borut pred uničenjem rešil večino knjig. Dal jih je prepeljati v skladišče tovarne čokolade Mirim v Zagreb, ki je bila last njegove tašče. Po končani vojni so knjige prepeljali nazaj v Maribor. Sedaj jih hrani Univerzitetna knjižnica v Mariboru. </w:t>
      </w:r>
    </w:p>
    <w:p w:rsidR="00614C74" w:rsidRDefault="00614C74">
      <w:pPr>
        <w:rPr>
          <w:rFonts w:cs="Tahoma"/>
        </w:rPr>
      </w:pPr>
    </w:p>
    <w:p w:rsidR="00614C74" w:rsidRDefault="00E369F8">
      <w:pPr>
        <w:pStyle w:val="BodyText"/>
        <w:rPr>
          <w:rFonts w:cs="Tahoma"/>
        </w:rPr>
      </w:pPr>
      <w:r>
        <w:rPr>
          <w:rFonts w:cs="Tahoma"/>
        </w:rPr>
        <w:t>Rudolf Maister se je veliko družil s slovenskimi pesniki. Kot dijak je bil član dijaškega literarnega društva Zadruga. Tedaj se je seznanil z Dragotinom Kettejem, Josipom Murnom, Ivanom Cankarjem, Otonom Župančičem, kasneje je vzdrževal stike s Simonom Gregorčičem, z Jankom Glazerjem in drugimi. Z Župančičem si je dopisoval in ohranil prijateljske stike še kasneje. Leta 1920, po Maistrovem uspehu v bojih za severno mejo na Štajerskem, mu je Župančič poklonil zbirko svojih pesmi V zarje Vidove in v njej napisal za Maistra zelo primerno posvetilo:</w:t>
      </w:r>
    </w:p>
    <w:p w:rsidR="00614C74" w:rsidRDefault="00E369F8">
      <w:pPr>
        <w:pStyle w:val="BodyText"/>
        <w:jc w:val="center"/>
        <w:rPr>
          <w:rFonts w:cs="Tahoma"/>
        </w:rPr>
      </w:pPr>
      <w:r>
        <w:rPr>
          <w:rFonts w:eastAsia="Times New Roman"/>
        </w:rPr>
        <w:t>☺</w:t>
      </w:r>
      <w:r>
        <w:rPr>
          <w:rFonts w:cs="Tahoma"/>
        </w:rPr>
        <w:t>Na, Mojster, ki od misli ti in sanj</w:t>
      </w:r>
    </w:p>
    <w:p w:rsidR="00614C74" w:rsidRDefault="00E369F8">
      <w:pPr>
        <w:pStyle w:val="BodyText"/>
        <w:jc w:val="center"/>
        <w:rPr>
          <w:rFonts w:cs="Tahoma"/>
        </w:rPr>
      </w:pPr>
      <w:r>
        <w:rPr>
          <w:rFonts w:eastAsia="Times New Roman"/>
        </w:rPr>
        <w:t>☺</w:t>
      </w:r>
      <w:r>
        <w:rPr>
          <w:rFonts w:cs="Tahoma"/>
        </w:rPr>
        <w:t>Bilo je dano priti do dejanj…</w:t>
      </w:r>
    </w:p>
    <w:p w:rsidR="00614C74" w:rsidRDefault="00E369F8">
      <w:pPr>
        <w:pStyle w:val="BodyText"/>
        <w:jc w:val="center"/>
        <w:rPr>
          <w:rFonts w:cs="Tahoma"/>
        </w:rPr>
      </w:pPr>
      <w:r>
        <w:rPr>
          <w:rFonts w:eastAsia="Times New Roman"/>
        </w:rPr>
        <w:t>☺</w:t>
      </w:r>
      <w:r>
        <w:rPr>
          <w:rFonts w:cs="Tahoma"/>
        </w:rPr>
        <w:t>Kaj hočem jaz, ki v tega časa zmede</w:t>
      </w:r>
    </w:p>
    <w:p w:rsidR="00614C74" w:rsidRDefault="00E369F8">
      <w:pPr>
        <w:pStyle w:val="BodyText"/>
        <w:jc w:val="center"/>
        <w:rPr>
          <w:rFonts w:cs="Tahoma"/>
        </w:rPr>
      </w:pPr>
      <w:r>
        <w:rPr>
          <w:rFonts w:eastAsia="Times New Roman"/>
        </w:rPr>
        <w:t>☺</w:t>
      </w:r>
      <w:r>
        <w:rPr>
          <w:rFonts w:cs="Tahoma"/>
        </w:rPr>
        <w:t xml:space="preserve">Metati morem prazne le besede! </w:t>
      </w:r>
    </w:p>
    <w:p w:rsidR="00614C74" w:rsidRDefault="00614C74">
      <w:pPr>
        <w:pStyle w:val="BodyText"/>
        <w:jc w:val="center"/>
        <w:rPr>
          <w:rFonts w:cs="Tahoma"/>
        </w:rPr>
      </w:pPr>
    </w:p>
    <w:p w:rsidR="00614C74" w:rsidRDefault="00614C74">
      <w:pPr>
        <w:pStyle w:val="BodyText"/>
        <w:rPr>
          <w:rFonts w:cs="Tahoma"/>
        </w:rPr>
      </w:pPr>
    </w:p>
    <w:p w:rsidR="00614C74" w:rsidRDefault="00E369F8">
      <w:pPr>
        <w:pStyle w:val="BodyText"/>
        <w:rPr>
          <w:rFonts w:cs="Tahoma"/>
        </w:rPr>
      </w:pPr>
      <w:r>
        <w:rPr>
          <w:rFonts w:cs="Tahoma"/>
        </w:rPr>
        <w:t>Pred začetkom 1. svetovne vojne je začel Maister zopet pisati. Pesmi iz tega časa imajo resno vsebino in globja čustva, prevevajo jih zrela življenjska spoznanja. Te pesmi pojejo o domovini, o njeni kulturi, predvsem pa o boju za svobodo. V prevratnih časih je Maister kot pesnik zopet umolknil in se znova oglasil, ko je bilo vse končano. V teh pesmih se spominja padlih tovarišev in obžaluje izgubljeno Koroško. Proti koncu svojega pesniškega ustvarjanja je napisal najboljše pesmi – pesmi o slovenski zemlji. Veliko njegovih pesmi je uglasbenih in nekatere med njimi so ponarodele.</w:t>
      </w:r>
    </w:p>
    <w:p w:rsidR="00614C74" w:rsidRDefault="00E369F8">
      <w:pPr>
        <w:pStyle w:val="BodyText"/>
        <w:jc w:val="both"/>
        <w:rPr>
          <w:rFonts w:cs="Tahoma"/>
        </w:rPr>
      </w:pPr>
      <w:r>
        <w:rPr>
          <w:rFonts w:cs="Tahoma"/>
        </w:rPr>
        <w:t>Mladostne pesmi je Maister objavil v pesniški zbirki Poezije, ki je izšla leta 1904. V zbirko Kitiča mojih, izšla je leta 1929, je Maister vključil pesmi, ki jih je napisal v svojem drugem obdobju, predvsem po začetku svetovne vojne, Maister je bil sodobnik moderne, njegove pesmi pa so bile bližje Gregorčiču in Aškercu kot pesnikom moderne. Ob 70-letnici bojev za severno mejo je Založba Obzorja izdala Pesmi Rudolfa Maistra po izboru dr. Franca Zadravca.</w:t>
      </w:r>
    </w:p>
    <w:p w:rsidR="00614C74" w:rsidRDefault="00614C74">
      <w:pPr>
        <w:pStyle w:val="BodyText"/>
        <w:jc w:val="both"/>
        <w:rPr>
          <w:rFonts w:cs="Tahoma"/>
        </w:rPr>
      </w:pPr>
    </w:p>
    <w:p w:rsidR="00614C74" w:rsidRDefault="00C238B6">
      <w:pPr>
        <w:pStyle w:val="BodyText"/>
        <w:jc w:val="both"/>
        <w:rPr>
          <w:rFonts w:cs="Tahoma"/>
        </w:rPr>
      </w:pPr>
      <w:r>
        <w:pict>
          <v:shape id="_x0000_s1028" type="#_x0000_t75" style="position:absolute;left:0;text-align:left;margin-left:168.05pt;margin-top:157.4pt;width:112.45pt;height:164.2pt;z-index:251657216;mso-wrap-distance-left:0;mso-wrap-distance-right:0;mso-position-horizontal:absolute;mso-position-horizontal-relative:text;mso-position-vertical:absolute;mso-position-vertical-relative:text" filled="t">
            <v:fill color2="black"/>
            <v:imagedata r:id="rId8" o:title=""/>
            <w10:wrap type="topAndBottom"/>
          </v:shape>
        </w:pict>
      </w:r>
      <w:r w:rsidR="00E369F8">
        <w:rPr>
          <w:rFonts w:cs="Tahoma"/>
        </w:rPr>
        <w:t xml:space="preserve">Seveda general Maister ni mogel biti priljubljen pri Nemcih. Nemška literatura poudarja zlasti njegove občasne ostre ukrepe. Upoštevati je treba, da je ob razpadu Avstro-Ogrske šlo za boj med dvema narodoma za meje (prišlo je tudi do pravih spopadov pri Lučanah, Radgoni in pri Sobotah ter seveda na Koroškem). General Maister je skupaj z Narodnim svetom in s svojimi častniki ta boj vodil spretno, vendar odločno. Iz preventivnih razlogov je določil tudi talce, vendar se nobenemu talcu ni nič zgodilo. Le pri Milesovem obisku v Mariboru je generalu Maistru ter mestnemu poveljniku in policijskemu načelniku ušel položaj nekoliko iz rok in prišlo je do žrtev. Najbrž niso predvideli tako velikih demonstracij in vsega, kar takšne demonstracije lahko povzročijo. Vendar je treba v tem primeru zapisati, da je bilo v prevratnem obdobju težko preprečiti demonstracije in žrtve. Tudi Nemški Avstriji to ni uspelo, saj je prišlo tudi pri demonstracijah v Gradcu do streljanja in do žrtev. </w:t>
      </w:r>
    </w:p>
    <w:p w:rsidR="00614C74" w:rsidRDefault="00614C74">
      <w:pPr>
        <w:pStyle w:val="BodyText"/>
        <w:jc w:val="both"/>
        <w:rPr>
          <w:rFonts w:cs="Tahoma"/>
        </w:rPr>
      </w:pPr>
    </w:p>
    <w:p w:rsidR="00614C74" w:rsidRDefault="00614C74">
      <w:pPr>
        <w:pStyle w:val="BodyText"/>
        <w:jc w:val="both"/>
        <w:rPr>
          <w:rFonts w:cs="Tahoma"/>
        </w:rPr>
      </w:pPr>
    </w:p>
    <w:p w:rsidR="00614C74" w:rsidRDefault="00E369F8">
      <w:pPr>
        <w:pStyle w:val="BodyText"/>
        <w:jc w:val="both"/>
        <w:rPr>
          <w:rFonts w:cs="Tahoma"/>
        </w:rPr>
      </w:pPr>
      <w:r>
        <w:rPr>
          <w:rFonts w:cs="Tahoma"/>
        </w:rPr>
        <w:t xml:space="preserve">                                                ŠE NEKAJ O ODLIKOVANJIH:</w:t>
      </w:r>
    </w:p>
    <w:p w:rsidR="00614C74" w:rsidRDefault="00614C74">
      <w:pPr>
        <w:pStyle w:val="BodyText"/>
        <w:jc w:val="both"/>
        <w:rPr>
          <w:rFonts w:cs="Tahoma"/>
        </w:rPr>
      </w:pPr>
    </w:p>
    <w:p w:rsidR="00614C74" w:rsidRDefault="00E369F8">
      <w:pPr>
        <w:rPr>
          <w:rFonts w:cs="Tahoma"/>
        </w:rPr>
      </w:pPr>
      <w:r>
        <w:rPr>
          <w:rFonts w:cs="Tahoma"/>
        </w:rPr>
        <w:t xml:space="preserve"> Rudolf Maister je dobil v času Avstro-Ogrske tri odlikovanja. Leta 1898, ob 50-letnici vladanja cesarja Franca Jožefa, je dobil kot aktivni oficir jubilejno medaljo. Ob 60-letnici vladanja tega cesarja je dobil jubilejni križec. Ti dve odlikovanji so dobili vsi aktivni oficirji avstro-ogrske vojske in zato nista bili pomembni. Med prvo svetovno vojno je dobil še bronasto vojaško zaslužno medaljo (signum laudis). Tudi v novi državi ni dobil velikih odlikovanj. Kot poveljnik Labotskega odreda je bil za zasluge v ofenzivi na Koroškem maja in junija 1919 odlikovan z redom belega orla z meči III. stopnje. Leta 1920 ga je Češkoslovaška odlikovala s svojim vojnim križcem 1914-1918.  </w:t>
      </w:r>
    </w:p>
    <w:p w:rsidR="00614C74" w:rsidRDefault="00614C74">
      <w:pPr>
        <w:rPr>
          <w:rFonts w:cs="Tahoma"/>
        </w:rPr>
      </w:pPr>
    </w:p>
    <w:p w:rsidR="00614C74" w:rsidRDefault="00614C74">
      <w:pPr>
        <w:rPr>
          <w:rFonts w:cs="Tahoma"/>
        </w:rPr>
      </w:pPr>
    </w:p>
    <w:p w:rsidR="00614C74" w:rsidRDefault="00614C74">
      <w:pPr>
        <w:rPr>
          <w:rFonts w:cs="Tahoma"/>
        </w:rPr>
      </w:pPr>
    </w:p>
    <w:p w:rsidR="00614C74" w:rsidRDefault="00614C74">
      <w:pPr>
        <w:rPr>
          <w:rFonts w:cs="Tahoma"/>
        </w:rPr>
      </w:pPr>
    </w:p>
    <w:p w:rsidR="00614C74" w:rsidRDefault="00E369F8">
      <w:pPr>
        <w:rPr>
          <w:rFonts w:cs="Tahoma"/>
        </w:rPr>
      </w:pPr>
      <w:r>
        <w:rPr>
          <w:rFonts w:cs="Tahoma"/>
        </w:rPr>
        <w:t>Odlikovan je bil še z redom Karađorđeve zvezde IV. Stopnje. Za delo na kulturnem področju je bil odlikovan z redom svetega Save I. stopnje. Če odlikovanja primerjamo z uspehi, ki jih je dosegel v boju za slovensko severno mejo, lahko trdimo, da je prejel skromna odlikovanja.</w:t>
      </w:r>
    </w:p>
    <w:p w:rsidR="00614C74" w:rsidRDefault="00E369F8">
      <w:pPr>
        <w:rPr>
          <w:rFonts w:cs="Tahoma"/>
        </w:rPr>
      </w:pPr>
      <w:r>
        <w:rPr>
          <w:rFonts w:cs="Tahoma"/>
        </w:rPr>
        <w:t xml:space="preserve">                                                     </w:t>
      </w:r>
    </w:p>
    <w:p w:rsidR="00614C74" w:rsidRDefault="00C238B6">
      <w:pPr>
        <w:rPr>
          <w:rFonts w:cs="Tahoma"/>
        </w:rPr>
      </w:pPr>
      <w:r>
        <w:pict>
          <v:shape id="_x0000_s1029" type="#_x0000_t75" style="position:absolute;margin-left:142.6pt;margin-top:24pt;width:187.45pt;height:260.95pt;z-index:251658240;mso-wrap-distance-left:0;mso-wrap-distance-right:0;mso-position-horizontal:absolute;mso-position-horizontal-relative:text;mso-position-vertical:absolute;mso-position-vertical-relative:text" filled="t">
            <v:fill color2="black"/>
            <v:imagedata r:id="rId9" o:title=""/>
            <w10:wrap type="topAndBottom"/>
          </v:shape>
        </w:pict>
      </w:r>
    </w:p>
    <w:p w:rsidR="00614C74" w:rsidRDefault="00E369F8">
      <w:pPr>
        <w:rPr>
          <w:rFonts w:cs="Tahoma"/>
        </w:rPr>
      </w:pPr>
      <w:r>
        <w:rPr>
          <w:rFonts w:cs="Tahoma"/>
        </w:rPr>
        <w:t xml:space="preserve">                                                        RuDoLf MaIsTeR VoJaNoV</w:t>
      </w:r>
    </w:p>
    <w:p w:rsidR="00614C74" w:rsidRDefault="00614C74">
      <w:pPr>
        <w:rPr>
          <w:rFonts w:cs="Tahoma"/>
        </w:rPr>
      </w:pPr>
    </w:p>
    <w:p w:rsidR="00614C74" w:rsidRDefault="00E369F8">
      <w:pPr>
        <w:rPr>
          <w:rFonts w:cs="Tahoma"/>
        </w:rPr>
      </w:pPr>
      <w:r>
        <w:rPr>
          <w:rFonts w:cs="Tahoma"/>
        </w:rPr>
        <w:t xml:space="preserve">                                             </w:t>
      </w:r>
      <w:r>
        <w:t>Spomenik Rudolfu Maistru v Kamniku</w:t>
      </w:r>
      <w:r w:rsidR="00C238B6">
        <w:pict>
          <v:shape id="_x0000_s1030" type="#_x0000_t75" style="position:absolute;margin-left:164.85pt;margin-top:4.25pt;width:134.95pt;height:291.7pt;z-index:251659264;mso-wrap-distance-left:0;mso-wrap-distance-right:0;mso-position-horizontal:absolute;mso-position-horizontal-relative:text;mso-position-vertical:absolute;mso-position-vertical-relative:text" filled="t">
            <v:fill color2="black"/>
            <v:imagedata r:id="rId10" o:title=""/>
            <w10:wrap type="topAndBottom"/>
          </v:shape>
        </w:pict>
      </w:r>
    </w:p>
    <w:p w:rsidR="00614C74" w:rsidRDefault="00E369F8">
      <w:pPr>
        <w:jc w:val="center"/>
        <w:rPr>
          <w:rFonts w:cs="Tahoma"/>
        </w:rPr>
      </w:pPr>
      <w:r>
        <w:rPr>
          <w:rFonts w:cs="Tahoma"/>
        </w:rPr>
        <w:t xml:space="preserve">                                   </w:t>
      </w:r>
    </w:p>
    <w:p w:rsidR="00614C74" w:rsidRDefault="00C238B6">
      <w:pPr>
        <w:jc w:val="center"/>
        <w:rPr>
          <w:rFonts w:cs="Tahoma"/>
        </w:rPr>
      </w:pPr>
      <w:hyperlink r:id="rId11" w:history="1"/>
    </w:p>
    <w:p w:rsidR="00614C74" w:rsidRDefault="00C238B6">
      <w:pPr>
        <w:rPr>
          <w:rFonts w:cs="Tahoma"/>
        </w:rPr>
      </w:pPr>
      <w:hyperlink r:id="rId12" w:history="1"/>
    </w:p>
    <w:p w:rsidR="00614C74" w:rsidRDefault="00C238B6">
      <w:pPr>
        <w:jc w:val="center"/>
      </w:pPr>
      <w:hyperlink r:id="rId13" w:history="1">
        <w:r w:rsidR="00E369F8">
          <w:rPr>
            <w:rStyle w:val="Hyperlink"/>
          </w:rPr>
          <w:t>LITERATURA:</w:t>
        </w:r>
      </w:hyperlink>
    </w:p>
    <w:p w:rsidR="00614C74" w:rsidRDefault="00C238B6">
      <w:pPr>
        <w:jc w:val="center"/>
        <w:rPr>
          <w:rFonts w:cs="Tahoma"/>
        </w:rPr>
      </w:pPr>
      <w:hyperlink r:id="rId14" w:history="1"/>
    </w:p>
    <w:p w:rsidR="00614C74" w:rsidRDefault="00C238B6">
      <w:pPr>
        <w:jc w:val="center"/>
        <w:rPr>
          <w:rFonts w:cs="Tahoma"/>
        </w:rPr>
      </w:pPr>
      <w:hyperlink r:id="rId15" w:history="1"/>
    </w:p>
    <w:p w:rsidR="00614C74" w:rsidRDefault="00C238B6">
      <w:pPr>
        <w:jc w:val="center"/>
        <w:rPr>
          <w:rFonts w:cs="Tahoma"/>
          <w:color w:val="000080"/>
        </w:rPr>
      </w:pPr>
      <w:hyperlink r:id="rId16" w:history="1">
        <w:r w:rsidR="00E369F8">
          <w:rPr>
            <w:rStyle w:val="Hyperlink"/>
          </w:rPr>
          <w:t>http://www.muzejno-mb.si/maisterslo.htm</w:t>
        </w:r>
      </w:hyperlink>
    </w:p>
    <w:p w:rsidR="00614C74" w:rsidRDefault="00614C74">
      <w:pPr>
        <w:jc w:val="center"/>
        <w:rPr>
          <w:rFonts w:cs="Tahoma"/>
          <w:color w:val="000080"/>
        </w:rPr>
      </w:pPr>
    </w:p>
    <w:p w:rsidR="00614C74" w:rsidRDefault="00C238B6">
      <w:pPr>
        <w:jc w:val="center"/>
        <w:rPr>
          <w:rFonts w:cs="Tahoma"/>
          <w:color w:val="000080"/>
        </w:rPr>
      </w:pPr>
      <w:hyperlink r:id="rId17" w:history="1">
        <w:r w:rsidR="00E369F8">
          <w:rPr>
            <w:rStyle w:val="Hyperlink"/>
          </w:rPr>
          <w:t>http://sl.wikipedia.org/wiki/Rudolf_Maister</w:t>
        </w:r>
      </w:hyperlink>
    </w:p>
    <w:p w:rsidR="00614C74" w:rsidRDefault="00614C74">
      <w:pPr>
        <w:jc w:val="center"/>
        <w:rPr>
          <w:rFonts w:cs="Tahoma"/>
          <w:color w:val="000080"/>
        </w:rPr>
      </w:pPr>
    </w:p>
    <w:p w:rsidR="00614C74" w:rsidRDefault="00C238B6">
      <w:pPr>
        <w:jc w:val="center"/>
        <w:rPr>
          <w:rFonts w:cs="Tahoma"/>
          <w:color w:val="000080"/>
        </w:rPr>
      </w:pPr>
      <w:hyperlink r:id="rId18" w:history="1">
        <w:r w:rsidR="00E369F8">
          <w:rPr>
            <w:rStyle w:val="Hyperlink"/>
          </w:rPr>
          <w:t>http://www.slovenskavojska.si/poklicna/zgodovina/maister.htm</w:t>
        </w:r>
      </w:hyperlink>
    </w:p>
    <w:p w:rsidR="00614C74" w:rsidRDefault="00614C74">
      <w:pPr>
        <w:jc w:val="center"/>
        <w:rPr>
          <w:rFonts w:cs="Tahoma"/>
          <w:color w:val="000080"/>
        </w:rPr>
      </w:pPr>
    </w:p>
    <w:p w:rsidR="00614C74" w:rsidRDefault="00614C74">
      <w:pPr>
        <w:jc w:val="center"/>
        <w:rPr>
          <w:rFonts w:cs="Tahoma"/>
          <w:color w:val="000080"/>
        </w:rPr>
      </w:pPr>
    </w:p>
    <w:p w:rsidR="00614C74" w:rsidRDefault="00614C74">
      <w:pPr>
        <w:jc w:val="center"/>
        <w:rPr>
          <w:rFonts w:cs="Tahoma"/>
          <w:color w:val="000080"/>
        </w:rPr>
      </w:pPr>
    </w:p>
    <w:p w:rsidR="00614C74" w:rsidRDefault="00614C74">
      <w:pPr>
        <w:rPr>
          <w:rFonts w:cs="Tahoma"/>
          <w:color w:val="000080"/>
        </w:rPr>
      </w:pPr>
    </w:p>
    <w:p w:rsidR="00614C74" w:rsidRDefault="00E369F8">
      <w:pPr>
        <w:pStyle w:val="BodyText"/>
        <w:rPr>
          <w:rFonts w:cs="Tahoma"/>
          <w:color w:val="000080"/>
        </w:rPr>
      </w:pPr>
      <w:r>
        <w:rPr>
          <w:rFonts w:cs="Tahoma"/>
          <w:color w:val="000080"/>
        </w:rPr>
        <w:t>POMEMBNEJŠA LITERATURA O BOJU ZA SLOVENSKO SEVERNO MEJO V LETIH 1918 – 1919 NA ŠTAJERSKEM MEJNEM ODSEKU:</w:t>
      </w:r>
    </w:p>
    <w:p w:rsidR="00614C74" w:rsidRDefault="00614C74">
      <w:pPr>
        <w:pStyle w:val="BodyText"/>
        <w:jc w:val="both"/>
        <w:rPr>
          <w:rFonts w:cs="Tahoma"/>
        </w:rPr>
      </w:pP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Lojze Ude, Boj za severno slovensko mejo 1918-1919, Maribor 1977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Spominski zbornik ob 60-letnici bojev za severno slovensko mejo 1918-1919, Maribor 1979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Boj za Maribor 1918-1919, Maistrov zbornik (Spominski zbornik ob sedemdesetletnici bojev za Maribor in severno mejo na slovenskem Štajerskem), Maribor, 1988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Janez J. Švajncer, Slovenska vojska 1918-1919, Ljubljana, 1990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Dr. Bruno Hartman, Rudolf Maister (Znameniti Slovenci), Ljubljana 1989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Dr. Bruno Hartman, Rudolf Maister, general in pesnik, Ljubljana 1998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Dr. Bruno Hartman, Prevrat v Mariboru 1918/1919, v: Studia historica Slovenica, Maribor skozi čas I., 2002/1, Maribor 2002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Lojze Penič, Boj za Maribor in severno mejo 1918-1919 na območju Štajerskega obmejnega poveljstva (katalog k razstavi), Maribor 1978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Lojze Penič, Boj za slovensko severno mejo 1918-1920 (Kratek oris bojev), Maribor 1988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General Maister, Zbornik referatov s simpozija, Maribor 2001 </w:t>
      </w:r>
    </w:p>
    <w:p w:rsidR="00614C74" w:rsidRDefault="00E369F8">
      <w:pPr>
        <w:pStyle w:val="BodyText"/>
        <w:numPr>
          <w:ilvl w:val="0"/>
          <w:numId w:val="1"/>
        </w:numPr>
        <w:tabs>
          <w:tab w:val="left" w:pos="707"/>
        </w:tabs>
        <w:spacing w:after="0"/>
        <w:jc w:val="both"/>
        <w:rPr>
          <w:rFonts w:cs="Tahoma"/>
          <w:color w:val="000080"/>
        </w:rPr>
      </w:pPr>
      <w:r>
        <w:rPr>
          <w:rFonts w:cs="Tahoma"/>
          <w:color w:val="000080"/>
        </w:rPr>
        <w:t xml:space="preserve">Slovenci v desetletju 1918-1928, Ljubljana 1928 (V tem zborniku je tudi razprava dr. Matije Slaviča, Državni prevrat v Mariborski oblasti) </w:t>
      </w:r>
    </w:p>
    <w:p w:rsidR="00614C74" w:rsidRDefault="00614C74">
      <w:pPr>
        <w:rPr>
          <w:rFonts w:cs="Tahoma"/>
          <w:color w:val="000080"/>
        </w:rPr>
      </w:pPr>
    </w:p>
    <w:p w:rsidR="00614C74" w:rsidRDefault="00614C74">
      <w:pPr>
        <w:jc w:val="center"/>
        <w:rPr>
          <w:rFonts w:cs="Tahoma"/>
          <w:color w:val="000080"/>
        </w:rPr>
      </w:pPr>
    </w:p>
    <w:p w:rsidR="00614C74" w:rsidRDefault="00C238B6">
      <w:pPr>
        <w:jc w:val="center"/>
        <w:rPr>
          <w:rFonts w:cs="Tahoma"/>
        </w:rPr>
      </w:pPr>
      <w:hyperlink r:id="rId19" w:history="1">
        <w:r w:rsidR="00E369F8">
          <w:rPr>
            <w:rStyle w:val="Hyperlink"/>
          </w:rPr>
          <w:t xml:space="preserve">                                   </w:t>
        </w:r>
      </w:hyperlink>
    </w:p>
    <w:p w:rsidR="00614C74" w:rsidRDefault="00614C74">
      <w:pPr>
        <w:rPr>
          <w:rFonts w:cs="Tahoma"/>
        </w:rPr>
      </w:pPr>
    </w:p>
    <w:p w:rsidR="00614C74" w:rsidRDefault="00614C74">
      <w:pPr>
        <w:rPr>
          <w:rFonts w:cs="Tahoma"/>
        </w:rPr>
      </w:pPr>
    </w:p>
    <w:p w:rsidR="00614C74" w:rsidRDefault="00E369F8">
      <w:pPr>
        <w:rPr>
          <w:rFonts w:cs="Tahoma"/>
        </w:rPr>
      </w:pPr>
      <w:r>
        <w:rPr>
          <w:rFonts w:cs="Tahoma"/>
        </w:rPr>
        <w:t xml:space="preserve"> </w:t>
      </w:r>
    </w:p>
    <w:sectPr w:rsidR="00614C74">
      <w:footnotePr>
        <w:pos w:val="beneathText"/>
      </w:footnotePr>
      <w:pgSz w:w="11905" w:h="16837"/>
      <w:pgMar w:top="1134" w:right="1134" w:bottom="1134"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EE"/>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9F8"/>
    <w:rsid w:val="004E2326"/>
    <w:rsid w:val="00614C74"/>
    <w:rsid w:val="00B555FD"/>
    <w:rsid w:val="00C238B6"/>
    <w:rsid w:val="00C96623"/>
    <w:rsid w:val="00DD2DF0"/>
    <w:rsid w:val="00E369F8"/>
    <w:rsid w:val="00F82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80"/>
      <w:u w:val="single"/>
    </w:rPr>
  </w:style>
  <w:style w:type="character" w:styleId="FollowedHyperlink">
    <w:name w:val="FollowedHyperlink"/>
    <w:semiHidden/>
    <w:rPr>
      <w:color w:val="800000"/>
      <w:u w:val="single"/>
    </w:rPr>
  </w:style>
  <w:style w:type="character" w:customStyle="1" w:styleId="Oznake">
    <w:name w:val="Oznake"/>
    <w:rPr>
      <w:rFonts w:ascii="StarSymbol" w:eastAsia="StarSymbol" w:hAnsi="StarSymbol" w:cs="StarSymbol"/>
      <w:sz w:val="18"/>
      <w:szCs w:val="18"/>
    </w:rPr>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customStyle="1" w:styleId="Risba">
    <w:name w:val="Risba"/>
    <w:basedOn w:val="Na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uzejno-mb.si/maisterslo.htm" TargetMode="External"/><Relationship Id="rId18" Type="http://schemas.openxmlformats.org/officeDocument/2006/relationships/hyperlink" Target="http://www.slovenskavojska.si/poklicna/zgodovina/maist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muzejno-mb.si/maisterslo.htm" TargetMode="External"/><Relationship Id="rId17" Type="http://schemas.openxmlformats.org/officeDocument/2006/relationships/hyperlink" Target="http://sl.wikipedia.org/wiki/Rudolf_Maister" TargetMode="External"/><Relationship Id="rId2" Type="http://schemas.openxmlformats.org/officeDocument/2006/relationships/styles" Target="styles.xml"/><Relationship Id="rId16" Type="http://schemas.openxmlformats.org/officeDocument/2006/relationships/hyperlink" Target="http://www.muzejno-mb.si/maisterslo.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uzejno-mb.si/maisterslo.htm" TargetMode="External"/><Relationship Id="rId5" Type="http://schemas.openxmlformats.org/officeDocument/2006/relationships/image" Target="media/image1.png"/><Relationship Id="rId15" Type="http://schemas.openxmlformats.org/officeDocument/2006/relationships/hyperlink" Target="http://www.muzejno-mb.si/maisterslo.htm" TargetMode="External"/><Relationship Id="rId10" Type="http://schemas.openxmlformats.org/officeDocument/2006/relationships/image" Target="media/image6.png"/><Relationship Id="rId19" Type="http://schemas.openxmlformats.org/officeDocument/2006/relationships/hyperlink" Target="http://www.muzejno-mb.si/maisterslo.ht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uzejno-mb.si/maistersl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