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21628" w14:textId="77777777" w:rsidR="009A3330" w:rsidRDefault="00572E47" w:rsidP="009A3330">
      <w:pPr>
        <w:ind w:left="-360"/>
      </w:pPr>
      <w:bookmarkStart w:id="0" w:name="_GoBack"/>
      <w:bookmarkEnd w:id="0"/>
      <w:r>
        <w:pict w14:anchorId="0630AF51">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469.65pt;height:25.95pt" adj=",5400" fillcolor="#ddebcf">
            <v:fill color2="#156b13" rotate="t" focusposition=".5,.5" focussize="" type="gradientRadial"/>
            <v:shadow on="t" opacity="52429f"/>
            <v:textpath style="font-family:&quot;Arial Black&quot;;font-size:16pt;font-style:italic;v-text-spacing:52429f;v-text-kern:t" trim="t" fitpath="t" string="Poročilo o nastajanju nove Evrope po prvi svetovni vojni!"/>
          </v:shape>
        </w:pict>
      </w:r>
    </w:p>
    <w:p w14:paraId="7DF901E6" w14:textId="77777777" w:rsidR="009A3330" w:rsidRDefault="009A3330" w:rsidP="009A3330">
      <w:pPr>
        <w:ind w:left="-360"/>
      </w:pPr>
    </w:p>
    <w:p w14:paraId="54CAE10B" w14:textId="77777777" w:rsidR="009A3330" w:rsidRDefault="009A3330" w:rsidP="009A3330">
      <w:pPr>
        <w:ind w:left="-360"/>
      </w:pPr>
    </w:p>
    <w:p w14:paraId="06285305" w14:textId="77777777" w:rsidR="009A3330" w:rsidRDefault="009A3330" w:rsidP="009A3330">
      <w:pPr>
        <w:ind w:left="-360"/>
      </w:pPr>
    </w:p>
    <w:p w14:paraId="54058922" w14:textId="77777777" w:rsidR="009A3330" w:rsidRPr="005726B5" w:rsidRDefault="00A20E42" w:rsidP="009A3330">
      <w:pPr>
        <w:rPr>
          <w:b/>
          <w:color w:val="008080"/>
          <w:sz w:val="28"/>
          <w:szCs w:val="28"/>
        </w:rPr>
      </w:pPr>
      <w:r w:rsidRPr="005726B5">
        <w:rPr>
          <w:b/>
          <w:color w:val="008080"/>
          <w:sz w:val="28"/>
          <w:szCs w:val="28"/>
        </w:rPr>
        <w:t>Dogajanja v Parizu:</w:t>
      </w:r>
    </w:p>
    <w:p w14:paraId="736ABE88" w14:textId="77777777" w:rsidR="009D30AE" w:rsidRPr="009D30AE" w:rsidRDefault="009D30AE" w:rsidP="009A3330">
      <w:pPr>
        <w:rPr>
          <w:b/>
          <w:color w:val="993366"/>
        </w:rPr>
      </w:pPr>
      <w:r>
        <w:rPr>
          <w:b/>
          <w:color w:val="993366"/>
        </w:rPr>
        <w:t>Pariška mirovna konferenca in podpis Versajske pogodbe:</w:t>
      </w:r>
    </w:p>
    <w:p w14:paraId="611C57CC" w14:textId="77777777" w:rsidR="000A4ABD" w:rsidRDefault="009A3330" w:rsidP="00F87DCD">
      <w:pPr>
        <w:jc w:val="both"/>
        <w:rPr>
          <w:b/>
        </w:rPr>
      </w:pPr>
      <w:r w:rsidRPr="009A3330">
        <w:rPr>
          <w:b/>
        </w:rPr>
        <w:t>Po koncu prve svetovne vojne</w:t>
      </w:r>
      <w:r>
        <w:rPr>
          <w:b/>
        </w:rPr>
        <w:t xml:space="preserve"> so antantne sile </w:t>
      </w:r>
      <w:r w:rsidR="00710C44">
        <w:rPr>
          <w:b/>
        </w:rPr>
        <w:t xml:space="preserve">(Velika Britanija, Francija, Italija, ZDA) </w:t>
      </w:r>
      <w:r>
        <w:rPr>
          <w:b/>
        </w:rPr>
        <w:t>18. januarja sklicale</w:t>
      </w:r>
      <w:r w:rsidR="00710C44">
        <w:rPr>
          <w:b/>
        </w:rPr>
        <w:t xml:space="preserve"> mirovno konferenco saj je bila potreba po vzpostavitvi mira v povojni Evropi vedno večja. Mirovna konferenca je potekala v pariškem dvorcu Versailles. Na konferenci je sodelovalo 25 držav</w:t>
      </w:r>
      <w:r w:rsidR="00F87DCD">
        <w:rPr>
          <w:b/>
        </w:rPr>
        <w:t xml:space="preserve"> (ne pa tudi Nemčija in Rusija)</w:t>
      </w:r>
      <w:r w:rsidR="00D34D30">
        <w:rPr>
          <w:b/>
        </w:rPr>
        <w:t xml:space="preserve"> a najpomembnejše sklepe je sprejemal svet velikih štirih(ZDA, Francija, Velika Britanija in Italija), najpomembnejša osebnost te konference pa je bil takratni predsednik ZDA-Thomas Woodrow Wilson</w:t>
      </w:r>
      <w:r w:rsidR="008872BE">
        <w:rPr>
          <w:b/>
        </w:rPr>
        <w:t>(saj je ZDA imela več kot polovico svetovnih zalog zlata, vse antante pa so bile njene dolžnice)</w:t>
      </w:r>
      <w:r w:rsidR="00D34D30">
        <w:rPr>
          <w:b/>
        </w:rPr>
        <w:t>, ki je zagovarjal načelo po katerem ima narod pravico do lastne države. Wilson je 8.  januarja 1918 objavil svojih 14 točk</w:t>
      </w:r>
      <w:r w:rsidR="00A20E42">
        <w:rPr>
          <w:b/>
        </w:rPr>
        <w:t xml:space="preserve"> saj je upal</w:t>
      </w:r>
      <w:r w:rsidR="00D34D30">
        <w:rPr>
          <w:b/>
        </w:rPr>
        <w:t>, da bodo podlaga za trajen mir</w:t>
      </w:r>
      <w:r w:rsidR="00F87DCD">
        <w:rPr>
          <w:b/>
        </w:rPr>
        <w:t>,</w:t>
      </w:r>
      <w:r w:rsidR="00D34D30">
        <w:rPr>
          <w:b/>
        </w:rPr>
        <w:t xml:space="preserve"> prav tako je</w:t>
      </w:r>
      <w:r w:rsidR="00A20E42">
        <w:rPr>
          <w:b/>
        </w:rPr>
        <w:t xml:space="preserve"> bila po njegovem predlogu 25. januarja sprejeta zamisel o Društvu narodov.</w:t>
      </w:r>
    </w:p>
    <w:p w14:paraId="176118A2" w14:textId="77777777" w:rsidR="00A20E42" w:rsidRPr="00D34D30" w:rsidRDefault="00A20E42">
      <w:pPr>
        <w:rPr>
          <w:b/>
        </w:rPr>
      </w:pPr>
      <w:r>
        <w:rPr>
          <w:b/>
        </w:rPr>
        <w:t>Cilj Francije je bil uničiti Nemčijo, Velika Britanija pa je hotela oslabiti nemški imperij, Nemčijo pa ohraniti toliko pri moči, da bi bila branik pred Rusijo in preveliko močjo Francije.</w:t>
      </w:r>
      <w:r w:rsidR="00F87DCD">
        <w:rPr>
          <w:b/>
        </w:rPr>
        <w:t xml:space="preserve"> </w:t>
      </w:r>
      <w:r w:rsidR="009D30AE">
        <w:rPr>
          <w:b/>
        </w:rPr>
        <w:t>Ta dva cilja</w:t>
      </w:r>
      <w:r w:rsidR="00F87DCD">
        <w:rPr>
          <w:b/>
        </w:rPr>
        <w:t xml:space="preserve"> sta bila </w:t>
      </w:r>
      <w:r w:rsidR="009D30AE">
        <w:rPr>
          <w:b/>
        </w:rPr>
        <w:t xml:space="preserve">tudi </w:t>
      </w:r>
      <w:r w:rsidR="00F87DCD">
        <w:rPr>
          <w:b/>
        </w:rPr>
        <w:t>vzrok da Wilsonovih 14. točk ni bilo sprejetih.</w:t>
      </w:r>
      <w:r>
        <w:rPr>
          <w:b/>
        </w:rPr>
        <w:t xml:space="preserve"> Italija je postavila zahteve, ki so se navezovale predvsem še na izpolnitev Londonskega sporazuma.</w:t>
      </w:r>
    </w:p>
    <w:p w14:paraId="02FACB6F" w14:textId="77777777" w:rsidR="008872BE" w:rsidRDefault="00F87DCD" w:rsidP="00671499">
      <w:pPr>
        <w:ind w:right="-180"/>
        <w:rPr>
          <w:b/>
        </w:rPr>
      </w:pPr>
      <w:r>
        <w:rPr>
          <w:b/>
        </w:rPr>
        <w:t xml:space="preserve">Prav zaradi teh ciljev so Nemci prav kmalu postali žrtev nasprotujočih si evropskih </w:t>
      </w:r>
      <w:r w:rsidR="00671499">
        <w:rPr>
          <w:b/>
        </w:rPr>
        <w:t xml:space="preserve">     </w:t>
      </w:r>
      <w:r>
        <w:rPr>
          <w:b/>
        </w:rPr>
        <w:t>zavezniških držav</w:t>
      </w:r>
      <w:r w:rsidR="00671499">
        <w:rPr>
          <w:b/>
        </w:rPr>
        <w:t>. Pogodba je bila podpisana 28. junija v Versaillesu. Sklepi konference in tudi mirovne pogodbe pa so bili le diktat, saj so poraženke morale le podpisati pogodbo (brez pogajanj). Poražena Nemčija je morala sprejeti obveznosti: omejitev števila vojakov, brez težkega orožja, vojna odškodnina v denarju in materialu, odvzem kolonij, odvzem ozemlja Francije,…</w:t>
      </w:r>
      <w:r w:rsidR="008872BE">
        <w:rPr>
          <w:b/>
        </w:rPr>
        <w:t>Nezadovoljstvo Nemcev je bilo vedno večje saj so le nekaj tednov po podpisu po celi Nemčiji napadali pogodbo.</w:t>
      </w:r>
    </w:p>
    <w:p w14:paraId="6A5B06DC" w14:textId="77777777" w:rsidR="00D02E28" w:rsidRDefault="00D02E28" w:rsidP="00671499">
      <w:pPr>
        <w:ind w:right="-180"/>
        <w:rPr>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1E0" w:firstRow="1" w:lastRow="1" w:firstColumn="1" w:lastColumn="1" w:noHBand="0" w:noVBand="0"/>
      </w:tblPr>
      <w:tblGrid>
        <w:gridCol w:w="9360"/>
      </w:tblGrid>
      <w:tr w:rsidR="00302D2C" w:rsidRPr="00306F13" w14:paraId="21716963" w14:textId="77777777" w:rsidTr="00AE4CE0">
        <w:tc>
          <w:tcPr>
            <w:tcW w:w="9360" w:type="dxa"/>
            <w:shd w:val="clear" w:color="auto" w:fill="FFCCFF"/>
          </w:tcPr>
          <w:p w14:paraId="41232634" w14:textId="77777777" w:rsidR="00302D2C" w:rsidRPr="00AE4CE0" w:rsidRDefault="00302D2C" w:rsidP="00AE4CE0">
            <w:pPr>
              <w:ind w:right="-180"/>
              <w:rPr>
                <w:b/>
                <w:i/>
              </w:rPr>
            </w:pPr>
            <w:r w:rsidRPr="00AE4CE0">
              <w:rPr>
                <w:b/>
                <w:i/>
              </w:rPr>
              <w:t>WILSONOVIH 14 TOČK:</w:t>
            </w:r>
          </w:p>
          <w:p w14:paraId="7C7D622B" w14:textId="77777777" w:rsidR="00302D2C" w:rsidRPr="00AE4CE0" w:rsidRDefault="00302D2C" w:rsidP="00AE4CE0">
            <w:pPr>
              <w:numPr>
                <w:ilvl w:val="0"/>
                <w:numId w:val="1"/>
              </w:numPr>
              <w:ind w:right="-180"/>
              <w:rPr>
                <w:b/>
                <w:i/>
              </w:rPr>
            </w:pPr>
            <w:r w:rsidRPr="00AE4CE0">
              <w:rPr>
                <w:b/>
                <w:i/>
              </w:rPr>
              <w:t>Javen mirovni sporazum brez tajne diplomacije.</w:t>
            </w:r>
          </w:p>
          <w:p w14:paraId="712BFE2F" w14:textId="77777777" w:rsidR="00302D2C" w:rsidRPr="00AE4CE0" w:rsidRDefault="00302D2C" w:rsidP="00AE4CE0">
            <w:pPr>
              <w:numPr>
                <w:ilvl w:val="0"/>
                <w:numId w:val="1"/>
              </w:numPr>
              <w:ind w:right="-180"/>
              <w:rPr>
                <w:b/>
                <w:i/>
              </w:rPr>
            </w:pPr>
            <w:r w:rsidRPr="00AE4CE0">
              <w:rPr>
                <w:b/>
                <w:i/>
              </w:rPr>
              <w:t>Svobodna plovba v mednarodnih vodah.</w:t>
            </w:r>
          </w:p>
          <w:p w14:paraId="3FC346F0" w14:textId="77777777" w:rsidR="00302D2C" w:rsidRPr="00AE4CE0" w:rsidRDefault="00302D2C" w:rsidP="00AE4CE0">
            <w:pPr>
              <w:numPr>
                <w:ilvl w:val="0"/>
                <w:numId w:val="1"/>
              </w:numPr>
              <w:ind w:right="-180"/>
              <w:rPr>
                <w:b/>
                <w:i/>
              </w:rPr>
            </w:pPr>
            <w:r w:rsidRPr="00AE4CE0">
              <w:rPr>
                <w:b/>
                <w:i/>
              </w:rPr>
              <w:t>Odstranitev mednarodnih trgovinskih omejitev.</w:t>
            </w:r>
          </w:p>
          <w:p w14:paraId="41853463" w14:textId="77777777" w:rsidR="00302D2C" w:rsidRPr="00AE4CE0" w:rsidRDefault="00302D2C" w:rsidP="00AE4CE0">
            <w:pPr>
              <w:numPr>
                <w:ilvl w:val="0"/>
                <w:numId w:val="1"/>
              </w:numPr>
              <w:ind w:right="-180"/>
              <w:rPr>
                <w:b/>
                <w:i/>
              </w:rPr>
            </w:pPr>
            <w:r w:rsidRPr="00AE4CE0">
              <w:rPr>
                <w:b/>
                <w:i/>
              </w:rPr>
              <w:t>Omejitev oboroževanja v vseh državah.</w:t>
            </w:r>
          </w:p>
          <w:p w14:paraId="2E379395" w14:textId="77777777" w:rsidR="00302D2C" w:rsidRPr="00AE4CE0" w:rsidRDefault="00302D2C" w:rsidP="00AE4CE0">
            <w:pPr>
              <w:numPr>
                <w:ilvl w:val="0"/>
                <w:numId w:val="1"/>
              </w:numPr>
              <w:ind w:right="-180"/>
              <w:rPr>
                <w:b/>
                <w:i/>
              </w:rPr>
            </w:pPr>
            <w:r w:rsidRPr="00AE4CE0">
              <w:rPr>
                <w:b/>
                <w:i/>
              </w:rPr>
              <w:t>Nepristranski sporazum</w:t>
            </w:r>
            <w:r w:rsidR="00B231E2" w:rsidRPr="00AE4CE0">
              <w:rPr>
                <w:b/>
                <w:i/>
              </w:rPr>
              <w:t xml:space="preserve"> o nasprotujočih si kolonialnih zahtevah, pri katerem naj bi upoštevali korist prizadetega prebivalstva v kolonijah.</w:t>
            </w:r>
          </w:p>
          <w:p w14:paraId="252577E6" w14:textId="77777777" w:rsidR="00B231E2" w:rsidRPr="00AE4CE0" w:rsidRDefault="00B231E2" w:rsidP="00AE4CE0">
            <w:pPr>
              <w:numPr>
                <w:ilvl w:val="0"/>
                <w:numId w:val="1"/>
              </w:numPr>
              <w:ind w:right="-180"/>
              <w:rPr>
                <w:b/>
                <w:i/>
              </w:rPr>
            </w:pPr>
            <w:r w:rsidRPr="00AE4CE0">
              <w:rPr>
                <w:b/>
                <w:i/>
              </w:rPr>
              <w:t>Evakuacija tujih čet z ruskega ozemlja in prepoved nadaljnjih posegov v notranje zadeve Rusije.</w:t>
            </w:r>
          </w:p>
          <w:p w14:paraId="297571F2" w14:textId="77777777" w:rsidR="00B231E2" w:rsidRPr="00AE4CE0" w:rsidRDefault="00B231E2" w:rsidP="00AE4CE0">
            <w:pPr>
              <w:numPr>
                <w:ilvl w:val="0"/>
                <w:numId w:val="1"/>
              </w:numPr>
              <w:ind w:right="-180"/>
              <w:rPr>
                <w:b/>
                <w:i/>
              </w:rPr>
            </w:pPr>
            <w:r w:rsidRPr="00AE4CE0">
              <w:rPr>
                <w:b/>
                <w:i/>
              </w:rPr>
              <w:t>Evakuacija nemških čet iz Belgije in garancije belgijski suverenosti.</w:t>
            </w:r>
          </w:p>
          <w:p w14:paraId="19A11E05" w14:textId="77777777" w:rsidR="00B231E2" w:rsidRPr="00AE4CE0" w:rsidRDefault="00B231E2" w:rsidP="00AE4CE0">
            <w:pPr>
              <w:numPr>
                <w:ilvl w:val="0"/>
                <w:numId w:val="1"/>
              </w:numPr>
              <w:ind w:right="-180"/>
              <w:rPr>
                <w:b/>
                <w:i/>
              </w:rPr>
            </w:pPr>
            <w:r w:rsidRPr="00AE4CE0">
              <w:rPr>
                <w:b/>
                <w:i/>
              </w:rPr>
              <w:t>Evakuacija nemških čet iz Francije ter vrnitev Alzacije in Lorene Franciji.</w:t>
            </w:r>
          </w:p>
          <w:p w14:paraId="550955C5" w14:textId="77777777" w:rsidR="00B231E2" w:rsidRPr="00AE4CE0" w:rsidRDefault="00B231E2" w:rsidP="00AE4CE0">
            <w:pPr>
              <w:numPr>
                <w:ilvl w:val="0"/>
                <w:numId w:val="1"/>
              </w:numPr>
              <w:ind w:right="-180"/>
              <w:rPr>
                <w:b/>
                <w:i/>
              </w:rPr>
            </w:pPr>
            <w:r w:rsidRPr="00AE4CE0">
              <w:rPr>
                <w:b/>
                <w:i/>
              </w:rPr>
              <w:t>Popravek italijanskih meja na narodnostni podlagi.</w:t>
            </w:r>
          </w:p>
          <w:p w14:paraId="622C49FF" w14:textId="77777777" w:rsidR="00B231E2" w:rsidRPr="00AE4CE0" w:rsidRDefault="00B231E2" w:rsidP="00AE4CE0">
            <w:pPr>
              <w:numPr>
                <w:ilvl w:val="0"/>
                <w:numId w:val="1"/>
              </w:numPr>
              <w:ind w:right="-180"/>
              <w:rPr>
                <w:b/>
                <w:i/>
              </w:rPr>
            </w:pPr>
            <w:r w:rsidRPr="00AE4CE0">
              <w:rPr>
                <w:b/>
                <w:i/>
              </w:rPr>
              <w:t>Samoodločba za vse narode v avstro-ogrskem cesarstvu.</w:t>
            </w:r>
          </w:p>
          <w:p w14:paraId="581F96E6" w14:textId="77777777" w:rsidR="00B231E2" w:rsidRPr="00AE4CE0" w:rsidRDefault="00B231E2" w:rsidP="00AE4CE0">
            <w:pPr>
              <w:numPr>
                <w:ilvl w:val="0"/>
                <w:numId w:val="1"/>
              </w:numPr>
              <w:ind w:right="-180"/>
              <w:rPr>
                <w:b/>
                <w:i/>
              </w:rPr>
            </w:pPr>
            <w:r w:rsidRPr="00AE4CE0">
              <w:rPr>
                <w:b/>
                <w:i/>
              </w:rPr>
              <w:t>Odstranitev okupacijskih čet iz Romunije, Črne gore in Srbije in dostop do morja za Srbijo.</w:t>
            </w:r>
          </w:p>
          <w:p w14:paraId="4EECD889" w14:textId="77777777" w:rsidR="00B231E2" w:rsidRPr="00AE4CE0" w:rsidRDefault="00B231E2" w:rsidP="00AE4CE0">
            <w:pPr>
              <w:numPr>
                <w:ilvl w:val="0"/>
                <w:numId w:val="1"/>
              </w:numPr>
              <w:ind w:right="-180"/>
              <w:rPr>
                <w:b/>
                <w:i/>
              </w:rPr>
            </w:pPr>
            <w:r w:rsidRPr="00AE4CE0">
              <w:rPr>
                <w:b/>
                <w:i/>
              </w:rPr>
              <w:lastRenderedPageBreak/>
              <w:t>Zagotovitev suverenosti turškemu delu otomanskega cesarstva in samoodločba za druge narode v cesarstvu ter prosta plo</w:t>
            </w:r>
            <w:r w:rsidR="00612F7D" w:rsidRPr="00AE4CE0">
              <w:rPr>
                <w:b/>
                <w:i/>
              </w:rPr>
              <w:t>vba skozi Dardanele (med Sredozemskim in Črnim morjem) za vse države.</w:t>
            </w:r>
          </w:p>
          <w:p w14:paraId="6F3BD795" w14:textId="77777777" w:rsidR="00612F7D" w:rsidRPr="00AE4CE0" w:rsidRDefault="00612F7D" w:rsidP="00AE4CE0">
            <w:pPr>
              <w:numPr>
                <w:ilvl w:val="0"/>
                <w:numId w:val="1"/>
              </w:numPr>
              <w:ind w:right="-180"/>
              <w:rPr>
                <w:b/>
                <w:i/>
              </w:rPr>
            </w:pPr>
            <w:r w:rsidRPr="00AE4CE0">
              <w:rPr>
                <w:b/>
                <w:i/>
              </w:rPr>
              <w:t>Neodvisna Poljska z dostopom na morje</w:t>
            </w:r>
            <w:r w:rsidR="00D02E28" w:rsidRPr="00AE4CE0">
              <w:rPr>
                <w:b/>
                <w:i/>
              </w:rPr>
              <w:t xml:space="preserve"> (Poljsko so si v </w:t>
            </w:r>
            <w:smartTag w:uri="urn:schemas-microsoft-com:office:smarttags" w:element="metricconverter">
              <w:smartTagPr>
                <w:attr w:name="ProductID" w:val="18. st"/>
              </w:smartTagPr>
              <w:r w:rsidR="00D02E28" w:rsidRPr="00AE4CE0">
                <w:rPr>
                  <w:b/>
                  <w:i/>
                </w:rPr>
                <w:t>18. st</w:t>
              </w:r>
            </w:smartTag>
            <w:r w:rsidR="00D02E28" w:rsidRPr="00AE4CE0">
              <w:rPr>
                <w:b/>
                <w:i/>
              </w:rPr>
              <w:t>. delile Prusija, Avstrija in Rusija).</w:t>
            </w:r>
          </w:p>
          <w:p w14:paraId="65CA6AD5" w14:textId="77777777" w:rsidR="00D02E28" w:rsidRPr="00AE4CE0" w:rsidRDefault="00D02E28" w:rsidP="00AE4CE0">
            <w:pPr>
              <w:numPr>
                <w:ilvl w:val="0"/>
                <w:numId w:val="1"/>
              </w:numPr>
              <w:ind w:right="-180"/>
              <w:rPr>
                <w:b/>
                <w:i/>
              </w:rPr>
            </w:pPr>
            <w:r w:rsidRPr="00AE4CE0">
              <w:rPr>
                <w:b/>
                <w:i/>
              </w:rPr>
              <w:t>Ustanovitev občega združenja narodov-ki je kasneje postalo Društvo narodov.</w:t>
            </w:r>
          </w:p>
        </w:tc>
      </w:tr>
    </w:tbl>
    <w:p w14:paraId="16E4C60C" w14:textId="77777777" w:rsidR="00473B06" w:rsidRDefault="00473B06" w:rsidP="00671499">
      <w:pPr>
        <w:ind w:right="-180"/>
        <w:rPr>
          <w:b/>
        </w:rPr>
      </w:pPr>
    </w:p>
    <w:p w14:paraId="618E6DFC" w14:textId="77777777" w:rsidR="00473B06" w:rsidRDefault="00480C30" w:rsidP="00671499">
      <w:pPr>
        <w:ind w:right="-180"/>
        <w:rPr>
          <w:b/>
          <w:color w:val="993366"/>
        </w:rPr>
      </w:pPr>
      <w:r>
        <w:rPr>
          <w:b/>
          <w:color w:val="993366"/>
        </w:rPr>
        <w:t>Saint-germainska pogodba:</w:t>
      </w:r>
    </w:p>
    <w:p w14:paraId="301E3C28" w14:textId="77777777" w:rsidR="00480C30" w:rsidRDefault="00480C30" w:rsidP="00671499">
      <w:pPr>
        <w:ind w:right="-180"/>
        <w:rPr>
          <w:b/>
        </w:rPr>
      </w:pPr>
      <w:r>
        <w:rPr>
          <w:b/>
        </w:rPr>
        <w:t>Podpisana je bila 10. septembra. 1919 v Saint-Germainu. Pomembna je tudi za Slovence saj določa, da bo o spornem ozemlju med Avstrijo in SHS odločal plebiscit-splošno ljudsko glasovanje</w:t>
      </w:r>
      <w:r w:rsidRPr="00480C30">
        <w:t xml:space="preserve">. </w:t>
      </w:r>
      <w:r w:rsidRPr="00480C30">
        <w:rPr>
          <w:b/>
        </w:rPr>
        <w:t>Avstriji je bila prepovedana združitev z Nemčijo ali kakšno drugo državo, razen s privolitvijo Društva narodov.</w:t>
      </w:r>
    </w:p>
    <w:p w14:paraId="12F69BAF" w14:textId="77777777" w:rsidR="00480C30" w:rsidRDefault="00480C30" w:rsidP="00671499">
      <w:pPr>
        <w:ind w:right="-180"/>
        <w:rPr>
          <w:b/>
        </w:rPr>
      </w:pPr>
    </w:p>
    <w:p w14:paraId="19BF3130" w14:textId="77777777" w:rsidR="00480C30" w:rsidRDefault="00480C30" w:rsidP="00671499">
      <w:pPr>
        <w:ind w:right="-180"/>
        <w:rPr>
          <w:b/>
          <w:color w:val="993366"/>
        </w:rPr>
      </w:pPr>
      <w:r>
        <w:rPr>
          <w:b/>
          <w:color w:val="993366"/>
        </w:rPr>
        <w:t>Neulijski mir oz. pogodba z Bolgarijo:</w:t>
      </w:r>
    </w:p>
    <w:p w14:paraId="56CEC325" w14:textId="77777777" w:rsidR="00480C30" w:rsidRPr="00AD0546" w:rsidRDefault="00AD0546" w:rsidP="00671499">
      <w:pPr>
        <w:ind w:right="-180"/>
        <w:rPr>
          <w:b/>
        </w:rPr>
      </w:pPr>
      <w:r w:rsidRPr="00AD0546">
        <w:rPr>
          <w:b/>
        </w:rPr>
        <w:t>Neulijski mir je bil podpisan 27. 11. 1919 v predmestju Pariza Neuilly-sur-Seine</w:t>
      </w:r>
      <w:r>
        <w:rPr>
          <w:b/>
        </w:rPr>
        <w:t xml:space="preserve">. Določal je, da mora Bolgarija Grčiji omogočiti dostop do Egejskega morja. </w:t>
      </w:r>
      <w:r w:rsidRPr="00AD0546">
        <w:rPr>
          <w:b/>
        </w:rPr>
        <w:t>Bolgarija je izgubila 25 566 kvadratnih km ozemlja, ki ga je dobila Kraljevina SHS</w:t>
      </w:r>
      <w:r>
        <w:rPr>
          <w:b/>
        </w:rPr>
        <w:t>.</w:t>
      </w:r>
    </w:p>
    <w:p w14:paraId="552151EF" w14:textId="77777777" w:rsidR="00480C30" w:rsidRDefault="00480C30" w:rsidP="00671499">
      <w:pPr>
        <w:ind w:right="-180"/>
      </w:pPr>
    </w:p>
    <w:p w14:paraId="7A512273" w14:textId="77777777" w:rsidR="00EA7DCD" w:rsidRPr="00EA7DCD" w:rsidRDefault="00EA7DCD" w:rsidP="00671499">
      <w:pPr>
        <w:ind w:right="-180"/>
        <w:rPr>
          <w:b/>
          <w:color w:val="993366"/>
        </w:rPr>
      </w:pPr>
      <w:r>
        <w:rPr>
          <w:b/>
          <w:color w:val="993366"/>
        </w:rPr>
        <w:t>Trianonski mir oz. pogodba z Madžarsko:</w:t>
      </w:r>
    </w:p>
    <w:p w14:paraId="15A393CF" w14:textId="77777777" w:rsidR="00FC434F" w:rsidRDefault="00EA7DCD" w:rsidP="00671499">
      <w:pPr>
        <w:ind w:right="-180"/>
        <w:rPr>
          <w:b/>
        </w:rPr>
      </w:pPr>
      <w:r w:rsidRPr="00EA7DCD">
        <w:rPr>
          <w:b/>
        </w:rPr>
        <w:t>Trianonski mir je bil podpisan 4. 6. 1920 v dvorcu Grand Triaanon</w:t>
      </w:r>
      <w:r w:rsidR="00FC434F">
        <w:rPr>
          <w:b/>
        </w:rPr>
        <w:t>.</w:t>
      </w:r>
      <w:r w:rsidR="00FC434F" w:rsidRPr="00FC434F">
        <w:rPr>
          <w:rFonts w:ascii="Arial" w:hAnsi="Arial"/>
        </w:rPr>
        <w:t xml:space="preserve"> </w:t>
      </w:r>
      <w:r w:rsidR="00FC434F" w:rsidRPr="00FC434F">
        <w:rPr>
          <w:b/>
        </w:rPr>
        <w:t>S Trijanonskim mirom je Madžarska morala odstopiti Kraljevini SHS del Banata, Bačko, del Baranje, Medžimurje, Prekmurje in Reko</w:t>
      </w:r>
      <w:r w:rsidR="00FC434F">
        <w:rPr>
          <w:b/>
        </w:rPr>
        <w:t>.</w:t>
      </w:r>
    </w:p>
    <w:p w14:paraId="3F6A33C2" w14:textId="77777777" w:rsidR="00FC434F" w:rsidRDefault="00FC434F" w:rsidP="00671499">
      <w:pPr>
        <w:ind w:right="-180"/>
        <w:rPr>
          <w:b/>
          <w:color w:val="993366"/>
        </w:rPr>
      </w:pPr>
      <w:r>
        <w:rPr>
          <w:b/>
          <w:color w:val="993366"/>
        </w:rPr>
        <w:t>Sevrski mir oz. pogodba s Turčijo:</w:t>
      </w:r>
    </w:p>
    <w:p w14:paraId="68505EDC" w14:textId="77777777" w:rsidR="00473B06" w:rsidRPr="00EA7DCD" w:rsidRDefault="00FC434F" w:rsidP="00671499">
      <w:pPr>
        <w:ind w:right="-180"/>
        <w:rPr>
          <w:b/>
        </w:rPr>
      </w:pPr>
      <w:r w:rsidRPr="00FC434F">
        <w:rPr>
          <w:b/>
        </w:rPr>
        <w:t>Sevrski mir je bil podpisan 10. avgusta 1920 po prenehanju 1. svetovne vojne</w:t>
      </w:r>
      <w:r>
        <w:rPr>
          <w:b/>
        </w:rPr>
        <w:t xml:space="preserve">. Omejil je turško ozemlje na Anatolijo, morski ožini Bospor in Dardanele ter Carigrad z zaledjem. </w:t>
      </w:r>
      <w:r w:rsidRPr="00FC434F">
        <w:rPr>
          <w:b/>
        </w:rPr>
        <w:t>Turčija je morala predati vojno mornarico in je smela obdržati samo 7 vojnih ladij in 6 torpednih ladij za patrulje vzdolž obale. Prav tako pa ni smela obdržati vojnega letalstva.</w:t>
      </w:r>
      <w:r w:rsidR="00AA5D0B">
        <w:rPr>
          <w:b/>
        </w:rPr>
        <w:t xml:space="preserve"> Na nekdanjem ozemlju Turčije nastanejo:Sirija, Irak, Palestina, Egipt in Ciper.</w:t>
      </w:r>
    </w:p>
    <w:p w14:paraId="6E53FF67" w14:textId="77777777" w:rsidR="00473B06" w:rsidRDefault="00473B06" w:rsidP="00671499">
      <w:pPr>
        <w:ind w:right="-180"/>
        <w:rPr>
          <w:b/>
        </w:rPr>
      </w:pPr>
    </w:p>
    <w:p w14:paraId="2779F853" w14:textId="77777777" w:rsidR="008872BE" w:rsidRDefault="006840B0" w:rsidP="00671499">
      <w:pPr>
        <w:ind w:right="-180"/>
        <w:rPr>
          <w:b/>
          <w:color w:val="993366"/>
        </w:rPr>
      </w:pPr>
      <w:r>
        <w:rPr>
          <w:b/>
          <w:color w:val="993366"/>
        </w:rPr>
        <w:t>Lausanski sporazum:</w:t>
      </w:r>
    </w:p>
    <w:p w14:paraId="0D383CD5" w14:textId="77777777" w:rsidR="006840B0" w:rsidRDefault="006840B0" w:rsidP="00671499">
      <w:pPr>
        <w:ind w:right="-180"/>
        <w:rPr>
          <w:b/>
        </w:rPr>
      </w:pPr>
      <w:r w:rsidRPr="006840B0">
        <w:rPr>
          <w:b/>
        </w:rPr>
        <w:t>Dne 24. julija 1923, po osemmesečnih pogajanjih, je bil podpisan lausanski protokol. Turčija je ohranila svoja matična ozemlja, odpovedala pa se je Arabiji, Egiptu, Sudanu, Mezopotamiji, Palestini in Siriji, otokom Hiosu, Samosu, Nikariji, pa tudi otokom, ležečim najmanj tri milje od azijskega brega Turčije.</w:t>
      </w:r>
    </w:p>
    <w:p w14:paraId="41825F17" w14:textId="77777777" w:rsidR="00994515" w:rsidRPr="00DA3511" w:rsidRDefault="00994515" w:rsidP="00671499">
      <w:pPr>
        <w:ind w:right="-180"/>
        <w:rPr>
          <w:b/>
          <w:sz w:val="28"/>
          <w:szCs w:val="28"/>
        </w:rPr>
      </w:pPr>
    </w:p>
    <w:p w14:paraId="4186D989" w14:textId="77777777" w:rsidR="007C0279" w:rsidRDefault="007C0279" w:rsidP="00671499">
      <w:pPr>
        <w:ind w:right="-180"/>
        <w:rPr>
          <w:b/>
          <w:color w:val="008080"/>
          <w:sz w:val="28"/>
          <w:szCs w:val="28"/>
        </w:rPr>
      </w:pPr>
    </w:p>
    <w:p w14:paraId="6D5430FD" w14:textId="77777777" w:rsidR="00994515" w:rsidRPr="005726B5" w:rsidRDefault="00994515" w:rsidP="00671499">
      <w:pPr>
        <w:ind w:right="-180"/>
        <w:rPr>
          <w:b/>
          <w:color w:val="008080"/>
          <w:sz w:val="28"/>
          <w:szCs w:val="28"/>
        </w:rPr>
      </w:pPr>
      <w:r w:rsidRPr="005726B5">
        <w:rPr>
          <w:b/>
          <w:color w:val="008080"/>
          <w:sz w:val="28"/>
          <w:szCs w:val="28"/>
        </w:rPr>
        <w:t>Politična ureditev Evrope po prvi svetovni vojni:</w:t>
      </w:r>
    </w:p>
    <w:p w14:paraId="51E83A0B" w14:textId="77777777" w:rsidR="00994515" w:rsidRDefault="00BC5C5D" w:rsidP="00671499">
      <w:pPr>
        <w:ind w:right="-180"/>
        <w:rPr>
          <w:b/>
        </w:rPr>
      </w:pPr>
      <w:r>
        <w:rPr>
          <w:b/>
        </w:rPr>
        <w:t>Ob koncu prve svetovne vojne je po vsej Evropi, razen v sovjetski Rusiji, nastopila parlamentarna demokracija. Stranke so poslanska mesta zasedale glede na izide volitev, družbo pa so upravljale tri veje oblasti in sicer:parlament(najvišja zakonodajna oblast), vlada(izvršilna oblast) in neodvisno sodstvo. Tiste socialdemokratske stranke, ki so se vključile v parlamentarno življenje, niso več nasilno prevzemale oblast. Z nasilnim prevzemom oblasti so nadaljevale le še komunistične stranke, ki so postale del Kominterne in so morale izpolnjevati njene ukaze.</w:t>
      </w:r>
    </w:p>
    <w:p w14:paraId="550793A2" w14:textId="77777777" w:rsidR="00BC5C5D" w:rsidRDefault="00BC5C5D" w:rsidP="00671499">
      <w:pPr>
        <w:ind w:right="-180"/>
        <w:rPr>
          <w:b/>
        </w:rPr>
      </w:pPr>
      <w:r>
        <w:rPr>
          <w:b/>
        </w:rPr>
        <w:t>V parlamentarnem življenju so delovale konservativne (zavzemale so se za večjo vlogo Cerkve v državi), liberalne (nasprotje od konservativ</w:t>
      </w:r>
      <w:r w:rsidR="00DB7CE7">
        <w:rPr>
          <w:b/>
        </w:rPr>
        <w:t xml:space="preserve">nih). Za politiko so bili pomembni </w:t>
      </w:r>
      <w:r w:rsidR="00DB7CE7">
        <w:rPr>
          <w:b/>
        </w:rPr>
        <w:lastRenderedPageBreak/>
        <w:t>tudi sindikati in javno mnenje ter druge politične organizacije, ki so skrbele za izboljšanje življenja delavcev.</w:t>
      </w:r>
    </w:p>
    <w:p w14:paraId="1EB78D50" w14:textId="77777777" w:rsidR="005726B5" w:rsidRDefault="005726B5" w:rsidP="00671499">
      <w:pPr>
        <w:ind w:right="-180"/>
        <w:rPr>
          <w:b/>
          <w:color w:val="008080"/>
          <w:sz w:val="28"/>
          <w:szCs w:val="28"/>
        </w:rPr>
      </w:pPr>
    </w:p>
    <w:p w14:paraId="02B4F947" w14:textId="77777777" w:rsidR="007C0279" w:rsidRDefault="007C0279" w:rsidP="00671499">
      <w:pPr>
        <w:ind w:right="-180"/>
        <w:rPr>
          <w:b/>
          <w:color w:val="008080"/>
          <w:sz w:val="28"/>
          <w:szCs w:val="28"/>
        </w:rPr>
      </w:pPr>
    </w:p>
    <w:p w14:paraId="73CBC9A5" w14:textId="77777777" w:rsidR="005726B5" w:rsidRDefault="005726B5" w:rsidP="00671499">
      <w:pPr>
        <w:ind w:right="-180"/>
        <w:rPr>
          <w:b/>
          <w:color w:val="008080"/>
          <w:sz w:val="28"/>
          <w:szCs w:val="28"/>
        </w:rPr>
      </w:pPr>
      <w:r w:rsidRPr="007B70BD">
        <w:rPr>
          <w:b/>
          <w:color w:val="008080"/>
          <w:sz w:val="28"/>
          <w:szCs w:val="28"/>
        </w:rPr>
        <w:t>Preoblikovanje</w:t>
      </w:r>
      <w:r>
        <w:rPr>
          <w:b/>
          <w:color w:val="008080"/>
          <w:sz w:val="28"/>
          <w:szCs w:val="28"/>
        </w:rPr>
        <w:t xml:space="preserve"> </w:t>
      </w:r>
      <w:r w:rsidRPr="007B70BD">
        <w:rPr>
          <w:b/>
          <w:color w:val="008080"/>
          <w:sz w:val="28"/>
          <w:szCs w:val="28"/>
        </w:rPr>
        <w:t>zemljevida</w:t>
      </w:r>
      <w:r>
        <w:rPr>
          <w:b/>
          <w:color w:val="008080"/>
          <w:sz w:val="28"/>
          <w:szCs w:val="28"/>
        </w:rPr>
        <w:t xml:space="preserve"> Evrope:</w:t>
      </w:r>
    </w:p>
    <w:p w14:paraId="6C03A944" w14:textId="77777777" w:rsidR="007B70BD" w:rsidRDefault="00A57471" w:rsidP="00671499">
      <w:pPr>
        <w:ind w:right="-180"/>
        <w:rPr>
          <w:b/>
        </w:rPr>
      </w:pPr>
      <w:r>
        <w:rPr>
          <w:b/>
        </w:rPr>
        <w:t>Razpad Nemškega, Ruskega, Turškega in avstro-ogrskega cesarstva je dal ZDA, Veliki Britaniji in Franciji priložnost, da narišejo nov zemljevid Evrope in oblikujejo države okoli Nemčije in Rusije(okoli Rusije iz strahu, da bi se njena revolucija razširila</w:t>
      </w:r>
      <w:r w:rsidR="00BD772D">
        <w:rPr>
          <w:b/>
        </w:rPr>
        <w:t>)</w:t>
      </w:r>
      <w:r>
        <w:rPr>
          <w:b/>
        </w:rPr>
        <w:t xml:space="preserve">. Nastala je Poljska, kateri so dodelili gdanski koridor (del nemčije ki je poljakom omogočil na Baltik in V Prusijo </w:t>
      </w:r>
      <w:r w:rsidR="007B70BD">
        <w:rPr>
          <w:b/>
        </w:rPr>
        <w:t xml:space="preserve">pa </w:t>
      </w:r>
      <w:r>
        <w:rPr>
          <w:b/>
        </w:rPr>
        <w:t>ločil od Nemčije)</w:t>
      </w:r>
      <w:r w:rsidR="00BD772D">
        <w:rPr>
          <w:b/>
        </w:rPr>
        <w:t>in Galicijo</w:t>
      </w:r>
      <w:r>
        <w:rPr>
          <w:b/>
        </w:rPr>
        <w:t>. Gdansk je postal svobodna država, katero je upravljalo Društvo narodov. Nemčija</w:t>
      </w:r>
      <w:r w:rsidR="007B70BD">
        <w:rPr>
          <w:b/>
        </w:rPr>
        <w:t xml:space="preserve"> je</w:t>
      </w:r>
      <w:r>
        <w:rPr>
          <w:b/>
        </w:rPr>
        <w:t xml:space="preserve"> mora</w:t>
      </w:r>
      <w:r w:rsidR="007B70BD">
        <w:rPr>
          <w:b/>
        </w:rPr>
        <w:t>la</w:t>
      </w:r>
      <w:r>
        <w:rPr>
          <w:b/>
        </w:rPr>
        <w:t xml:space="preserve"> Danski prepustiti Šlezijo, Belgiji pa Eupen in Malmedy. Franciji pa sta bili </w:t>
      </w:r>
      <w:r w:rsidR="007B70BD">
        <w:rPr>
          <w:b/>
        </w:rPr>
        <w:t xml:space="preserve">vrnjeni </w:t>
      </w:r>
      <w:r>
        <w:rPr>
          <w:b/>
        </w:rPr>
        <w:t>Loreno in Al</w:t>
      </w:r>
      <w:r w:rsidR="00BD772D">
        <w:rPr>
          <w:b/>
        </w:rPr>
        <w:t>zacijo</w:t>
      </w:r>
      <w:r w:rsidR="007B70BD">
        <w:rPr>
          <w:b/>
        </w:rPr>
        <w:t>, dobila pa je tudi Sirijo</w:t>
      </w:r>
      <w:r w:rsidR="00BD772D">
        <w:rPr>
          <w:b/>
        </w:rPr>
        <w:t>. Avstrija je izgubila Češko in Moravsko, ki sta postali del nove države –Češkoslovaške. Italija je dobila Trst, Istro in južno Tirolsko. Madžarski so odvzeli dve tretjini ozemlja s katerim so oblikovali Češkoslovaško, Jugoslavijo in Poljsko. Bolgarija je del svojega ozemlja odstopila Grčiji. Velika Britanija pa</w:t>
      </w:r>
      <w:r w:rsidR="007B70BD">
        <w:rPr>
          <w:b/>
        </w:rPr>
        <w:t xml:space="preserve"> je dobila</w:t>
      </w:r>
      <w:r w:rsidR="00BD772D">
        <w:rPr>
          <w:b/>
        </w:rPr>
        <w:t xml:space="preserve"> Palestino,Irak in Transjordanijo.</w:t>
      </w:r>
    </w:p>
    <w:p w14:paraId="63817CE1" w14:textId="77777777" w:rsidR="00DA3511" w:rsidRDefault="00DA3511" w:rsidP="00671499">
      <w:pPr>
        <w:ind w:right="-180"/>
        <w:rPr>
          <w:b/>
          <w:color w:val="008080"/>
          <w:sz w:val="28"/>
          <w:szCs w:val="28"/>
        </w:rPr>
      </w:pPr>
    </w:p>
    <w:p w14:paraId="79A0A238" w14:textId="77777777" w:rsidR="007C0279" w:rsidRDefault="007C0279" w:rsidP="00671499">
      <w:pPr>
        <w:ind w:right="-180"/>
        <w:rPr>
          <w:b/>
          <w:color w:val="008080"/>
          <w:sz w:val="28"/>
          <w:szCs w:val="28"/>
        </w:rPr>
      </w:pPr>
    </w:p>
    <w:p w14:paraId="227C406C" w14:textId="77777777" w:rsidR="007B70BD" w:rsidRDefault="007B70BD" w:rsidP="00671499">
      <w:pPr>
        <w:ind w:right="-180"/>
        <w:rPr>
          <w:b/>
          <w:color w:val="008080"/>
          <w:sz w:val="28"/>
          <w:szCs w:val="28"/>
        </w:rPr>
      </w:pPr>
      <w:r>
        <w:rPr>
          <w:b/>
          <w:color w:val="008080"/>
          <w:sz w:val="28"/>
          <w:szCs w:val="28"/>
        </w:rPr>
        <w:t xml:space="preserve">Tudi zemljevid Slovenije se </w:t>
      </w:r>
      <w:r w:rsidR="00E1263F">
        <w:rPr>
          <w:b/>
          <w:color w:val="008080"/>
          <w:sz w:val="28"/>
          <w:szCs w:val="28"/>
        </w:rPr>
        <w:t xml:space="preserve">je </w:t>
      </w:r>
      <w:r>
        <w:rPr>
          <w:b/>
          <w:color w:val="008080"/>
          <w:sz w:val="28"/>
          <w:szCs w:val="28"/>
        </w:rPr>
        <w:t>spremeni:</w:t>
      </w:r>
    </w:p>
    <w:p w14:paraId="13C02F4D" w14:textId="77777777" w:rsidR="001054F2" w:rsidRDefault="00E1263F" w:rsidP="00671499">
      <w:pPr>
        <w:ind w:right="-180"/>
        <w:rPr>
          <w:b/>
          <w:color w:val="000000"/>
        </w:rPr>
      </w:pPr>
      <w:r w:rsidRPr="00E1263F">
        <w:rPr>
          <w:b/>
          <w:color w:val="000000"/>
        </w:rPr>
        <w:t>Italijanska vojska je takoj po podpisu premirja zasedla skoraj tretjino slovenskega ozemlja na zahodu (do Logatca</w:t>
      </w:r>
      <w:r w:rsidRPr="00A228F4">
        <w:rPr>
          <w:b/>
          <w:color w:val="000000"/>
        </w:rPr>
        <w:t xml:space="preserve">). Jugoslavija je vztrajala pri načelu samoodločbe narodov, Italija pa je hotela vse, kar so ji Britanci in Francozi sredi vojne obljubili. Sporazum v italijanskem letovišču </w:t>
      </w:r>
      <w:r w:rsidRPr="00A228F4">
        <w:rPr>
          <w:rStyle w:val="Strong"/>
          <w:color w:val="000000"/>
        </w:rPr>
        <w:t>Rapallo</w:t>
      </w:r>
      <w:r w:rsidRPr="00A228F4">
        <w:rPr>
          <w:b/>
          <w:color w:val="000000"/>
        </w:rPr>
        <w:t xml:space="preserve"> je novembra </w:t>
      </w:r>
      <w:r w:rsidRPr="00A228F4">
        <w:rPr>
          <w:rStyle w:val="Strong"/>
          <w:color w:val="000000"/>
        </w:rPr>
        <w:t>1920</w:t>
      </w:r>
      <w:r w:rsidRPr="00A228F4">
        <w:rPr>
          <w:b/>
          <w:color w:val="000000"/>
        </w:rPr>
        <w:t xml:space="preserve"> določil mejo, s katero so bili oboji nezadovoljni.</w:t>
      </w:r>
      <w:r w:rsidRPr="00A228F4">
        <w:rPr>
          <w:rStyle w:val="Strong"/>
          <w:b w:val="0"/>
          <w:color w:val="000000"/>
        </w:rPr>
        <w:t xml:space="preserve"> </w:t>
      </w:r>
      <w:r w:rsidR="00A228F4" w:rsidRPr="00A228F4">
        <w:rPr>
          <w:rStyle w:val="Strong"/>
          <w:color w:val="000000"/>
        </w:rPr>
        <w:t xml:space="preserve">Z izgubo </w:t>
      </w:r>
      <w:r w:rsidRPr="00A228F4">
        <w:rPr>
          <w:rStyle w:val="Strong"/>
          <w:color w:val="000000"/>
        </w:rPr>
        <w:t>Primorske</w:t>
      </w:r>
      <w:r w:rsidR="00A228F4" w:rsidRPr="00A228F4">
        <w:rPr>
          <w:rStyle w:val="Strong"/>
          <w:color w:val="000000"/>
        </w:rPr>
        <w:t>je bila</w:t>
      </w:r>
      <w:r w:rsidRPr="00A228F4">
        <w:rPr>
          <w:b/>
          <w:color w:val="000000"/>
        </w:rPr>
        <w:t xml:space="preserve"> Odrezana okrog četrtina naroda in tretjina ozemlja, ki je bilo gospodarsko dobro razvito. Trst in Gorica sta bila kljub večinsko italijanskemu prebivalstvu pomembni slovenski gospodarski in kulturni središči</w:t>
      </w:r>
      <w:r w:rsidR="00A228F4" w:rsidRPr="00A228F4">
        <w:rPr>
          <w:b/>
          <w:color w:val="000000"/>
        </w:rPr>
        <w:t>.</w:t>
      </w:r>
    </w:p>
    <w:p w14:paraId="4EE35C10" w14:textId="77777777" w:rsidR="00A228F4" w:rsidRDefault="00E1263F" w:rsidP="00671499">
      <w:pPr>
        <w:ind w:right="-180"/>
        <w:rPr>
          <w:b/>
          <w:color w:val="000000"/>
        </w:rPr>
      </w:pPr>
      <w:r w:rsidRPr="00A228F4">
        <w:rPr>
          <w:b/>
          <w:color w:val="000000"/>
        </w:rPr>
        <w:t xml:space="preserve"> </w:t>
      </w:r>
    </w:p>
    <w:p w14:paraId="034FA968" w14:textId="77777777" w:rsidR="001054F2" w:rsidRDefault="001054F2" w:rsidP="00671499">
      <w:pPr>
        <w:ind w:right="-180"/>
        <w:rPr>
          <w:rFonts w:ascii="Verdana" w:hAnsi="Verdana"/>
          <w:b/>
          <w:bCs/>
          <w:color w:val="000000"/>
          <w:sz w:val="20"/>
          <w:szCs w:val="20"/>
        </w:rPr>
      </w:pPr>
      <w:r>
        <w:rPr>
          <w:rFonts w:ascii="Verdana" w:hAnsi="Verdana"/>
          <w:b/>
          <w:bCs/>
          <w:color w:val="000000"/>
          <w:sz w:val="20"/>
          <w:szCs w:val="20"/>
        </w:rPr>
        <w:t xml:space="preserve">                             </w:t>
      </w:r>
      <w:r>
        <w:rPr>
          <w:rFonts w:ascii="Verdana" w:hAnsi="Verdana"/>
          <w:b/>
          <w:bCs/>
          <w:color w:val="000000"/>
          <w:sz w:val="20"/>
          <w:szCs w:val="20"/>
        </w:rPr>
        <w:fldChar w:fldCharType="begin"/>
      </w:r>
      <w:r>
        <w:rPr>
          <w:rFonts w:ascii="Verdana" w:hAnsi="Verdana"/>
          <w:b/>
          <w:bCs/>
          <w:color w:val="000000"/>
          <w:sz w:val="20"/>
          <w:szCs w:val="20"/>
        </w:rPr>
        <w:instrText xml:space="preserve"> INCLUDEPICTURE "http://vedez.dzs.si/dslike/498/zahodna%20meja%20po%20prvi.GIF" \* MERGEFORMATINET </w:instrText>
      </w:r>
      <w:r>
        <w:rPr>
          <w:rFonts w:ascii="Verdana" w:hAnsi="Verdana"/>
          <w:b/>
          <w:bCs/>
          <w:color w:val="000000"/>
          <w:sz w:val="20"/>
          <w:szCs w:val="20"/>
        </w:rPr>
        <w:fldChar w:fldCharType="separate"/>
      </w:r>
      <w:r w:rsidR="00AE4CE0">
        <w:rPr>
          <w:rFonts w:ascii="Verdana" w:hAnsi="Verdana"/>
          <w:b/>
          <w:bCs/>
          <w:color w:val="000000"/>
          <w:sz w:val="20"/>
          <w:szCs w:val="20"/>
        </w:rPr>
        <w:fldChar w:fldCharType="begin"/>
      </w:r>
      <w:r w:rsidR="00AE4CE0">
        <w:rPr>
          <w:rFonts w:ascii="Verdana" w:hAnsi="Verdana"/>
          <w:b/>
          <w:bCs/>
          <w:color w:val="000000"/>
          <w:sz w:val="20"/>
          <w:szCs w:val="20"/>
        </w:rPr>
        <w:instrText xml:space="preserve"> INCLUDEPICTURE  "http://vedez.dzs.si/dslike/498/zahodna meja po prvi.GIF" \* MERGEFORMATINET </w:instrText>
      </w:r>
      <w:r w:rsidR="00AE4CE0">
        <w:rPr>
          <w:rFonts w:ascii="Verdana" w:hAnsi="Verdana"/>
          <w:b/>
          <w:bCs/>
          <w:color w:val="000000"/>
          <w:sz w:val="20"/>
          <w:szCs w:val="20"/>
        </w:rPr>
        <w:fldChar w:fldCharType="separate"/>
      </w:r>
      <w:r w:rsidR="00572E47">
        <w:rPr>
          <w:rFonts w:ascii="Verdana" w:hAnsi="Verdana"/>
          <w:b/>
          <w:bCs/>
          <w:color w:val="000000"/>
          <w:sz w:val="20"/>
          <w:szCs w:val="20"/>
        </w:rPr>
        <w:fldChar w:fldCharType="begin"/>
      </w:r>
      <w:r w:rsidR="00572E47">
        <w:rPr>
          <w:rFonts w:ascii="Verdana" w:hAnsi="Verdana"/>
          <w:b/>
          <w:bCs/>
          <w:color w:val="000000"/>
          <w:sz w:val="20"/>
          <w:szCs w:val="20"/>
        </w:rPr>
        <w:instrText xml:space="preserve"> </w:instrText>
      </w:r>
      <w:r w:rsidR="00572E47">
        <w:rPr>
          <w:rFonts w:ascii="Verdana" w:hAnsi="Verdana"/>
          <w:b/>
          <w:bCs/>
          <w:color w:val="000000"/>
          <w:sz w:val="20"/>
          <w:szCs w:val="20"/>
        </w:rPr>
        <w:instrText>INCLUDEPICTURE  "http://vedez.dzs.si/dslike/498/zahodna meja po prvi.GIF" \* MERGEFORMATINET</w:instrText>
      </w:r>
      <w:r w:rsidR="00572E47">
        <w:rPr>
          <w:rFonts w:ascii="Verdana" w:hAnsi="Verdana"/>
          <w:b/>
          <w:bCs/>
          <w:color w:val="000000"/>
          <w:sz w:val="20"/>
          <w:szCs w:val="20"/>
        </w:rPr>
        <w:instrText xml:space="preserve"> </w:instrText>
      </w:r>
      <w:r w:rsidR="00572E47">
        <w:rPr>
          <w:rFonts w:ascii="Verdana" w:hAnsi="Verdana"/>
          <w:b/>
          <w:bCs/>
          <w:color w:val="000000"/>
          <w:sz w:val="20"/>
          <w:szCs w:val="20"/>
        </w:rPr>
        <w:fldChar w:fldCharType="separate"/>
      </w:r>
      <w:r w:rsidR="00572E47">
        <w:rPr>
          <w:rFonts w:ascii="Verdana" w:hAnsi="Verdana"/>
          <w:b/>
          <w:bCs/>
          <w:color w:val="000000"/>
          <w:sz w:val="20"/>
          <w:szCs w:val="20"/>
        </w:rPr>
        <w:pict w14:anchorId="14C27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16.85pt;height:242.8pt" o:allowoverlap="f">
            <v:imagedata r:id="rId5" r:href="rId6"/>
          </v:shape>
        </w:pict>
      </w:r>
      <w:r w:rsidR="00572E47">
        <w:rPr>
          <w:rFonts w:ascii="Verdana" w:hAnsi="Verdana"/>
          <w:b/>
          <w:bCs/>
          <w:color w:val="000000"/>
          <w:sz w:val="20"/>
          <w:szCs w:val="20"/>
        </w:rPr>
        <w:fldChar w:fldCharType="end"/>
      </w:r>
      <w:r w:rsidR="00AE4CE0">
        <w:rPr>
          <w:rFonts w:ascii="Verdana" w:hAnsi="Verdana"/>
          <w:b/>
          <w:bCs/>
          <w:color w:val="000000"/>
          <w:sz w:val="20"/>
          <w:szCs w:val="20"/>
        </w:rPr>
        <w:fldChar w:fldCharType="end"/>
      </w:r>
      <w:r>
        <w:rPr>
          <w:rFonts w:ascii="Verdana" w:hAnsi="Verdana"/>
          <w:b/>
          <w:bCs/>
          <w:color w:val="000000"/>
          <w:sz w:val="20"/>
          <w:szCs w:val="20"/>
        </w:rPr>
        <w:fldChar w:fldCharType="end"/>
      </w:r>
    </w:p>
    <w:p w14:paraId="2222BB39" w14:textId="77777777" w:rsidR="007C0279" w:rsidRDefault="007C0279" w:rsidP="00671499">
      <w:pPr>
        <w:ind w:right="-180"/>
        <w:rPr>
          <w:rFonts w:ascii="Verdana" w:hAnsi="Verdana"/>
          <w:b/>
          <w:bCs/>
          <w:color w:val="000000"/>
          <w:sz w:val="20"/>
          <w:szCs w:val="20"/>
        </w:rPr>
      </w:pPr>
    </w:p>
    <w:p w14:paraId="29753547" w14:textId="77777777" w:rsidR="007B70BD" w:rsidRPr="00A228F4" w:rsidRDefault="00A228F4" w:rsidP="00671499">
      <w:pPr>
        <w:ind w:right="-180"/>
        <w:rPr>
          <w:b/>
          <w:color w:val="000000"/>
        </w:rPr>
      </w:pPr>
      <w:r w:rsidRPr="00A228F4">
        <w:rPr>
          <w:b/>
          <w:color w:val="000000"/>
        </w:rPr>
        <w:t xml:space="preserve">Na </w:t>
      </w:r>
      <w:r w:rsidRPr="00A228F4">
        <w:rPr>
          <w:rStyle w:val="Strong"/>
          <w:color w:val="000000"/>
        </w:rPr>
        <w:t>Koroškem</w:t>
      </w:r>
      <w:r w:rsidRPr="00A228F4">
        <w:rPr>
          <w:rStyle w:val="Strong"/>
          <w:b w:val="0"/>
          <w:color w:val="000000"/>
        </w:rPr>
        <w:t xml:space="preserve"> </w:t>
      </w:r>
      <w:r w:rsidRPr="00A228F4">
        <w:rPr>
          <w:b/>
          <w:color w:val="000000"/>
        </w:rPr>
        <w:t xml:space="preserve">je takoj po razglasitvi Države SHS med Slovenci in Nemci prišlo do vojaških spopadov. Narodna vlada v Ljubljani ni mogla zbrati dovolj močne vojske. Tako so na hitro organizirane avstrijske oborožene enote že po mesecu dni pregnale slovenske prostovoljce s Koroške. Pomoč srbske vojske je prišla prepozno, šele maja 1919 je zasedla </w:t>
      </w:r>
      <w:r w:rsidRPr="00A228F4">
        <w:rPr>
          <w:rStyle w:val="Strong"/>
          <w:color w:val="000000"/>
        </w:rPr>
        <w:t>celovško kotlino</w:t>
      </w:r>
      <w:r w:rsidRPr="00A228F4">
        <w:rPr>
          <w:b/>
          <w:color w:val="000000"/>
        </w:rPr>
        <w:t>. Takrat so se velesile na mirovni konferenci v Parizu že odločile</w:t>
      </w:r>
      <w:r>
        <w:rPr>
          <w:b/>
          <w:color w:val="000000"/>
        </w:rPr>
        <w:t>, da bodo problem Koroške rešili po najbolj demokratični poti-</w:t>
      </w:r>
      <w:r w:rsidRPr="00A228F4">
        <w:rPr>
          <w:rStyle w:val="Strong"/>
          <w:color w:val="000000"/>
        </w:rPr>
        <w:t>s plebiscitom</w:t>
      </w:r>
      <w:r w:rsidRPr="00A228F4">
        <w:rPr>
          <w:b/>
          <w:color w:val="000000"/>
        </w:rPr>
        <w:t xml:space="preserve">. Oktobra 1920 je več kot polovica (59 %) tam živečih ljudi glasovala za Avstrijo. </w:t>
      </w:r>
    </w:p>
    <w:p w14:paraId="1089BEC9" w14:textId="77777777" w:rsidR="00A228F4" w:rsidRPr="00A228F4" w:rsidRDefault="00A228F4" w:rsidP="00671499">
      <w:pPr>
        <w:ind w:right="-180"/>
        <w:rPr>
          <w:b/>
          <w:color w:val="000000"/>
        </w:rPr>
      </w:pPr>
      <w:r w:rsidRPr="00A228F4">
        <w:rPr>
          <w:b/>
          <w:color w:val="000000"/>
        </w:rPr>
        <w:t xml:space="preserve">Na </w:t>
      </w:r>
      <w:r w:rsidRPr="00A228F4">
        <w:rPr>
          <w:rStyle w:val="Strong"/>
          <w:color w:val="000000"/>
        </w:rPr>
        <w:t>Štajerskem</w:t>
      </w:r>
      <w:r w:rsidRPr="00A228F4">
        <w:rPr>
          <w:rStyle w:val="Strong"/>
          <w:b w:val="0"/>
          <w:color w:val="000000"/>
        </w:rPr>
        <w:t xml:space="preserve"> </w:t>
      </w:r>
      <w:r w:rsidRPr="00A228F4">
        <w:rPr>
          <w:b/>
          <w:color w:val="000000"/>
        </w:rPr>
        <w:t>je slovensko narodno mejo nad Mariborom takoj na začetku z odločno vojaško akcijo zasedel bivši avstro</w:t>
      </w:r>
      <w:r>
        <w:rPr>
          <w:b/>
          <w:color w:val="000000"/>
        </w:rPr>
        <w:t>-</w:t>
      </w:r>
      <w:r w:rsidRPr="00A228F4">
        <w:rPr>
          <w:b/>
          <w:color w:val="000000"/>
        </w:rPr>
        <w:t xml:space="preserve">ogrski major </w:t>
      </w:r>
      <w:r w:rsidRPr="00A228F4">
        <w:rPr>
          <w:rStyle w:val="Strong"/>
          <w:color w:val="000000"/>
        </w:rPr>
        <w:t>Rudolf Maister</w:t>
      </w:r>
      <w:r w:rsidRPr="00A228F4">
        <w:rPr>
          <w:b/>
          <w:color w:val="000000"/>
        </w:rPr>
        <w:t>. Slovenski Narodni svet v Mariboru ga je zato povišal v generala, da bi imel večjo avtoriteto. Maister je kasneje uspešno preprečil avstrijskim Nemcem, da bi zasedli Maribor.</w:t>
      </w:r>
    </w:p>
    <w:p w14:paraId="0F68DE45" w14:textId="77777777" w:rsidR="007C0279" w:rsidRPr="00A228F4" w:rsidRDefault="00A228F4" w:rsidP="00A228F4">
      <w:pPr>
        <w:pStyle w:val="NormalWeb"/>
        <w:rPr>
          <w:b/>
          <w:color w:val="000000"/>
        </w:rPr>
      </w:pPr>
      <w:r w:rsidRPr="00A228F4">
        <w:rPr>
          <w:b/>
          <w:color w:val="000000"/>
        </w:rPr>
        <w:t xml:space="preserve">Nepričakovana je pridobitev slovenske krajine na bivšem Ogrskem - </w:t>
      </w:r>
      <w:r w:rsidRPr="00A228F4">
        <w:rPr>
          <w:rStyle w:val="Strong"/>
          <w:color w:val="000000"/>
        </w:rPr>
        <w:t>Prekmurja</w:t>
      </w:r>
      <w:r w:rsidRPr="00A228F4">
        <w:rPr>
          <w:b/>
          <w:color w:val="000000"/>
        </w:rPr>
        <w:t xml:space="preserve">. V novi madžarski državi je leta 1919 izbruhnila komunistična revolucija. Vodilne sile, predvsem Francija in Velika Britanija, so revolucijo s pomočjo sosednjih držav zatrle. Pri tem je v soglasju z mirovno konferenco v Parizu sodelovala tudi jugoslovanska vojska, ki je v začetku avgusta 1919 zasedla ozemlje poseljeno s Slovenci in </w:t>
      </w:r>
      <w:r w:rsidR="00ED2D64">
        <w:rPr>
          <w:b/>
          <w:color w:val="000000"/>
        </w:rPr>
        <w:t xml:space="preserve">          </w:t>
      </w:r>
      <w:r w:rsidRPr="00A228F4">
        <w:rPr>
          <w:b/>
          <w:color w:val="000000"/>
        </w:rPr>
        <w:t>Hrvati</w:t>
      </w:r>
      <w:r w:rsidR="00ED2D64">
        <w:rPr>
          <w:b/>
          <w:color w:val="000000"/>
        </w:rPr>
        <w:t>-</w:t>
      </w:r>
      <w:r w:rsidRPr="00A228F4">
        <w:rPr>
          <w:b/>
          <w:color w:val="000000"/>
        </w:rPr>
        <w:t>Prekmurje, ki ga je začela upravljati pokrajinska uprava v Ljubljani, in Medžimurje, ki je pripadlo zagrebški upravi.</w:t>
      </w:r>
      <w:r w:rsidR="007C0279">
        <w:rPr>
          <w:b/>
          <w:color w:val="000000"/>
        </w:rPr>
        <w:t xml:space="preserve">                                                     </w:t>
      </w:r>
    </w:p>
    <w:p w14:paraId="4523A7DA" w14:textId="77777777" w:rsidR="00A228F4" w:rsidRDefault="00A228F4" w:rsidP="00671499">
      <w:pPr>
        <w:ind w:right="-180"/>
        <w:rPr>
          <w:b/>
        </w:rPr>
      </w:pPr>
    </w:p>
    <w:tbl>
      <w:tblPr>
        <w:tblpPr w:leftFromText="180" w:rightFromText="180" w:vertAnchor="text" w:horzAnchor="margin" w:tblpY="154"/>
        <w:tblOverlap w:val="never"/>
        <w:tblW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tblGrid>
      <w:tr w:rsidR="007C0279" w14:paraId="00790175" w14:textId="77777777" w:rsidTr="00AE4CE0">
        <w:trPr>
          <w:trHeight w:val="2869"/>
        </w:trPr>
        <w:tc>
          <w:tcPr>
            <w:tcW w:w="2988" w:type="dxa"/>
            <w:shd w:val="clear" w:color="auto" w:fill="auto"/>
            <w:vAlign w:val="center"/>
          </w:tcPr>
          <w:p w14:paraId="03EB252C" w14:textId="77777777" w:rsidR="007C0279" w:rsidRPr="00AE4CE0" w:rsidRDefault="007C0279" w:rsidP="00AE4CE0">
            <w:pPr>
              <w:ind w:right="-180"/>
              <w:rPr>
                <w:b/>
              </w:rPr>
            </w:pPr>
          </w:p>
          <w:p w14:paraId="6EFDCDB1" w14:textId="77777777" w:rsidR="007C0279" w:rsidRPr="00AE4CE0" w:rsidRDefault="007C0279" w:rsidP="00AE4CE0">
            <w:pPr>
              <w:ind w:right="-180"/>
              <w:rPr>
                <w:b/>
              </w:rPr>
            </w:pPr>
            <w:r w:rsidRPr="00AE4CE0">
              <w:rPr>
                <w:b/>
              </w:rPr>
              <w:t>VIRI:</w:t>
            </w:r>
          </w:p>
          <w:p w14:paraId="19C8EECC" w14:textId="77777777" w:rsidR="007C0279" w:rsidRPr="00AE4CE0" w:rsidRDefault="007C0279" w:rsidP="00AE4CE0">
            <w:pPr>
              <w:ind w:right="-180"/>
              <w:rPr>
                <w:b/>
              </w:rPr>
            </w:pPr>
            <w:r w:rsidRPr="00AE4CE0">
              <w:rPr>
                <w:b/>
              </w:rPr>
              <w:t>-uč. Naše stoletje</w:t>
            </w:r>
          </w:p>
          <w:p w14:paraId="4C7DC660" w14:textId="77777777" w:rsidR="007C0279" w:rsidRPr="00AE4CE0" w:rsidRDefault="007C0279" w:rsidP="00AE4CE0">
            <w:pPr>
              <w:ind w:right="-180"/>
              <w:rPr>
                <w:b/>
              </w:rPr>
            </w:pPr>
            <w:r w:rsidRPr="00AE4CE0">
              <w:rPr>
                <w:b/>
              </w:rPr>
              <w:t>-Družinska enciklopedija</w:t>
            </w:r>
          </w:p>
          <w:p w14:paraId="1030288B" w14:textId="77777777" w:rsidR="007C0279" w:rsidRPr="00AE4CE0" w:rsidRDefault="007C0279" w:rsidP="00AE4CE0">
            <w:pPr>
              <w:ind w:right="-180"/>
              <w:rPr>
                <w:b/>
              </w:rPr>
            </w:pPr>
            <w:r w:rsidRPr="00AE4CE0">
              <w:rPr>
                <w:b/>
              </w:rPr>
              <w:t>Guinness</w:t>
            </w:r>
          </w:p>
          <w:p w14:paraId="229023E8" w14:textId="77777777" w:rsidR="007C0279" w:rsidRPr="00AE4CE0" w:rsidRDefault="007C0279" w:rsidP="00AE4CE0">
            <w:pPr>
              <w:ind w:right="-180"/>
              <w:rPr>
                <w:b/>
              </w:rPr>
            </w:pPr>
            <w:r w:rsidRPr="00AE4CE0">
              <w:rPr>
                <w:b/>
              </w:rPr>
              <w:t>-Kronika XX. Stoletja</w:t>
            </w:r>
          </w:p>
          <w:p w14:paraId="0EBE32BB" w14:textId="77777777" w:rsidR="007C0279" w:rsidRPr="00AE4CE0" w:rsidRDefault="007C0279" w:rsidP="00AE4CE0">
            <w:pPr>
              <w:ind w:right="-180"/>
              <w:rPr>
                <w:b/>
              </w:rPr>
            </w:pPr>
            <w:r w:rsidRPr="00AE4CE0">
              <w:rPr>
                <w:b/>
              </w:rPr>
              <w:t>-zapiski v zvezku</w:t>
            </w:r>
          </w:p>
          <w:p w14:paraId="34CB90A6" w14:textId="18BC041C" w:rsidR="007C0279" w:rsidRPr="00AE4CE0" w:rsidRDefault="007C0279" w:rsidP="00AE4CE0">
            <w:pPr>
              <w:pStyle w:val="NormalWeb"/>
              <w:rPr>
                <w:rFonts w:ascii="Verdana" w:hAnsi="Verdana"/>
                <w:color w:val="000000"/>
                <w:sz w:val="16"/>
                <w:szCs w:val="16"/>
              </w:rPr>
            </w:pPr>
            <w:r>
              <w:t>-</w:t>
            </w:r>
            <w:r w:rsidRPr="00AE4CE0">
              <w:rPr>
                <w:b/>
              </w:rPr>
              <w:t>interne</w:t>
            </w:r>
            <w:r w:rsidR="00AE4CE0" w:rsidRPr="00AE4CE0">
              <w:rPr>
                <w:b/>
              </w:rPr>
              <w:t>t</w:t>
            </w:r>
          </w:p>
        </w:tc>
      </w:tr>
    </w:tbl>
    <w:p w14:paraId="3D398E1E" w14:textId="77777777" w:rsidR="008059A8" w:rsidRDefault="008059A8" w:rsidP="00671499">
      <w:pPr>
        <w:ind w:right="-180"/>
        <w:rPr>
          <w:b/>
        </w:rPr>
      </w:pPr>
    </w:p>
    <w:p w14:paraId="640DD99B" w14:textId="77777777" w:rsidR="008059A8" w:rsidRDefault="008059A8" w:rsidP="00671499">
      <w:pPr>
        <w:ind w:right="-180"/>
        <w:rPr>
          <w:b/>
        </w:rPr>
      </w:pPr>
    </w:p>
    <w:p w14:paraId="02620A45" w14:textId="77777777" w:rsidR="008059A8" w:rsidRPr="00A228F4" w:rsidRDefault="008059A8" w:rsidP="00671499">
      <w:pPr>
        <w:ind w:right="-180"/>
        <w:rPr>
          <w:b/>
        </w:rPr>
      </w:pPr>
    </w:p>
    <w:sectPr w:rsidR="008059A8" w:rsidRPr="00A228F4" w:rsidSect="00534FAD">
      <w:pgSz w:w="12240" w:h="15840"/>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F7A38"/>
    <w:multiLevelType w:val="hybridMultilevel"/>
    <w:tmpl w:val="8752F7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EBC"/>
    <w:rsid w:val="00015018"/>
    <w:rsid w:val="000A4ABD"/>
    <w:rsid w:val="001054F2"/>
    <w:rsid w:val="0011216E"/>
    <w:rsid w:val="002310B2"/>
    <w:rsid w:val="002372A4"/>
    <w:rsid w:val="00302D2C"/>
    <w:rsid w:val="00306F13"/>
    <w:rsid w:val="003B1D69"/>
    <w:rsid w:val="004727D0"/>
    <w:rsid w:val="00473B06"/>
    <w:rsid w:val="00480C30"/>
    <w:rsid w:val="00534FAD"/>
    <w:rsid w:val="005726B5"/>
    <w:rsid w:val="00572E47"/>
    <w:rsid w:val="00612F7D"/>
    <w:rsid w:val="00671499"/>
    <w:rsid w:val="006840B0"/>
    <w:rsid w:val="00710C44"/>
    <w:rsid w:val="007B70BD"/>
    <w:rsid w:val="007C0279"/>
    <w:rsid w:val="008059A8"/>
    <w:rsid w:val="008872BE"/>
    <w:rsid w:val="00956EBC"/>
    <w:rsid w:val="00994515"/>
    <w:rsid w:val="009A3330"/>
    <w:rsid w:val="009D30AE"/>
    <w:rsid w:val="00A20E42"/>
    <w:rsid w:val="00A228F4"/>
    <w:rsid w:val="00A57471"/>
    <w:rsid w:val="00A6346B"/>
    <w:rsid w:val="00A93EAB"/>
    <w:rsid w:val="00AA5D0B"/>
    <w:rsid w:val="00AD0546"/>
    <w:rsid w:val="00AD15DD"/>
    <w:rsid w:val="00AE4CE0"/>
    <w:rsid w:val="00B231E2"/>
    <w:rsid w:val="00BC5C5D"/>
    <w:rsid w:val="00BD772D"/>
    <w:rsid w:val="00D02E28"/>
    <w:rsid w:val="00D24BD2"/>
    <w:rsid w:val="00D270AC"/>
    <w:rsid w:val="00D34D30"/>
    <w:rsid w:val="00D70CC7"/>
    <w:rsid w:val="00DA3511"/>
    <w:rsid w:val="00DB4CE2"/>
    <w:rsid w:val="00DB7CE7"/>
    <w:rsid w:val="00E1263F"/>
    <w:rsid w:val="00E42B21"/>
    <w:rsid w:val="00EA17A2"/>
    <w:rsid w:val="00EA7DCD"/>
    <w:rsid w:val="00EB06CE"/>
    <w:rsid w:val="00ED2D64"/>
    <w:rsid w:val="00F07679"/>
    <w:rsid w:val="00F87DCD"/>
    <w:rsid w:val="00FC434F"/>
    <w:rsid w:val="00FF4D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4:docId w14:val="33F7E6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1263F"/>
    <w:rPr>
      <w:b/>
      <w:bCs/>
    </w:rPr>
  </w:style>
  <w:style w:type="paragraph" w:styleId="NormalWeb">
    <w:name w:val="Normal (Web)"/>
    <w:basedOn w:val="Normal"/>
    <w:rsid w:val="00A228F4"/>
    <w:pPr>
      <w:spacing w:after="100" w:afterAutospacing="1"/>
    </w:pPr>
    <w:rPr>
      <w:lang w:val="en-US"/>
    </w:rPr>
  </w:style>
  <w:style w:type="table" w:styleId="TableGrid">
    <w:name w:val="Table Grid"/>
    <w:basedOn w:val="TableNormal"/>
    <w:rsid w:val="00805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vedez.dzs.si/dslike/498/zahodna%20meja%20po%20prvi.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1369</Words>
  <Characters>7808</Characters>
  <Application>Microsoft Office Word</Application>
  <DocSecurity>0</DocSecurity>
  <Lines>65</Lines>
  <Paragraphs>18</Paragraphs>
  <ScaleCrop>false</ScaleCrop>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