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93A" w:rsidRPr="005E793A" w:rsidRDefault="005E793A" w:rsidP="005E793A">
      <w:pPr>
        <w:jc w:val="center"/>
        <w:rPr>
          <w:b/>
          <w:sz w:val="160"/>
          <w:szCs w:val="160"/>
        </w:rPr>
      </w:pPr>
      <w:bookmarkStart w:id="0" w:name="_GoBack"/>
      <w:bookmarkEnd w:id="0"/>
      <w:r w:rsidRPr="005E793A">
        <w:rPr>
          <w:b/>
          <w:sz w:val="160"/>
          <w:szCs w:val="160"/>
        </w:rPr>
        <w:t>FRITZ PREGL</w:t>
      </w:r>
    </w:p>
    <w:p w:rsidR="005E793A" w:rsidRDefault="005E793A" w:rsidP="005E793A">
      <w:pPr>
        <w:jc w:val="center"/>
        <w:rPr>
          <w:b/>
          <w:sz w:val="56"/>
          <w:szCs w:val="56"/>
        </w:rPr>
      </w:pPr>
      <w:r w:rsidRPr="005E793A">
        <w:rPr>
          <w:b/>
          <w:noProof/>
          <w:sz w:val="56"/>
          <w:szCs w:val="56"/>
        </w:rPr>
        <w:drawing>
          <wp:inline distT="0" distB="0" distL="0" distR="0">
            <wp:extent cx="3875964" cy="3796211"/>
            <wp:effectExtent l="0" t="0" r="0" b="0"/>
            <wp:docPr id="2" name="Slika 2" descr="Image result for FRITZ PRE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ITZ PREGL"/>
                    <pic:cNvPicPr>
                      <a:picLocks noChangeAspect="1" noChangeArrowheads="1"/>
                    </pic:cNvPicPr>
                  </pic:nvPicPr>
                  <pic:blipFill rotWithShape="1">
                    <a:blip r:embed="rId4">
                      <a:extLst>
                        <a:ext uri="{28A0092B-C50C-407E-A947-70E740481C1C}">
                          <a14:useLocalDpi xmlns:a14="http://schemas.microsoft.com/office/drawing/2010/main" val="0"/>
                        </a:ext>
                      </a:extLst>
                    </a:blip>
                    <a:srcRect l="-18889" t="2380" r="-16111" b="3164"/>
                    <a:stretch/>
                  </pic:blipFill>
                  <pic:spPr bwMode="auto">
                    <a:xfrm>
                      <a:off x="0" y="0"/>
                      <a:ext cx="3876310" cy="3796550"/>
                    </a:xfrm>
                    <a:prstGeom prst="rect">
                      <a:avLst/>
                    </a:prstGeom>
                    <a:noFill/>
                    <a:ln>
                      <a:noFill/>
                    </a:ln>
                    <a:extLst>
                      <a:ext uri="{53640926-AAD7-44D8-BBD7-CCE9431645EC}">
                        <a14:shadowObscured xmlns:a14="http://schemas.microsoft.com/office/drawing/2010/main"/>
                      </a:ext>
                    </a:extLst>
                  </pic:spPr>
                </pic:pic>
              </a:graphicData>
            </a:graphic>
          </wp:inline>
        </w:drawing>
      </w:r>
    </w:p>
    <w:p w:rsidR="005E793A" w:rsidRDefault="000F150A" w:rsidP="005E793A">
      <w:pPr>
        <w:jc w:val="center"/>
        <w:rPr>
          <w:b/>
          <w:sz w:val="56"/>
          <w:szCs w:val="56"/>
        </w:rPr>
      </w:pPr>
      <w:r>
        <w:rPr>
          <w:b/>
          <w:sz w:val="56"/>
          <w:szCs w:val="56"/>
        </w:rPr>
        <w:t xml:space="preserve"> </w:t>
      </w:r>
    </w:p>
    <w:p w:rsidR="005E793A" w:rsidRDefault="000F150A" w:rsidP="005E793A">
      <w:pPr>
        <w:jc w:val="center"/>
        <w:rPr>
          <w:b/>
          <w:sz w:val="56"/>
          <w:szCs w:val="56"/>
        </w:rPr>
      </w:pPr>
      <w:r>
        <w:rPr>
          <w:b/>
          <w:sz w:val="56"/>
          <w:szCs w:val="56"/>
        </w:rPr>
        <w:t xml:space="preserve"> </w:t>
      </w:r>
    </w:p>
    <w:p w:rsidR="005E793A" w:rsidRDefault="000F150A" w:rsidP="005E793A">
      <w:pPr>
        <w:jc w:val="center"/>
        <w:rPr>
          <w:b/>
          <w:sz w:val="56"/>
          <w:szCs w:val="56"/>
        </w:rPr>
      </w:pPr>
      <w:r>
        <w:rPr>
          <w:b/>
          <w:sz w:val="56"/>
          <w:szCs w:val="56"/>
        </w:rPr>
        <w:t xml:space="preserve"> </w:t>
      </w:r>
    </w:p>
    <w:p w:rsidR="005E793A" w:rsidRPr="005E793A" w:rsidRDefault="005E793A" w:rsidP="005E793A">
      <w:pPr>
        <w:jc w:val="center"/>
        <w:rPr>
          <w:b/>
          <w:sz w:val="56"/>
          <w:szCs w:val="56"/>
        </w:rPr>
      </w:pPr>
      <w:r>
        <w:rPr>
          <w:b/>
          <w:sz w:val="56"/>
          <w:szCs w:val="56"/>
        </w:rPr>
        <w:t>Predmet: ZGODOVINA</w:t>
      </w:r>
    </w:p>
    <w:p w:rsidR="005E793A" w:rsidRDefault="005E793A" w:rsidP="005E793A"/>
    <w:p w:rsidR="005E793A" w:rsidRDefault="005E793A" w:rsidP="005E793A"/>
    <w:p w:rsidR="005E793A" w:rsidRDefault="005E793A" w:rsidP="005E793A">
      <w:pPr>
        <w:rPr>
          <w:b/>
          <w:sz w:val="72"/>
          <w:szCs w:val="72"/>
        </w:rPr>
      </w:pPr>
      <w:r>
        <w:rPr>
          <w:b/>
          <w:sz w:val="72"/>
          <w:szCs w:val="72"/>
        </w:rPr>
        <w:lastRenderedPageBreak/>
        <w:t>KAZALO:</w:t>
      </w:r>
    </w:p>
    <w:p w:rsidR="005E793A" w:rsidRPr="00570F27" w:rsidRDefault="005E793A" w:rsidP="005E793A">
      <w:pPr>
        <w:rPr>
          <w:sz w:val="44"/>
          <w:szCs w:val="44"/>
        </w:rPr>
      </w:pPr>
      <w:r w:rsidRPr="00570F27">
        <w:rPr>
          <w:sz w:val="44"/>
          <w:szCs w:val="44"/>
        </w:rPr>
        <w:t>UVOD…………………………………..</w:t>
      </w:r>
    </w:p>
    <w:p w:rsidR="005E793A" w:rsidRPr="00570F27" w:rsidRDefault="005E793A" w:rsidP="005E793A">
      <w:pPr>
        <w:rPr>
          <w:sz w:val="44"/>
          <w:szCs w:val="44"/>
        </w:rPr>
      </w:pPr>
      <w:r w:rsidRPr="00570F27">
        <w:rPr>
          <w:sz w:val="44"/>
          <w:szCs w:val="44"/>
        </w:rPr>
        <w:t>ŽIVLJENJEPIS………………..…………………………..</w:t>
      </w:r>
    </w:p>
    <w:p w:rsidR="005E793A" w:rsidRPr="00570F27" w:rsidRDefault="005E793A" w:rsidP="005E793A">
      <w:pPr>
        <w:rPr>
          <w:sz w:val="44"/>
          <w:szCs w:val="44"/>
        </w:rPr>
      </w:pPr>
      <w:r w:rsidRPr="00570F27">
        <w:rPr>
          <w:sz w:val="44"/>
          <w:szCs w:val="44"/>
        </w:rPr>
        <w:t>ZNANSTVENO DELO…………………………………..</w:t>
      </w:r>
    </w:p>
    <w:p w:rsidR="00570F27" w:rsidRPr="00570F27" w:rsidRDefault="00425153" w:rsidP="005E793A">
      <w:pPr>
        <w:rPr>
          <w:sz w:val="44"/>
          <w:szCs w:val="44"/>
        </w:rPr>
      </w:pPr>
      <w:r>
        <w:rPr>
          <w:sz w:val="44"/>
          <w:szCs w:val="44"/>
        </w:rPr>
        <w:t>NAGRADE IN DOSEŽKI</w:t>
      </w:r>
      <w:r w:rsidR="00570F27" w:rsidRPr="00570F27">
        <w:rPr>
          <w:sz w:val="44"/>
          <w:szCs w:val="44"/>
        </w:rPr>
        <w:t>……………………………………..</w:t>
      </w:r>
    </w:p>
    <w:p w:rsidR="005E793A" w:rsidRPr="00570F27" w:rsidRDefault="00165514" w:rsidP="005E793A">
      <w:pPr>
        <w:rPr>
          <w:sz w:val="44"/>
          <w:szCs w:val="44"/>
        </w:rPr>
      </w:pPr>
      <w:r>
        <w:rPr>
          <w:sz w:val="44"/>
          <w:szCs w:val="44"/>
        </w:rPr>
        <w:t>ZANIMIVOSTI</w:t>
      </w:r>
      <w:r w:rsidR="005E793A" w:rsidRPr="00570F27">
        <w:rPr>
          <w:sz w:val="44"/>
          <w:szCs w:val="44"/>
        </w:rPr>
        <w:t>…………………………….</w:t>
      </w:r>
    </w:p>
    <w:p w:rsidR="005E793A" w:rsidRPr="00570F27" w:rsidRDefault="005E793A" w:rsidP="005E793A">
      <w:pPr>
        <w:rPr>
          <w:sz w:val="44"/>
          <w:szCs w:val="44"/>
        </w:rPr>
      </w:pPr>
      <w:r w:rsidRPr="00570F27">
        <w:rPr>
          <w:sz w:val="44"/>
          <w:szCs w:val="44"/>
        </w:rPr>
        <w:t>ZAKAJ JE BIL POMEMBEN?........................</w:t>
      </w:r>
    </w:p>
    <w:p w:rsidR="005E793A" w:rsidRPr="00570F27" w:rsidRDefault="005E793A" w:rsidP="005E793A">
      <w:pPr>
        <w:rPr>
          <w:sz w:val="44"/>
          <w:szCs w:val="44"/>
        </w:rPr>
      </w:pPr>
      <w:r w:rsidRPr="00570F27">
        <w:rPr>
          <w:sz w:val="44"/>
          <w:szCs w:val="44"/>
        </w:rPr>
        <w:t>ZAKLJUČEK…………………………………..</w:t>
      </w:r>
    </w:p>
    <w:p w:rsidR="005E793A" w:rsidRDefault="005E793A" w:rsidP="005E793A">
      <w:pPr>
        <w:rPr>
          <w:b/>
          <w:sz w:val="44"/>
          <w:szCs w:val="44"/>
        </w:rPr>
      </w:pPr>
    </w:p>
    <w:p w:rsidR="005E793A" w:rsidRDefault="005E793A" w:rsidP="005E793A">
      <w:pPr>
        <w:rPr>
          <w:b/>
          <w:sz w:val="44"/>
          <w:szCs w:val="44"/>
        </w:rPr>
      </w:pPr>
    </w:p>
    <w:p w:rsidR="0076589C" w:rsidRDefault="0076589C" w:rsidP="005E793A">
      <w:pPr>
        <w:rPr>
          <w:b/>
          <w:sz w:val="44"/>
          <w:szCs w:val="44"/>
        </w:rPr>
      </w:pPr>
    </w:p>
    <w:p w:rsidR="005E793A" w:rsidRDefault="005E793A" w:rsidP="005E793A">
      <w:pPr>
        <w:rPr>
          <w:b/>
          <w:sz w:val="44"/>
          <w:szCs w:val="44"/>
        </w:rPr>
      </w:pPr>
    </w:p>
    <w:p w:rsidR="005E793A" w:rsidRDefault="005E793A" w:rsidP="005E793A">
      <w:pPr>
        <w:rPr>
          <w:b/>
          <w:sz w:val="44"/>
          <w:szCs w:val="44"/>
        </w:rPr>
      </w:pPr>
    </w:p>
    <w:p w:rsidR="005E793A" w:rsidRDefault="005E793A" w:rsidP="005E793A">
      <w:pPr>
        <w:rPr>
          <w:b/>
          <w:sz w:val="44"/>
          <w:szCs w:val="44"/>
        </w:rPr>
      </w:pPr>
    </w:p>
    <w:p w:rsidR="005E793A" w:rsidRDefault="005E793A" w:rsidP="005E793A">
      <w:pPr>
        <w:rPr>
          <w:b/>
          <w:sz w:val="44"/>
          <w:szCs w:val="44"/>
        </w:rPr>
      </w:pPr>
    </w:p>
    <w:p w:rsidR="00425153" w:rsidRDefault="00425153" w:rsidP="005E793A">
      <w:pPr>
        <w:rPr>
          <w:b/>
          <w:sz w:val="44"/>
          <w:szCs w:val="44"/>
        </w:rPr>
      </w:pPr>
    </w:p>
    <w:p w:rsidR="004E0A90" w:rsidRDefault="004E0A90" w:rsidP="005E793A">
      <w:pPr>
        <w:rPr>
          <w:b/>
          <w:sz w:val="44"/>
          <w:szCs w:val="44"/>
        </w:rPr>
      </w:pPr>
    </w:p>
    <w:p w:rsidR="00324675" w:rsidRDefault="00324675" w:rsidP="005E793A">
      <w:pPr>
        <w:rPr>
          <w:b/>
          <w:sz w:val="44"/>
          <w:szCs w:val="44"/>
        </w:rPr>
      </w:pPr>
      <w:r>
        <w:rPr>
          <w:b/>
          <w:sz w:val="44"/>
          <w:szCs w:val="44"/>
        </w:rPr>
        <w:lastRenderedPageBreak/>
        <w:t>UVOD</w:t>
      </w:r>
    </w:p>
    <w:p w:rsidR="00324675" w:rsidRPr="00324675" w:rsidRDefault="00324675" w:rsidP="005E793A">
      <w:pPr>
        <w:rPr>
          <w:sz w:val="28"/>
          <w:szCs w:val="28"/>
        </w:rPr>
      </w:pPr>
      <w:r>
        <w:rPr>
          <w:sz w:val="28"/>
          <w:szCs w:val="28"/>
        </w:rPr>
        <w:t>V tem referatu bom podrobneje predstavila našega znanstvenika in kemika Fritza Pregla. Bil je edini imenovani nobelovec slovenskega rodu, zato je za slovenski narod še toliko bolj pomemben. Povedala bom nekaj o njegovem življenju, delu in dosežkih pa nagradah in pomembnosti njegovih raziskovanj. Povedala bom tudi nekaj o njegovi knjigi in nekaj zanimivosti.</w:t>
      </w:r>
    </w:p>
    <w:p w:rsidR="00165514" w:rsidRDefault="00165514" w:rsidP="00165514">
      <w:pPr>
        <w:jc w:val="center"/>
        <w:rPr>
          <w:b/>
          <w:sz w:val="44"/>
          <w:szCs w:val="44"/>
        </w:rPr>
      </w:pPr>
      <w:r w:rsidRPr="00165514">
        <w:rPr>
          <w:b/>
          <w:noProof/>
          <w:sz w:val="44"/>
          <w:szCs w:val="44"/>
        </w:rPr>
        <w:drawing>
          <wp:inline distT="0" distB="0" distL="0" distR="0" wp14:anchorId="0487FB5E" wp14:editId="6FC30356">
            <wp:extent cx="3990109" cy="6077894"/>
            <wp:effectExtent l="0" t="0" r="0" b="0"/>
            <wp:docPr id="11" name="Slika 11" descr="Image result for fritz pre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fritz preg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009" cy="6077742"/>
                    </a:xfrm>
                    <a:prstGeom prst="rect">
                      <a:avLst/>
                    </a:prstGeom>
                    <a:noFill/>
                    <a:ln>
                      <a:noFill/>
                    </a:ln>
                  </pic:spPr>
                </pic:pic>
              </a:graphicData>
            </a:graphic>
          </wp:inline>
        </w:drawing>
      </w:r>
    </w:p>
    <w:p w:rsidR="00165514" w:rsidRDefault="00165514" w:rsidP="00165514">
      <w:pPr>
        <w:jc w:val="center"/>
        <w:rPr>
          <w:b/>
          <w:sz w:val="44"/>
          <w:szCs w:val="44"/>
        </w:rPr>
      </w:pPr>
    </w:p>
    <w:p w:rsidR="00165514" w:rsidRPr="00165514" w:rsidRDefault="00165514" w:rsidP="00165514">
      <w:pPr>
        <w:jc w:val="center"/>
        <w:rPr>
          <w:b/>
          <w:sz w:val="44"/>
          <w:szCs w:val="44"/>
        </w:rPr>
      </w:pPr>
      <w:r w:rsidRPr="00165514">
        <w:rPr>
          <w:b/>
          <w:sz w:val="44"/>
          <w:szCs w:val="44"/>
        </w:rPr>
        <w:t>&lt;3&gt;</w:t>
      </w:r>
    </w:p>
    <w:p w:rsidR="005E793A" w:rsidRPr="005E793A" w:rsidRDefault="00E345FC" w:rsidP="00165514">
      <w:pPr>
        <w:rPr>
          <w:b/>
          <w:sz w:val="44"/>
          <w:szCs w:val="44"/>
        </w:rPr>
      </w:pPr>
      <w:r>
        <w:rPr>
          <w:b/>
          <w:sz w:val="44"/>
          <w:szCs w:val="44"/>
        </w:rPr>
        <w:lastRenderedPageBreak/>
        <w:t>ŽIVLJENJEPIS</w:t>
      </w:r>
      <w:r w:rsidR="00570F27">
        <w:rPr>
          <w:b/>
          <w:sz w:val="44"/>
          <w:szCs w:val="44"/>
        </w:rPr>
        <w:t xml:space="preserve"> </w:t>
      </w:r>
    </w:p>
    <w:p w:rsidR="005E793A" w:rsidRPr="00570F27" w:rsidRDefault="00324675" w:rsidP="005E793A">
      <w:pPr>
        <w:rPr>
          <w:sz w:val="28"/>
          <w:szCs w:val="28"/>
        </w:rPr>
      </w:pPr>
      <w:r>
        <w:rPr>
          <w:sz w:val="28"/>
          <w:szCs w:val="28"/>
        </w:rPr>
        <w:t xml:space="preserve">Fritz Pregl, rojen kot Friderik, </w:t>
      </w:r>
      <w:r w:rsidR="005E793A" w:rsidRPr="00570F27">
        <w:rPr>
          <w:sz w:val="28"/>
          <w:szCs w:val="28"/>
        </w:rPr>
        <w:t>se je rodil v Ljubljani 3. septembra 1869.</w:t>
      </w:r>
      <w:r w:rsidR="00570F27">
        <w:rPr>
          <w:sz w:val="28"/>
          <w:szCs w:val="28"/>
        </w:rPr>
        <w:t xml:space="preserve"> Njegov oče Raimund je bil Slovenec, mama Friderika pa je bila po rodu Nemka.</w:t>
      </w:r>
      <w:r w:rsidR="005E793A" w:rsidRPr="00570F27">
        <w:rPr>
          <w:sz w:val="28"/>
          <w:szCs w:val="28"/>
        </w:rPr>
        <w:t xml:space="preserve"> Osnovno šolo in klasično gim</w:t>
      </w:r>
      <w:r w:rsidR="00570F27">
        <w:rPr>
          <w:sz w:val="28"/>
          <w:szCs w:val="28"/>
        </w:rPr>
        <w:t>nazijo je obiskoval v Ljubljani</w:t>
      </w:r>
      <w:r w:rsidR="005E793A" w:rsidRPr="00570F27">
        <w:rPr>
          <w:sz w:val="28"/>
          <w:szCs w:val="28"/>
        </w:rPr>
        <w:t xml:space="preserve"> v obeh šolah </w:t>
      </w:r>
      <w:r w:rsidR="00570F27">
        <w:rPr>
          <w:sz w:val="28"/>
          <w:szCs w:val="28"/>
        </w:rPr>
        <w:t>pa je bil</w:t>
      </w:r>
      <w:r w:rsidR="005E793A" w:rsidRPr="00570F27">
        <w:rPr>
          <w:sz w:val="28"/>
          <w:szCs w:val="28"/>
        </w:rPr>
        <w:t xml:space="preserve"> učni jezik nemščina. </w:t>
      </w:r>
      <w:r w:rsidR="00570F27">
        <w:rPr>
          <w:sz w:val="28"/>
          <w:szCs w:val="28"/>
        </w:rPr>
        <w:t>V šoli pa ni bil najbolj uspešen. Po očetovi smrti in končani gimnaziji sta se z mamo preselila v Gradec, kjer je nadaljeval šolanje na tamkajšnji univerzi, promoviral pa je leta 18</w:t>
      </w:r>
      <w:r w:rsidR="00332B2F">
        <w:rPr>
          <w:sz w:val="28"/>
          <w:szCs w:val="28"/>
        </w:rPr>
        <w:t>94. Najprej je opravl</w:t>
      </w:r>
      <w:r w:rsidR="00570F27">
        <w:rPr>
          <w:sz w:val="28"/>
          <w:szCs w:val="28"/>
        </w:rPr>
        <w:t xml:space="preserve">jal delo asistenta, </w:t>
      </w:r>
      <w:r w:rsidR="00332B2F">
        <w:rPr>
          <w:sz w:val="28"/>
          <w:szCs w:val="28"/>
        </w:rPr>
        <w:t>leta 1899 je postal docent in leta 1904 izredni</w:t>
      </w:r>
      <w:r w:rsidR="00332B2F" w:rsidRPr="00332B2F">
        <w:t xml:space="preserve"> </w:t>
      </w:r>
      <w:r w:rsidR="00332B2F" w:rsidRPr="00332B2F">
        <w:rPr>
          <w:sz w:val="28"/>
          <w:szCs w:val="28"/>
        </w:rPr>
        <w:t>profesor za fiziološko kemijo na graški medicinski fakulteti.</w:t>
      </w:r>
      <w:r w:rsidR="00332B2F">
        <w:rPr>
          <w:sz w:val="28"/>
          <w:szCs w:val="28"/>
        </w:rPr>
        <w:t xml:space="preserve"> Kmalu je odšel na postdoktorsko izobraževanje na univerzo v Pragi, kasneje pa se je odpravil še v Nemčijo. </w:t>
      </w:r>
      <w:r w:rsidR="00332B2F" w:rsidRPr="00332B2F">
        <w:rPr>
          <w:sz w:val="28"/>
          <w:szCs w:val="28"/>
        </w:rPr>
        <w:t>Izpopolnjeval se je pri dveh nobelovcih in najvidnejših kemikih tedanjega časa,</w:t>
      </w:r>
      <w:r w:rsidR="00332B2F">
        <w:rPr>
          <w:sz w:val="28"/>
          <w:szCs w:val="28"/>
        </w:rPr>
        <w:t xml:space="preserve"> </w:t>
      </w:r>
      <w:r w:rsidR="00332B2F" w:rsidRPr="00332B2F">
        <w:rPr>
          <w:sz w:val="28"/>
          <w:szCs w:val="28"/>
        </w:rPr>
        <w:t>pri W. Ostwaldu v Leipzigu in E. Fischerju v Berlinu.</w:t>
      </w:r>
      <w:r w:rsidR="00332B2F">
        <w:rPr>
          <w:sz w:val="28"/>
          <w:szCs w:val="28"/>
        </w:rPr>
        <w:t xml:space="preserve">  </w:t>
      </w:r>
      <w:r w:rsidR="00332B2F" w:rsidRPr="00332B2F">
        <w:rPr>
          <w:sz w:val="28"/>
          <w:szCs w:val="28"/>
        </w:rPr>
        <w:t>Oktobra 1910 je</w:t>
      </w:r>
      <w:r w:rsidR="00332B2F">
        <w:rPr>
          <w:sz w:val="28"/>
          <w:szCs w:val="28"/>
        </w:rPr>
        <w:t xml:space="preserve"> </w:t>
      </w:r>
      <w:r w:rsidR="00332B2F" w:rsidRPr="00332B2F">
        <w:rPr>
          <w:sz w:val="28"/>
          <w:szCs w:val="28"/>
        </w:rPr>
        <w:t>sprejel redno profesuro in predstojniško mesto z</w:t>
      </w:r>
      <w:r w:rsidR="00332B2F">
        <w:rPr>
          <w:sz w:val="28"/>
          <w:szCs w:val="28"/>
        </w:rPr>
        <w:t>a medicinsko kemijo na univerzi Innsbrucku. Čez tri leta</w:t>
      </w:r>
      <w:r w:rsidR="00332B2F" w:rsidRPr="00332B2F">
        <w:rPr>
          <w:sz w:val="28"/>
          <w:szCs w:val="28"/>
        </w:rPr>
        <w:t xml:space="preserve"> je na graški fakulteti prevzel enako mesto, kot ga je</w:t>
      </w:r>
      <w:r w:rsidR="00332B2F">
        <w:rPr>
          <w:sz w:val="28"/>
          <w:szCs w:val="28"/>
        </w:rPr>
        <w:t xml:space="preserve"> imel v </w:t>
      </w:r>
      <w:r w:rsidR="00332B2F" w:rsidRPr="00332B2F">
        <w:rPr>
          <w:sz w:val="28"/>
          <w:szCs w:val="28"/>
        </w:rPr>
        <w:t>Innsbrucku</w:t>
      </w:r>
      <w:r w:rsidR="00332B2F">
        <w:rPr>
          <w:sz w:val="28"/>
          <w:szCs w:val="28"/>
        </w:rPr>
        <w:t xml:space="preserve">. </w:t>
      </w:r>
      <w:r w:rsidR="00E345FC" w:rsidRPr="00E345FC">
        <w:rPr>
          <w:sz w:val="28"/>
          <w:szCs w:val="28"/>
        </w:rPr>
        <w:t xml:space="preserve">Ko se je vrnil v Gradec se je osredotočil na področje elementne analize kemičnih spojin, še posebej žolčnih kislin. Motilo ga je prevelika poraba raziskovalne snovi, saj je potreboval 200-300 mg odmerek pri vsaki analizi. Svoje nadaljno znanstveno delo je usmeril v zmanjševanje količine snovi, namenjene analizi. </w:t>
      </w:r>
      <w:r w:rsidR="00332B2F" w:rsidRPr="00332B2F">
        <w:rPr>
          <w:sz w:val="28"/>
          <w:szCs w:val="28"/>
        </w:rPr>
        <w:t>Po</w:t>
      </w:r>
      <w:r w:rsidR="00332B2F">
        <w:rPr>
          <w:sz w:val="28"/>
          <w:szCs w:val="28"/>
        </w:rPr>
        <w:t xml:space="preserve"> </w:t>
      </w:r>
      <w:r w:rsidR="00332B2F" w:rsidRPr="00332B2F">
        <w:rPr>
          <w:sz w:val="28"/>
          <w:szCs w:val="28"/>
        </w:rPr>
        <w:t>prometni nesreči leta 1930 je zbolel za pljučnico in 13. decembra umrl v Gradcu,star komaj 61 let.</w:t>
      </w:r>
    </w:p>
    <w:p w:rsidR="00E345FC" w:rsidRDefault="00E345FC" w:rsidP="00E345FC">
      <w:pPr>
        <w:jc w:val="center"/>
        <w:rPr>
          <w:sz w:val="28"/>
          <w:szCs w:val="28"/>
        </w:rPr>
      </w:pPr>
      <w:r w:rsidRPr="00E345FC">
        <w:rPr>
          <w:noProof/>
          <w:sz w:val="28"/>
          <w:szCs w:val="28"/>
        </w:rPr>
        <w:drawing>
          <wp:inline distT="0" distB="0" distL="0" distR="0" wp14:anchorId="4189B9A3" wp14:editId="5BA37190">
            <wp:extent cx="2422566" cy="3314050"/>
            <wp:effectExtent l="0" t="0" r="0" b="1270"/>
            <wp:docPr id="3" name="Slika 3" descr="Image result for FRITZ PRE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ITZ PREG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2578" cy="3314066"/>
                    </a:xfrm>
                    <a:prstGeom prst="rect">
                      <a:avLst/>
                    </a:prstGeom>
                    <a:noFill/>
                    <a:ln>
                      <a:noFill/>
                    </a:ln>
                  </pic:spPr>
                </pic:pic>
              </a:graphicData>
            </a:graphic>
          </wp:inline>
        </w:drawing>
      </w:r>
    </w:p>
    <w:p w:rsidR="00165514" w:rsidRDefault="00165514" w:rsidP="00165514">
      <w:pPr>
        <w:jc w:val="center"/>
        <w:rPr>
          <w:b/>
          <w:sz w:val="44"/>
          <w:szCs w:val="44"/>
        </w:rPr>
      </w:pPr>
      <w:r>
        <w:rPr>
          <w:b/>
          <w:sz w:val="44"/>
          <w:szCs w:val="44"/>
        </w:rPr>
        <w:t>&lt;4&gt;</w:t>
      </w:r>
    </w:p>
    <w:p w:rsidR="005E793A" w:rsidRPr="00E345FC" w:rsidRDefault="00E345FC" w:rsidP="00E345FC">
      <w:pPr>
        <w:rPr>
          <w:sz w:val="28"/>
          <w:szCs w:val="28"/>
        </w:rPr>
      </w:pPr>
      <w:r w:rsidRPr="00E345FC">
        <w:rPr>
          <w:b/>
          <w:sz w:val="44"/>
          <w:szCs w:val="44"/>
        </w:rPr>
        <w:t>ZNANSTVENO DELO</w:t>
      </w:r>
    </w:p>
    <w:p w:rsidR="005E793A" w:rsidRPr="00570F27" w:rsidRDefault="00E345FC" w:rsidP="005E793A">
      <w:pPr>
        <w:rPr>
          <w:sz w:val="28"/>
          <w:szCs w:val="28"/>
        </w:rPr>
      </w:pPr>
      <w:r w:rsidRPr="00E345FC">
        <w:rPr>
          <w:sz w:val="28"/>
          <w:szCs w:val="28"/>
        </w:rPr>
        <w:t>Že leta 1905, ko se je v Gradcu ukvarjal z analizo organskih spojin, je ugotovil,da porabi preveč preiskovane snovi. Za raziskave je je potreboval tudi do 500mg. Zato je razvil aparat za določanje vodika in kisika, pri katerem je potreboval</w:t>
      </w:r>
      <w:r>
        <w:rPr>
          <w:sz w:val="28"/>
          <w:szCs w:val="28"/>
        </w:rPr>
        <w:t xml:space="preserve"> </w:t>
      </w:r>
      <w:r w:rsidRPr="00E345FC">
        <w:rPr>
          <w:sz w:val="28"/>
          <w:szCs w:val="28"/>
        </w:rPr>
        <w:t>samo 150 mg preiskovane snovi. Potrebno je poudariti, da je napravo , s katero</w:t>
      </w:r>
      <w:r>
        <w:rPr>
          <w:sz w:val="28"/>
          <w:szCs w:val="28"/>
        </w:rPr>
        <w:t xml:space="preserve"> </w:t>
      </w:r>
      <w:r w:rsidRPr="00E345FC">
        <w:rPr>
          <w:sz w:val="28"/>
          <w:szCs w:val="28"/>
        </w:rPr>
        <w:t>je   izboljšal   metode   organske   mikroanalize,   načrtoval,   konstruiral   in   dokončno</w:t>
      </w:r>
      <w:r>
        <w:rPr>
          <w:sz w:val="28"/>
          <w:szCs w:val="28"/>
        </w:rPr>
        <w:t xml:space="preserve"> </w:t>
      </w:r>
      <w:r w:rsidRPr="00E345FC">
        <w:rPr>
          <w:sz w:val="28"/>
          <w:szCs w:val="28"/>
        </w:rPr>
        <w:t>izdelal sam. To pa je lahko naredil zato, ker se je izpopolnjeval pri steklopihaču,mizarju in ključavničarju. Bolj natančno delo in še manjšo porabo raziskovane</w:t>
      </w:r>
      <w:r>
        <w:rPr>
          <w:sz w:val="28"/>
          <w:szCs w:val="28"/>
        </w:rPr>
        <w:t xml:space="preserve"> </w:t>
      </w:r>
      <w:r w:rsidRPr="00E345FC">
        <w:rPr>
          <w:sz w:val="28"/>
          <w:szCs w:val="28"/>
        </w:rPr>
        <w:t>snovi pa so ovirale nenatančne tehtnice. To pomanjkljivost mu je uspelo odpraviti</w:t>
      </w:r>
      <w:r>
        <w:rPr>
          <w:sz w:val="28"/>
          <w:szCs w:val="28"/>
        </w:rPr>
        <w:t xml:space="preserve"> </w:t>
      </w:r>
      <w:r w:rsidRPr="00E345FC">
        <w:rPr>
          <w:sz w:val="28"/>
          <w:szCs w:val="28"/>
        </w:rPr>
        <w:t>med   njegovim   službovanjem   v   Innsbrucku   (1910–13).   S   pomočjo   podjetja</w:t>
      </w:r>
      <w:r>
        <w:rPr>
          <w:sz w:val="28"/>
          <w:szCs w:val="28"/>
        </w:rPr>
        <w:t xml:space="preserve"> </w:t>
      </w:r>
      <w:r w:rsidRPr="00E345FC">
        <w:rPr>
          <w:sz w:val="28"/>
          <w:szCs w:val="28"/>
        </w:rPr>
        <w:t>Kuhlmann iz Hamburga je razvil tehtnico, ki je zaznala spremembo na milijoninko</w:t>
      </w:r>
      <w:r>
        <w:rPr>
          <w:sz w:val="28"/>
          <w:szCs w:val="28"/>
        </w:rPr>
        <w:t xml:space="preserve"> </w:t>
      </w:r>
      <w:r w:rsidRPr="00E345FC">
        <w:rPr>
          <w:sz w:val="28"/>
          <w:szCs w:val="28"/>
        </w:rPr>
        <w:t>grama natančno. Da bi zagotovili dovolj veliko natančnost, so tehtnico postavili v</w:t>
      </w:r>
      <w:r>
        <w:rPr>
          <w:sz w:val="28"/>
          <w:szCs w:val="28"/>
        </w:rPr>
        <w:t xml:space="preserve"> </w:t>
      </w:r>
      <w:r w:rsidRPr="00E345FC">
        <w:rPr>
          <w:sz w:val="28"/>
          <w:szCs w:val="28"/>
        </w:rPr>
        <w:t xml:space="preserve">najmirnejši del inštitutske stavbe, </w:t>
      </w:r>
      <w:r w:rsidR="005A23A4">
        <w:rPr>
          <w:sz w:val="28"/>
          <w:szCs w:val="28"/>
        </w:rPr>
        <w:t>na marmornato ploščo, ki je bil</w:t>
      </w:r>
      <w:r w:rsidRPr="00E345FC">
        <w:rPr>
          <w:sz w:val="28"/>
          <w:szCs w:val="28"/>
        </w:rPr>
        <w:t>a obložena s</w:t>
      </w:r>
      <w:r>
        <w:rPr>
          <w:sz w:val="28"/>
          <w:szCs w:val="28"/>
        </w:rPr>
        <w:t xml:space="preserve"> </w:t>
      </w:r>
      <w:r w:rsidRPr="00E345FC">
        <w:rPr>
          <w:sz w:val="28"/>
          <w:szCs w:val="28"/>
        </w:rPr>
        <w:t>s</w:t>
      </w:r>
      <w:r w:rsidR="005A23A4">
        <w:rPr>
          <w:sz w:val="28"/>
          <w:szCs w:val="28"/>
        </w:rPr>
        <w:t xml:space="preserve">vincem. Soba </w:t>
      </w:r>
      <w:r w:rsidRPr="00E345FC">
        <w:rPr>
          <w:sz w:val="28"/>
          <w:szCs w:val="28"/>
        </w:rPr>
        <w:t>je</w:t>
      </w:r>
      <w:r>
        <w:rPr>
          <w:sz w:val="28"/>
          <w:szCs w:val="28"/>
        </w:rPr>
        <w:t xml:space="preserve"> </w:t>
      </w:r>
      <w:r w:rsidRPr="00E345FC">
        <w:rPr>
          <w:sz w:val="28"/>
          <w:szCs w:val="28"/>
        </w:rPr>
        <w:t>morala biti sterilna, zagotovljeni pa sta morali biti tudi konstantna temperatura in</w:t>
      </w:r>
      <w:r>
        <w:rPr>
          <w:sz w:val="28"/>
          <w:szCs w:val="28"/>
        </w:rPr>
        <w:t xml:space="preserve"> </w:t>
      </w:r>
      <w:r w:rsidRPr="00E345FC">
        <w:rPr>
          <w:sz w:val="28"/>
          <w:szCs w:val="28"/>
        </w:rPr>
        <w:t xml:space="preserve">osvetlitev. </w:t>
      </w:r>
      <w:r w:rsidR="005A23A4">
        <w:rPr>
          <w:sz w:val="28"/>
          <w:szCs w:val="28"/>
        </w:rPr>
        <w:t>T</w:t>
      </w:r>
      <w:r w:rsidR="005A23A4" w:rsidRPr="005A23A4">
        <w:rPr>
          <w:sz w:val="28"/>
          <w:szCs w:val="28"/>
        </w:rPr>
        <w:t>o n</w:t>
      </w:r>
      <w:r w:rsidR="005A23A4">
        <w:rPr>
          <w:sz w:val="28"/>
          <w:szCs w:val="28"/>
        </w:rPr>
        <w:t>apravo je leta 1925 podaril</w:t>
      </w:r>
      <w:r w:rsidR="005A23A4" w:rsidRPr="005A23A4">
        <w:rPr>
          <w:sz w:val="28"/>
          <w:szCs w:val="28"/>
        </w:rPr>
        <w:t xml:space="preserve"> ljubljanski univerzi. Preglu je uspelo zmanjšati količino raziskovane snovi za analizo na samo 10 mg, skrajšal pa je tudi čas poteka analize, in sicer s treh ur na manj kot eno uro.</w:t>
      </w:r>
    </w:p>
    <w:p w:rsidR="006D7FC1" w:rsidRDefault="006D7FC1" w:rsidP="005E793A">
      <w:pPr>
        <w:rPr>
          <w:sz w:val="28"/>
          <w:szCs w:val="28"/>
        </w:rPr>
      </w:pPr>
    </w:p>
    <w:p w:rsidR="006D7FC1" w:rsidRDefault="006D7FC1" w:rsidP="005E793A">
      <w:pPr>
        <w:rPr>
          <w:sz w:val="28"/>
          <w:szCs w:val="28"/>
        </w:rPr>
      </w:pPr>
    </w:p>
    <w:p w:rsidR="005A23A4" w:rsidRDefault="006D7FC1" w:rsidP="005E793A">
      <w:pPr>
        <w:rPr>
          <w:sz w:val="28"/>
          <w:szCs w:val="28"/>
        </w:rPr>
      </w:pPr>
      <w:r w:rsidRPr="006D7FC1">
        <w:rPr>
          <w:noProof/>
          <w:sz w:val="28"/>
          <w:szCs w:val="28"/>
        </w:rPr>
        <w:drawing>
          <wp:inline distT="0" distB="0" distL="0" distR="0" wp14:anchorId="559D9758" wp14:editId="19C3DE37">
            <wp:extent cx="3629572" cy="2066306"/>
            <wp:effectExtent l="0" t="0" r="9525" b="0"/>
            <wp:docPr id="5" name="Slika 5" descr="Image result for fritz pregl znanstveno d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ritz pregl znanstveno de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9630" cy="2077725"/>
                    </a:xfrm>
                    <a:prstGeom prst="rect">
                      <a:avLst/>
                    </a:prstGeom>
                    <a:noFill/>
                    <a:ln>
                      <a:noFill/>
                    </a:ln>
                  </pic:spPr>
                </pic:pic>
              </a:graphicData>
            </a:graphic>
          </wp:inline>
        </w:drawing>
      </w:r>
      <w:r>
        <w:rPr>
          <w:sz w:val="28"/>
          <w:szCs w:val="28"/>
        </w:rPr>
        <w:t xml:space="preserve">  </w:t>
      </w:r>
      <w:r>
        <w:rPr>
          <w:noProof/>
          <w:sz w:val="28"/>
          <w:szCs w:val="28"/>
          <w:lang w:eastAsia="sl-SI"/>
        </w:rPr>
        <w:drawing>
          <wp:inline distT="0" distB="0" distL="0" distR="0" wp14:anchorId="5AE4B28E">
            <wp:extent cx="1923803" cy="1650670"/>
            <wp:effectExtent l="0" t="0" r="635" b="698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2565" t="7071" r="2618" b="3578"/>
                    <a:stretch/>
                  </pic:blipFill>
                  <pic:spPr bwMode="auto">
                    <a:xfrm>
                      <a:off x="0" y="0"/>
                      <a:ext cx="1925017" cy="1651712"/>
                    </a:xfrm>
                    <a:prstGeom prst="rect">
                      <a:avLst/>
                    </a:prstGeom>
                    <a:noFill/>
                    <a:ln>
                      <a:noFill/>
                    </a:ln>
                    <a:extLst>
                      <a:ext uri="{53640926-AAD7-44D8-BBD7-CCE9431645EC}">
                        <a14:shadowObscured xmlns:a14="http://schemas.microsoft.com/office/drawing/2010/main"/>
                      </a:ext>
                    </a:extLst>
                  </pic:spPr>
                </pic:pic>
              </a:graphicData>
            </a:graphic>
          </wp:inline>
        </w:drawing>
      </w:r>
    </w:p>
    <w:p w:rsidR="006D7FC1" w:rsidRDefault="006D7FC1" w:rsidP="005E793A">
      <w:pPr>
        <w:rPr>
          <w:b/>
          <w:sz w:val="44"/>
          <w:szCs w:val="44"/>
        </w:rPr>
      </w:pPr>
    </w:p>
    <w:p w:rsidR="006D7FC1" w:rsidRDefault="00165514" w:rsidP="00165514">
      <w:pPr>
        <w:jc w:val="center"/>
        <w:rPr>
          <w:b/>
          <w:sz w:val="44"/>
          <w:szCs w:val="44"/>
        </w:rPr>
      </w:pPr>
      <w:r>
        <w:rPr>
          <w:b/>
          <w:sz w:val="44"/>
          <w:szCs w:val="44"/>
        </w:rPr>
        <w:t>&lt;5&gt;</w:t>
      </w:r>
    </w:p>
    <w:p w:rsidR="00425153" w:rsidRDefault="00425153" w:rsidP="005E793A">
      <w:pPr>
        <w:rPr>
          <w:b/>
          <w:sz w:val="44"/>
          <w:szCs w:val="44"/>
        </w:rPr>
      </w:pPr>
      <w:r>
        <w:rPr>
          <w:b/>
          <w:sz w:val="44"/>
          <w:szCs w:val="44"/>
        </w:rPr>
        <w:t>NAGRADE IN DOSEŽKI</w:t>
      </w:r>
    </w:p>
    <w:p w:rsidR="00A75377" w:rsidRDefault="005E793A" w:rsidP="005E793A">
      <w:pPr>
        <w:rPr>
          <w:sz w:val="28"/>
          <w:szCs w:val="28"/>
        </w:rPr>
      </w:pPr>
      <w:r w:rsidRPr="00570F27">
        <w:rPr>
          <w:sz w:val="28"/>
          <w:szCs w:val="28"/>
        </w:rPr>
        <w:t>Znanstveni uspehi in odmevne objav</w:t>
      </w:r>
      <w:r w:rsidR="00425153">
        <w:rPr>
          <w:sz w:val="28"/>
          <w:szCs w:val="28"/>
        </w:rPr>
        <w:t>e so Preglu prinesle velik sloves</w:t>
      </w:r>
      <w:r w:rsidRPr="00570F27">
        <w:rPr>
          <w:sz w:val="28"/>
          <w:szCs w:val="28"/>
        </w:rPr>
        <w:t>.</w:t>
      </w:r>
      <w:r w:rsidR="005A23A4" w:rsidRPr="005A23A4">
        <w:t xml:space="preserve"> </w:t>
      </w:r>
      <w:r w:rsidR="005A23A4" w:rsidRPr="005A23A4">
        <w:rPr>
          <w:sz w:val="28"/>
          <w:szCs w:val="28"/>
        </w:rPr>
        <w:t>O svoji kvantitativni organski mikroanalizi, je poročal v različnih nemških strokovnih revijah.</w:t>
      </w:r>
      <w:r w:rsidR="00425153">
        <w:rPr>
          <w:sz w:val="28"/>
          <w:szCs w:val="28"/>
        </w:rPr>
        <w:t xml:space="preserve"> L</w:t>
      </w:r>
      <w:r w:rsidRPr="00570F27">
        <w:rPr>
          <w:sz w:val="28"/>
          <w:szCs w:val="28"/>
        </w:rPr>
        <w:t xml:space="preserve">eta 1914 je </w:t>
      </w:r>
      <w:r w:rsidR="005A23A4">
        <w:rPr>
          <w:sz w:val="28"/>
          <w:szCs w:val="28"/>
        </w:rPr>
        <w:t xml:space="preserve">prejel nagrado </w:t>
      </w:r>
      <w:r w:rsidR="005A23A4" w:rsidRPr="005A23A4">
        <w:rPr>
          <w:sz w:val="28"/>
          <w:szCs w:val="28"/>
        </w:rPr>
        <w:t xml:space="preserve">Justusa Liebiga </w:t>
      </w:r>
      <w:r w:rsidRPr="00570F27">
        <w:rPr>
          <w:sz w:val="28"/>
          <w:szCs w:val="28"/>
        </w:rPr>
        <w:t xml:space="preserve">od Akademije znanosti na Dunaju, univerza v Goettingenu mu je leta </w:t>
      </w:r>
      <w:r w:rsidR="005A23A4">
        <w:rPr>
          <w:sz w:val="28"/>
          <w:szCs w:val="28"/>
        </w:rPr>
        <w:t>1920 podelila častni doktorat,</w:t>
      </w:r>
      <w:r w:rsidRPr="00570F27">
        <w:rPr>
          <w:sz w:val="28"/>
          <w:szCs w:val="28"/>
        </w:rPr>
        <w:t xml:space="preserve"> leto za tem</w:t>
      </w:r>
      <w:r w:rsidR="005A23A4">
        <w:rPr>
          <w:sz w:val="28"/>
          <w:szCs w:val="28"/>
        </w:rPr>
        <w:t xml:space="preserve"> pa</w:t>
      </w:r>
      <w:r w:rsidRPr="00570F27">
        <w:rPr>
          <w:sz w:val="28"/>
          <w:szCs w:val="28"/>
        </w:rPr>
        <w:t xml:space="preserve"> je postal član Akademije znanosti na Dunaju.</w:t>
      </w:r>
      <w:r w:rsidR="00425153" w:rsidRPr="00425153">
        <w:t xml:space="preserve"> </w:t>
      </w:r>
      <w:r w:rsidR="00425153" w:rsidRPr="00425153">
        <w:rPr>
          <w:sz w:val="28"/>
          <w:szCs w:val="28"/>
        </w:rPr>
        <w:t>Najvišje priznanje njegovega znanstvenoraziskovalnega dela pa je gotovo Nobelova nagrada za kemijo, ki jo je prejel leta 1923 za odkritje originalne metode mikroanalize organskih snovi.</w:t>
      </w:r>
      <w:r w:rsidRPr="00570F27">
        <w:rPr>
          <w:sz w:val="28"/>
          <w:szCs w:val="28"/>
        </w:rPr>
        <w:t xml:space="preserve"> Vabili so ga na številne univerze, tudi v </w:t>
      </w:r>
      <w:r w:rsidR="00425153">
        <w:rPr>
          <w:sz w:val="28"/>
          <w:szCs w:val="28"/>
        </w:rPr>
        <w:t>Ljubljano, vendar je ostal v</w:t>
      </w:r>
      <w:r w:rsidRPr="00570F27">
        <w:rPr>
          <w:sz w:val="28"/>
          <w:szCs w:val="28"/>
        </w:rPr>
        <w:t xml:space="preserve"> Gradcu</w:t>
      </w:r>
      <w:r w:rsidR="00425153">
        <w:rPr>
          <w:sz w:val="28"/>
          <w:szCs w:val="28"/>
        </w:rPr>
        <w:t>. Leta 1929 je postal častni meščan Gradca. Čeprav</w:t>
      </w:r>
      <w:r w:rsidRPr="00570F27">
        <w:rPr>
          <w:sz w:val="28"/>
          <w:szCs w:val="28"/>
        </w:rPr>
        <w:t xml:space="preserve"> je </w:t>
      </w:r>
      <w:r w:rsidR="00425153">
        <w:rPr>
          <w:sz w:val="28"/>
          <w:szCs w:val="28"/>
        </w:rPr>
        <w:t>večinoma deloval na nemškem območju, je vseeno obdržal</w:t>
      </w:r>
      <w:r w:rsidRPr="00570F27">
        <w:rPr>
          <w:sz w:val="28"/>
          <w:szCs w:val="28"/>
        </w:rPr>
        <w:t xml:space="preserve"> stike z domovino in s slovenskimi znanstveniki.</w:t>
      </w:r>
    </w:p>
    <w:p w:rsidR="00425153" w:rsidRDefault="00425153" w:rsidP="005E793A">
      <w:pPr>
        <w:rPr>
          <w:sz w:val="28"/>
          <w:szCs w:val="28"/>
        </w:rPr>
      </w:pPr>
    </w:p>
    <w:p w:rsidR="00F77C12" w:rsidRDefault="00165514" w:rsidP="00165514">
      <w:pPr>
        <w:jc w:val="center"/>
        <w:rPr>
          <w:b/>
          <w:sz w:val="44"/>
          <w:szCs w:val="44"/>
        </w:rPr>
      </w:pPr>
      <w:r w:rsidRPr="00165514">
        <w:rPr>
          <w:b/>
          <w:noProof/>
          <w:sz w:val="44"/>
          <w:szCs w:val="44"/>
        </w:rPr>
        <w:drawing>
          <wp:inline distT="0" distB="0" distL="0" distR="0">
            <wp:extent cx="4531056" cy="4531056"/>
            <wp:effectExtent l="0" t="0" r="3175" b="3175"/>
            <wp:docPr id="10" name="Slika 10" descr="Image result for nobelova nagrada za kem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nobelova nagrada za kemij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8649" cy="4538649"/>
                    </a:xfrm>
                    <a:prstGeom prst="rect">
                      <a:avLst/>
                    </a:prstGeom>
                    <a:noFill/>
                    <a:ln>
                      <a:noFill/>
                    </a:ln>
                  </pic:spPr>
                </pic:pic>
              </a:graphicData>
            </a:graphic>
          </wp:inline>
        </w:drawing>
      </w:r>
    </w:p>
    <w:p w:rsidR="00165514" w:rsidRDefault="00165514" w:rsidP="00165514">
      <w:pPr>
        <w:jc w:val="center"/>
        <w:rPr>
          <w:b/>
          <w:sz w:val="44"/>
          <w:szCs w:val="44"/>
        </w:rPr>
      </w:pPr>
      <w:r>
        <w:rPr>
          <w:b/>
          <w:sz w:val="44"/>
          <w:szCs w:val="44"/>
        </w:rPr>
        <w:t>&lt;6&gt;</w:t>
      </w:r>
    </w:p>
    <w:p w:rsidR="00165514" w:rsidRDefault="00165514" w:rsidP="005E793A">
      <w:pPr>
        <w:rPr>
          <w:b/>
          <w:sz w:val="44"/>
          <w:szCs w:val="44"/>
        </w:rPr>
      </w:pPr>
    </w:p>
    <w:p w:rsidR="00324675" w:rsidRDefault="00324675" w:rsidP="005E793A">
      <w:pPr>
        <w:rPr>
          <w:b/>
          <w:sz w:val="44"/>
          <w:szCs w:val="44"/>
        </w:rPr>
      </w:pPr>
      <w:r>
        <w:rPr>
          <w:b/>
          <w:sz w:val="44"/>
          <w:szCs w:val="44"/>
        </w:rPr>
        <w:t>ZANIMIVOSTI</w:t>
      </w:r>
    </w:p>
    <w:p w:rsidR="00425153" w:rsidRDefault="00425153" w:rsidP="005E793A">
      <w:pPr>
        <w:rPr>
          <w:sz w:val="28"/>
          <w:szCs w:val="28"/>
        </w:rPr>
      </w:pPr>
      <w:r w:rsidRPr="00425153">
        <w:rPr>
          <w:sz w:val="28"/>
          <w:szCs w:val="28"/>
        </w:rPr>
        <w:t xml:space="preserve">Leta 1917 je pri založbi Springer v Berlinu objavil knjigo z naslovom </w:t>
      </w:r>
      <w:r w:rsidRPr="006D7FC1">
        <w:rPr>
          <w:i/>
          <w:sz w:val="28"/>
          <w:szCs w:val="28"/>
        </w:rPr>
        <w:t>Die</w:t>
      </w:r>
      <w:r w:rsidR="006D7FC1" w:rsidRPr="006D7FC1">
        <w:rPr>
          <w:i/>
          <w:sz w:val="28"/>
          <w:szCs w:val="28"/>
        </w:rPr>
        <w:t xml:space="preserve"> </w:t>
      </w:r>
      <w:r w:rsidRPr="006D7FC1">
        <w:rPr>
          <w:i/>
          <w:sz w:val="28"/>
          <w:szCs w:val="28"/>
        </w:rPr>
        <w:t>quantitative organische Mikroanalyse</w:t>
      </w:r>
      <w:r w:rsidRPr="00425153">
        <w:rPr>
          <w:sz w:val="28"/>
          <w:szCs w:val="28"/>
        </w:rPr>
        <w:t xml:space="preserve"> (Kvantitativna organska mikroanaliza), ki je</w:t>
      </w:r>
      <w:r w:rsidR="006D7FC1">
        <w:rPr>
          <w:sz w:val="28"/>
          <w:szCs w:val="28"/>
        </w:rPr>
        <w:t xml:space="preserve"> </w:t>
      </w:r>
      <w:r w:rsidRPr="00425153">
        <w:rPr>
          <w:sz w:val="28"/>
          <w:szCs w:val="28"/>
        </w:rPr>
        <w:t>do leta 1958 doživela sedem ponatisov, v istem letu pa tudi dopolnitev H. Rotha.</w:t>
      </w:r>
      <w:r w:rsidR="006D7FC1">
        <w:rPr>
          <w:sz w:val="28"/>
          <w:szCs w:val="28"/>
        </w:rPr>
        <w:t xml:space="preserve"> </w:t>
      </w:r>
      <w:r w:rsidRPr="00425153">
        <w:rPr>
          <w:sz w:val="28"/>
          <w:szCs w:val="28"/>
        </w:rPr>
        <w:t>Prevedena je bilo v angleščino, francoščino in ruščino.</w:t>
      </w:r>
      <w:r w:rsidR="00324675">
        <w:rPr>
          <w:sz w:val="28"/>
          <w:szCs w:val="28"/>
        </w:rPr>
        <w:t xml:space="preserve"> </w:t>
      </w:r>
      <w:r w:rsidR="00324675" w:rsidRPr="00324675">
        <w:rPr>
          <w:sz w:val="28"/>
          <w:szCs w:val="28"/>
        </w:rPr>
        <w:t>Ob 50-letnici Preglovega prejema Nobelove nagrade je 12. decembra 1973 avstrijska pošta izdala jubilejno znamko z njegovo upodobitvijo.</w:t>
      </w:r>
      <w:r w:rsidR="00324675">
        <w:rPr>
          <w:sz w:val="28"/>
          <w:szCs w:val="28"/>
        </w:rPr>
        <w:t xml:space="preserve"> </w:t>
      </w:r>
      <w:r w:rsidR="00F77C12">
        <w:rPr>
          <w:sz w:val="28"/>
          <w:szCs w:val="28"/>
        </w:rPr>
        <w:t>Priznanje za tekmovanje iz kemije se imenuje po Fritzu Preglu, torej Preglovo priznanje.</w:t>
      </w:r>
    </w:p>
    <w:p w:rsidR="006D7FC1" w:rsidRPr="00425153" w:rsidRDefault="006D7FC1" w:rsidP="00F77C12">
      <w:pPr>
        <w:jc w:val="center"/>
        <w:rPr>
          <w:sz w:val="28"/>
          <w:szCs w:val="28"/>
        </w:rPr>
      </w:pPr>
      <w:r w:rsidRPr="006D7FC1">
        <w:rPr>
          <w:noProof/>
          <w:sz w:val="28"/>
          <w:szCs w:val="28"/>
        </w:rPr>
        <w:drawing>
          <wp:inline distT="0" distB="0" distL="0" distR="0" wp14:anchorId="70208BD5" wp14:editId="2BA152FB">
            <wp:extent cx="4407513" cy="2921330"/>
            <wp:effectExtent l="0" t="0" r="0" b="0"/>
            <wp:docPr id="4" name="Slika 4" descr="Image result for fritz pregl knj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itz pregl knjiga"/>
                    <pic:cNvPicPr>
                      <a:picLocks noChangeAspect="1" noChangeArrowheads="1"/>
                    </pic:cNvPicPr>
                  </pic:nvPicPr>
                  <pic:blipFill rotWithShape="1">
                    <a:blip r:embed="rId10">
                      <a:extLst>
                        <a:ext uri="{28A0092B-C50C-407E-A947-70E740481C1C}">
                          <a14:useLocalDpi xmlns:a14="http://schemas.microsoft.com/office/drawing/2010/main" val="0"/>
                        </a:ext>
                      </a:extLst>
                    </a:blip>
                    <a:srcRect t="3203"/>
                    <a:stretch/>
                  </pic:blipFill>
                  <pic:spPr bwMode="auto">
                    <a:xfrm>
                      <a:off x="0" y="0"/>
                      <a:ext cx="4419836" cy="2929498"/>
                    </a:xfrm>
                    <a:prstGeom prst="rect">
                      <a:avLst/>
                    </a:prstGeom>
                    <a:noFill/>
                    <a:ln>
                      <a:noFill/>
                    </a:ln>
                    <a:extLst>
                      <a:ext uri="{53640926-AAD7-44D8-BBD7-CCE9431645EC}">
                        <a14:shadowObscured xmlns:a14="http://schemas.microsoft.com/office/drawing/2010/main"/>
                      </a:ext>
                    </a:extLst>
                  </pic:spPr>
                </pic:pic>
              </a:graphicData>
            </a:graphic>
          </wp:inline>
        </w:drawing>
      </w:r>
    </w:p>
    <w:p w:rsidR="00F77C12" w:rsidRDefault="00F77C12" w:rsidP="005E793A">
      <w:pPr>
        <w:rPr>
          <w:b/>
          <w:sz w:val="44"/>
          <w:szCs w:val="44"/>
        </w:rPr>
      </w:pPr>
      <w:r w:rsidRPr="00F77C12">
        <w:rPr>
          <w:b/>
          <w:noProof/>
          <w:sz w:val="44"/>
          <w:szCs w:val="44"/>
        </w:rPr>
        <w:drawing>
          <wp:inline distT="0" distB="0" distL="0" distR="0">
            <wp:extent cx="2375065" cy="3093757"/>
            <wp:effectExtent l="0" t="0" r="6350" b="0"/>
            <wp:docPr id="8" name="Slika 8" descr="Image result for fritz pregl znam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fritz pregl znam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300" cy="3096669"/>
                    </a:xfrm>
                    <a:prstGeom prst="rect">
                      <a:avLst/>
                    </a:prstGeom>
                    <a:noFill/>
                    <a:ln>
                      <a:noFill/>
                    </a:ln>
                  </pic:spPr>
                </pic:pic>
              </a:graphicData>
            </a:graphic>
          </wp:inline>
        </w:drawing>
      </w:r>
      <w:r w:rsidRPr="00F77C12">
        <w:t xml:space="preserve"> </w:t>
      </w:r>
      <w:r w:rsidRPr="00F77C12">
        <w:rPr>
          <w:b/>
          <w:noProof/>
          <w:sz w:val="44"/>
          <w:szCs w:val="44"/>
        </w:rPr>
        <w:drawing>
          <wp:inline distT="0" distB="0" distL="0" distR="0">
            <wp:extent cx="3099460" cy="3099460"/>
            <wp:effectExtent l="0" t="0" r="5715" b="5715"/>
            <wp:docPr id="9" name="Slika 9" descr="Image result for preglovo tekmovanje iz kem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preglovo tekmovanje iz kemi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9346" cy="3099346"/>
                    </a:xfrm>
                    <a:prstGeom prst="rect">
                      <a:avLst/>
                    </a:prstGeom>
                    <a:noFill/>
                    <a:ln>
                      <a:noFill/>
                    </a:ln>
                  </pic:spPr>
                </pic:pic>
              </a:graphicData>
            </a:graphic>
          </wp:inline>
        </w:drawing>
      </w:r>
    </w:p>
    <w:p w:rsidR="00165514" w:rsidRDefault="00165514" w:rsidP="00165514">
      <w:pPr>
        <w:jc w:val="center"/>
        <w:rPr>
          <w:b/>
          <w:sz w:val="44"/>
          <w:szCs w:val="44"/>
        </w:rPr>
      </w:pPr>
      <w:r>
        <w:rPr>
          <w:b/>
          <w:sz w:val="44"/>
          <w:szCs w:val="44"/>
        </w:rPr>
        <w:t>&lt;7&gt;</w:t>
      </w:r>
    </w:p>
    <w:p w:rsidR="00425153" w:rsidRDefault="006D7FC1" w:rsidP="005E793A">
      <w:pPr>
        <w:rPr>
          <w:b/>
          <w:sz w:val="44"/>
          <w:szCs w:val="44"/>
        </w:rPr>
      </w:pPr>
      <w:r w:rsidRPr="006D7FC1">
        <w:rPr>
          <w:b/>
          <w:sz w:val="44"/>
          <w:szCs w:val="44"/>
        </w:rPr>
        <w:t>ZAKAJ JE BIL POMEMBEN?</w:t>
      </w:r>
    </w:p>
    <w:p w:rsidR="006D7FC1" w:rsidRPr="00343632" w:rsidRDefault="00343632" w:rsidP="005E793A">
      <w:pPr>
        <w:rPr>
          <w:sz w:val="28"/>
          <w:szCs w:val="28"/>
        </w:rPr>
      </w:pPr>
      <w:r w:rsidRPr="00343632">
        <w:rPr>
          <w:sz w:val="28"/>
          <w:szCs w:val="28"/>
        </w:rPr>
        <w:t>Svojega znanja</w:t>
      </w:r>
      <w:r>
        <w:rPr>
          <w:sz w:val="28"/>
          <w:szCs w:val="28"/>
        </w:rPr>
        <w:t xml:space="preserve"> ni uporabil le za ozko usmerjeno raziskavo, temveč  je izboljšal način dela </w:t>
      </w:r>
      <w:r w:rsidRPr="00343632">
        <w:rPr>
          <w:sz w:val="28"/>
          <w:szCs w:val="28"/>
        </w:rPr>
        <w:t>v</w:t>
      </w:r>
      <w:r>
        <w:rPr>
          <w:sz w:val="28"/>
          <w:szCs w:val="28"/>
        </w:rPr>
        <w:t xml:space="preserve"> </w:t>
      </w:r>
      <w:r w:rsidRPr="00343632">
        <w:rPr>
          <w:sz w:val="28"/>
          <w:szCs w:val="28"/>
        </w:rPr>
        <w:t>laboratorijih po vsem svetu in s tem prispeval k hitrejšemu razvoju znanosti.</w:t>
      </w:r>
      <w:r>
        <w:rPr>
          <w:sz w:val="28"/>
          <w:szCs w:val="28"/>
        </w:rPr>
        <w:t xml:space="preserve"> </w:t>
      </w:r>
      <w:r w:rsidRPr="00343632">
        <w:rPr>
          <w:sz w:val="28"/>
          <w:szCs w:val="28"/>
        </w:rPr>
        <w:t>Preglova izpopolnjena metodologija dela je pomagala do novih odkritij v naslednjih letih. Preglova spoznanja so se hitro razširila po vsej Evropi in tudi Severni Ameriki. Vplivala so na razvoj naravoslovnih ved, predvsem kemije, fizike in biologije, pa tudi medicine in fiziologije. V ZDA je Preglova metoda vodila k raziskavam nukleinskih kislin ter posredno vzponu genetike.</w:t>
      </w:r>
      <w:r>
        <w:rPr>
          <w:sz w:val="28"/>
          <w:szCs w:val="28"/>
        </w:rPr>
        <w:t xml:space="preserve"> Z</w:t>
      </w:r>
      <w:r w:rsidRPr="00343632">
        <w:rPr>
          <w:sz w:val="28"/>
          <w:szCs w:val="28"/>
        </w:rPr>
        <w:t>a slovenski narod je pomemben zato, ker je edini imenovani nobelovec slovenskega rodu doslej.</w:t>
      </w:r>
    </w:p>
    <w:p w:rsidR="00165514" w:rsidRDefault="00165514" w:rsidP="005E793A">
      <w:pPr>
        <w:rPr>
          <w:sz w:val="28"/>
          <w:szCs w:val="28"/>
        </w:rPr>
      </w:pPr>
      <w:r w:rsidRPr="00165514">
        <w:rPr>
          <w:noProof/>
          <w:sz w:val="28"/>
          <w:szCs w:val="28"/>
        </w:rPr>
        <w:drawing>
          <wp:inline distT="0" distB="0" distL="0" distR="0">
            <wp:extent cx="4790364" cy="5527340"/>
            <wp:effectExtent l="0" t="0" r="0" b="0"/>
            <wp:docPr id="13" name="Slika 13" descr="Image result for fritz pregl doprsni 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fritz pregl doprsni kip"/>
                    <pic:cNvPicPr>
                      <a:picLocks noChangeAspect="1" noChangeArrowheads="1"/>
                    </pic:cNvPicPr>
                  </pic:nvPicPr>
                  <pic:blipFill rotWithShape="1">
                    <a:blip r:embed="rId13">
                      <a:extLst>
                        <a:ext uri="{28A0092B-C50C-407E-A947-70E740481C1C}">
                          <a14:useLocalDpi xmlns:a14="http://schemas.microsoft.com/office/drawing/2010/main" val="0"/>
                        </a:ext>
                      </a:extLst>
                    </a:blip>
                    <a:srcRect l="-10793" t="2870" r="-10808" b="3828"/>
                    <a:stretch/>
                  </pic:blipFill>
                  <pic:spPr bwMode="auto">
                    <a:xfrm>
                      <a:off x="0" y="0"/>
                      <a:ext cx="4790334" cy="5527305"/>
                    </a:xfrm>
                    <a:prstGeom prst="rect">
                      <a:avLst/>
                    </a:prstGeom>
                    <a:noFill/>
                    <a:ln>
                      <a:noFill/>
                    </a:ln>
                    <a:extLst>
                      <a:ext uri="{53640926-AAD7-44D8-BBD7-CCE9431645EC}">
                        <a14:shadowObscured xmlns:a14="http://schemas.microsoft.com/office/drawing/2010/main"/>
                      </a:ext>
                    </a:extLst>
                  </pic:spPr>
                </pic:pic>
              </a:graphicData>
            </a:graphic>
          </wp:inline>
        </w:drawing>
      </w:r>
    </w:p>
    <w:p w:rsidR="00425153" w:rsidRDefault="00425153" w:rsidP="005E793A">
      <w:pPr>
        <w:rPr>
          <w:sz w:val="28"/>
          <w:szCs w:val="28"/>
        </w:rPr>
      </w:pPr>
    </w:p>
    <w:p w:rsidR="00165514" w:rsidRPr="00165514" w:rsidRDefault="00165514" w:rsidP="00165514">
      <w:pPr>
        <w:jc w:val="center"/>
        <w:rPr>
          <w:b/>
          <w:sz w:val="44"/>
          <w:szCs w:val="44"/>
        </w:rPr>
      </w:pPr>
      <w:r w:rsidRPr="00165514">
        <w:rPr>
          <w:b/>
          <w:sz w:val="44"/>
          <w:szCs w:val="44"/>
        </w:rPr>
        <w:t>&lt;8&gt;</w:t>
      </w:r>
    </w:p>
    <w:p w:rsidR="00165514" w:rsidRDefault="00165514" w:rsidP="005E793A">
      <w:pPr>
        <w:rPr>
          <w:b/>
          <w:sz w:val="44"/>
          <w:szCs w:val="44"/>
        </w:rPr>
      </w:pPr>
      <w:r>
        <w:rPr>
          <w:b/>
          <w:sz w:val="44"/>
          <w:szCs w:val="44"/>
        </w:rPr>
        <w:t>ZAKLJUČEK</w:t>
      </w:r>
    </w:p>
    <w:p w:rsidR="00165514" w:rsidRPr="00165514" w:rsidRDefault="00165514" w:rsidP="005E793A">
      <w:pPr>
        <w:rPr>
          <w:sz w:val="28"/>
          <w:szCs w:val="28"/>
        </w:rPr>
      </w:pPr>
    </w:p>
    <w:sectPr w:rsidR="00165514" w:rsidRPr="00165514" w:rsidSect="00165514">
      <w:pgSz w:w="11906" w:h="16838"/>
      <w:pgMar w:top="1417"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93A"/>
    <w:rsid w:val="000F150A"/>
    <w:rsid w:val="00165514"/>
    <w:rsid w:val="00324675"/>
    <w:rsid w:val="00332B2F"/>
    <w:rsid w:val="00343632"/>
    <w:rsid w:val="00350E04"/>
    <w:rsid w:val="00425153"/>
    <w:rsid w:val="004E0A90"/>
    <w:rsid w:val="00570F27"/>
    <w:rsid w:val="005A23A4"/>
    <w:rsid w:val="005E793A"/>
    <w:rsid w:val="006D7FC1"/>
    <w:rsid w:val="0076589C"/>
    <w:rsid w:val="00A75377"/>
    <w:rsid w:val="00D64474"/>
    <w:rsid w:val="00E345FC"/>
    <w:rsid w:val="00F77C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2019-07-01T12:53:00Z</dcterms:created>
  <dcterms:modified xsi:type="dcterms:W3CDTF">2019-07-01T12:53:00Z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