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838" w:rsidRPr="00CE5683" w:rsidRDefault="00AB57F7" w:rsidP="00DF264A">
      <w:pPr>
        <w:spacing w:line="360" w:lineRule="auto"/>
        <w:jc w:val="center"/>
        <w:rPr>
          <w:rFonts w:ascii="Tahoma" w:hAnsi="Tahoma" w:cs="Tahoma"/>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9.05pt;height:48.25pt;visibility:visible" filled="t">
            <v:imagedata r:id="rId8" o:title=""/>
          </v:shape>
        </w:pict>
      </w:r>
    </w:p>
    <w:p w:rsidR="00521838" w:rsidRPr="00CE5683" w:rsidRDefault="00521838" w:rsidP="00DF264A">
      <w:pPr>
        <w:spacing w:line="360" w:lineRule="auto"/>
        <w:jc w:val="center"/>
        <w:rPr>
          <w:rFonts w:cs="Calibri"/>
        </w:rPr>
      </w:pPr>
      <w:r w:rsidRPr="00CE5683">
        <w:rPr>
          <w:rFonts w:cs="Calibri"/>
        </w:rPr>
        <w:t>Gimnazija Jožeta Plečnika Ljubljana</w:t>
      </w:r>
    </w:p>
    <w:p w:rsidR="00521838" w:rsidRPr="00CE5683" w:rsidRDefault="00521838" w:rsidP="00DF264A">
      <w:pPr>
        <w:spacing w:line="360" w:lineRule="auto"/>
        <w:jc w:val="center"/>
        <w:rPr>
          <w:rFonts w:cs="Calibri"/>
        </w:rPr>
      </w:pPr>
    </w:p>
    <w:p w:rsidR="00521838" w:rsidRPr="00CE5683" w:rsidRDefault="00521838" w:rsidP="00DF264A">
      <w:pPr>
        <w:spacing w:line="360" w:lineRule="auto"/>
        <w:jc w:val="center"/>
        <w:rPr>
          <w:rFonts w:cs="Calibri"/>
        </w:rPr>
      </w:pPr>
    </w:p>
    <w:p w:rsidR="00521838" w:rsidRPr="00CE5683" w:rsidRDefault="00521838" w:rsidP="00DF264A">
      <w:pPr>
        <w:spacing w:line="360" w:lineRule="auto"/>
        <w:jc w:val="center"/>
        <w:rPr>
          <w:rFonts w:cs="Calibri"/>
        </w:rPr>
      </w:pPr>
    </w:p>
    <w:p w:rsidR="00521838" w:rsidRPr="00CE5683" w:rsidRDefault="00521838" w:rsidP="00DF264A">
      <w:pPr>
        <w:spacing w:line="360" w:lineRule="auto"/>
        <w:rPr>
          <w:rFonts w:cs="Calibri"/>
        </w:rPr>
      </w:pPr>
    </w:p>
    <w:p w:rsidR="00521838" w:rsidRPr="00CE5683" w:rsidRDefault="00521838" w:rsidP="00DF264A">
      <w:pPr>
        <w:spacing w:line="360" w:lineRule="auto"/>
        <w:jc w:val="center"/>
        <w:rPr>
          <w:rFonts w:cs="Calibri"/>
        </w:rPr>
      </w:pPr>
    </w:p>
    <w:p w:rsidR="00521838" w:rsidRPr="00CE5683" w:rsidRDefault="00521838" w:rsidP="00DF264A">
      <w:pPr>
        <w:spacing w:line="360" w:lineRule="auto"/>
        <w:jc w:val="center"/>
        <w:rPr>
          <w:rFonts w:cs="Calibri"/>
        </w:rPr>
      </w:pPr>
    </w:p>
    <w:p w:rsidR="00521838" w:rsidRPr="00CE5683" w:rsidRDefault="00521838" w:rsidP="00DF264A">
      <w:pPr>
        <w:spacing w:line="360" w:lineRule="auto"/>
        <w:jc w:val="center"/>
        <w:rPr>
          <w:rFonts w:cs="Calibri"/>
        </w:rPr>
      </w:pPr>
    </w:p>
    <w:p w:rsidR="00521838" w:rsidRPr="00CE5683" w:rsidRDefault="00521838" w:rsidP="00DF264A">
      <w:pPr>
        <w:spacing w:line="360" w:lineRule="auto"/>
        <w:jc w:val="center"/>
        <w:rPr>
          <w:rFonts w:cs="Calibri"/>
        </w:rPr>
      </w:pPr>
    </w:p>
    <w:p w:rsidR="00521838" w:rsidRPr="00CE5683" w:rsidRDefault="00521838" w:rsidP="00DF264A">
      <w:pPr>
        <w:spacing w:line="360" w:lineRule="auto"/>
        <w:jc w:val="center"/>
        <w:rPr>
          <w:rFonts w:cs="Calibri"/>
        </w:rPr>
      </w:pPr>
    </w:p>
    <w:p w:rsidR="00521838" w:rsidRPr="00CE5683" w:rsidRDefault="00521838" w:rsidP="00DF264A">
      <w:pPr>
        <w:spacing w:line="360" w:lineRule="auto"/>
        <w:jc w:val="center"/>
        <w:rPr>
          <w:rFonts w:cs="Calibri"/>
        </w:rPr>
      </w:pPr>
    </w:p>
    <w:p w:rsidR="003A5B63" w:rsidRDefault="003A5B63" w:rsidP="00DF264A">
      <w:pPr>
        <w:spacing w:line="360" w:lineRule="auto"/>
        <w:jc w:val="center"/>
        <w:rPr>
          <w:rFonts w:cs="Calibri"/>
          <w:sz w:val="36"/>
          <w:szCs w:val="36"/>
        </w:rPr>
      </w:pPr>
    </w:p>
    <w:p w:rsidR="00521838" w:rsidRDefault="00521838" w:rsidP="00DF264A">
      <w:pPr>
        <w:spacing w:line="360" w:lineRule="auto"/>
        <w:jc w:val="center"/>
        <w:rPr>
          <w:rFonts w:cs="Calibri"/>
          <w:sz w:val="36"/>
          <w:szCs w:val="36"/>
        </w:rPr>
      </w:pPr>
      <w:r>
        <w:rPr>
          <w:rFonts w:cs="Calibri"/>
          <w:sz w:val="36"/>
          <w:szCs w:val="36"/>
        </w:rPr>
        <w:t xml:space="preserve">REFORME </w:t>
      </w:r>
      <w:r w:rsidR="003474CA">
        <w:rPr>
          <w:rFonts w:cs="Calibri"/>
          <w:sz w:val="36"/>
          <w:szCs w:val="36"/>
        </w:rPr>
        <w:t>MARIJE TEREZIJE IN JOŽEFA II. TER</w:t>
      </w:r>
      <w:r>
        <w:rPr>
          <w:rFonts w:cs="Calibri"/>
          <w:sz w:val="36"/>
          <w:szCs w:val="36"/>
        </w:rPr>
        <w:t xml:space="preserve"> NJIHOV POMEN</w:t>
      </w:r>
    </w:p>
    <w:p w:rsidR="00521838" w:rsidRPr="00CE5683" w:rsidRDefault="00521838" w:rsidP="00DF264A">
      <w:pPr>
        <w:spacing w:line="360" w:lineRule="auto"/>
        <w:jc w:val="center"/>
        <w:rPr>
          <w:rFonts w:cs="Calibri"/>
          <w:sz w:val="36"/>
          <w:szCs w:val="36"/>
        </w:rPr>
      </w:pPr>
    </w:p>
    <w:p w:rsidR="00521838" w:rsidRPr="00CE5683" w:rsidRDefault="00521838" w:rsidP="00DF264A">
      <w:pPr>
        <w:spacing w:line="360" w:lineRule="auto"/>
        <w:jc w:val="center"/>
        <w:rPr>
          <w:rFonts w:cs="Calibri"/>
        </w:rPr>
      </w:pPr>
      <w:r>
        <w:rPr>
          <w:rFonts w:cs="Calibri"/>
        </w:rPr>
        <w:t>Seminarska naloga</w:t>
      </w:r>
    </w:p>
    <w:p w:rsidR="00965532" w:rsidRPr="00CE5683" w:rsidRDefault="00965532" w:rsidP="00DF264A">
      <w:pPr>
        <w:spacing w:line="360" w:lineRule="auto"/>
        <w:jc w:val="center"/>
        <w:rPr>
          <w:rFonts w:cs="Calibri"/>
        </w:rPr>
      </w:pPr>
    </w:p>
    <w:p w:rsidR="00521838" w:rsidRPr="00CE5683" w:rsidRDefault="00521838" w:rsidP="00DF264A">
      <w:pPr>
        <w:spacing w:line="360" w:lineRule="auto"/>
        <w:jc w:val="center"/>
        <w:rPr>
          <w:rFonts w:cs="Calibri"/>
        </w:rPr>
      </w:pPr>
    </w:p>
    <w:p w:rsidR="00521838" w:rsidRPr="00CE5683" w:rsidRDefault="00521838" w:rsidP="00DF264A">
      <w:pPr>
        <w:spacing w:line="360" w:lineRule="auto"/>
        <w:jc w:val="center"/>
        <w:rPr>
          <w:rFonts w:cs="Calibri"/>
        </w:rPr>
      </w:pPr>
    </w:p>
    <w:p w:rsidR="00521838" w:rsidRDefault="00521838" w:rsidP="00DF264A">
      <w:pPr>
        <w:spacing w:line="360" w:lineRule="auto"/>
        <w:jc w:val="center"/>
        <w:rPr>
          <w:rFonts w:cs="Calibri"/>
        </w:rPr>
      </w:pPr>
    </w:p>
    <w:p w:rsidR="003A5B63" w:rsidRDefault="003A5B63" w:rsidP="00DF264A">
      <w:pPr>
        <w:spacing w:line="360" w:lineRule="auto"/>
        <w:jc w:val="center"/>
        <w:rPr>
          <w:rFonts w:cs="Calibri"/>
        </w:rPr>
      </w:pPr>
    </w:p>
    <w:p w:rsidR="003A5B63" w:rsidRPr="00CE5683" w:rsidRDefault="003A5B63" w:rsidP="00DF264A">
      <w:pPr>
        <w:spacing w:line="360" w:lineRule="auto"/>
        <w:jc w:val="center"/>
        <w:rPr>
          <w:rFonts w:cs="Calibri"/>
        </w:rPr>
      </w:pPr>
    </w:p>
    <w:p w:rsidR="00521838" w:rsidRPr="00CE5683" w:rsidRDefault="00521838" w:rsidP="00DF264A">
      <w:pPr>
        <w:spacing w:line="360" w:lineRule="auto"/>
        <w:jc w:val="center"/>
        <w:rPr>
          <w:rFonts w:cs="Calibri"/>
        </w:rPr>
      </w:pPr>
    </w:p>
    <w:p w:rsidR="00521838" w:rsidRPr="003A5B63" w:rsidRDefault="00521838" w:rsidP="00DF264A">
      <w:pPr>
        <w:spacing w:line="360" w:lineRule="auto"/>
        <w:jc w:val="both"/>
        <w:rPr>
          <w:rFonts w:cs="Calibri"/>
        </w:rPr>
      </w:pPr>
      <w:r w:rsidRPr="00CE5683">
        <w:rPr>
          <w:rFonts w:cs="Calibri"/>
        </w:rPr>
        <w:t xml:space="preserve">Mentorica:                                                                 </w:t>
      </w:r>
      <w:r w:rsidRPr="00CE5683">
        <w:rPr>
          <w:rFonts w:cs="Calibri"/>
        </w:rPr>
        <w:tab/>
        <w:t xml:space="preserve"> </w:t>
      </w:r>
      <w:r w:rsidRPr="00CE5683">
        <w:rPr>
          <w:rFonts w:cs="Calibri"/>
        </w:rPr>
        <w:tab/>
        <w:t xml:space="preserve">       </w:t>
      </w:r>
      <w:r w:rsidR="003A5B63">
        <w:rPr>
          <w:rFonts w:cs="Calibri"/>
        </w:rPr>
        <w:t xml:space="preserve">  </w:t>
      </w:r>
      <w:r w:rsidR="003A5B63">
        <w:rPr>
          <w:rFonts w:cs="Calibri"/>
        </w:rPr>
        <w:tab/>
      </w:r>
      <w:r w:rsidR="003A5B63">
        <w:rPr>
          <w:rFonts w:cs="Calibri"/>
        </w:rPr>
        <w:tab/>
        <w:t xml:space="preserve">                     Avtor: </w:t>
      </w:r>
      <w:r w:rsidR="00A058F4">
        <w:rPr>
          <w:rFonts w:cs="Calibri"/>
        </w:rPr>
        <w:t xml:space="preserve"> </w:t>
      </w:r>
    </w:p>
    <w:p w:rsidR="003A5B63" w:rsidRDefault="003A5B63" w:rsidP="00DF264A">
      <w:pPr>
        <w:spacing w:line="360" w:lineRule="auto"/>
        <w:ind w:left="5760" w:firstLine="720"/>
        <w:rPr>
          <w:rFonts w:cs="Calibri"/>
        </w:rPr>
      </w:pPr>
    </w:p>
    <w:p w:rsidR="003A5B63" w:rsidRDefault="003A5B63" w:rsidP="00DF264A">
      <w:pPr>
        <w:spacing w:line="360" w:lineRule="auto"/>
        <w:ind w:left="5760" w:firstLine="720"/>
        <w:rPr>
          <w:rFonts w:cs="Calibri"/>
        </w:rPr>
      </w:pPr>
    </w:p>
    <w:p w:rsidR="00521838" w:rsidRPr="003A5B63" w:rsidRDefault="00521838" w:rsidP="00DF264A">
      <w:pPr>
        <w:spacing w:line="360" w:lineRule="auto"/>
        <w:ind w:left="5760" w:firstLine="720"/>
        <w:rPr>
          <w:rFonts w:cs="Calibri"/>
        </w:rPr>
      </w:pPr>
      <w:r w:rsidRPr="00CE5683">
        <w:rPr>
          <w:rFonts w:cs="Calibri"/>
        </w:rPr>
        <w:tab/>
      </w:r>
      <w:r w:rsidRPr="00CE5683">
        <w:rPr>
          <w:rFonts w:cs="Calibri"/>
        </w:rPr>
        <w:tab/>
        <w:t xml:space="preserve">      </w:t>
      </w:r>
      <w:r w:rsidR="003A5B63">
        <w:rPr>
          <w:rFonts w:cs="Calibri"/>
        </w:rPr>
        <w:t xml:space="preserve">       </w:t>
      </w:r>
    </w:p>
    <w:p w:rsidR="003A5B63" w:rsidRPr="00CE5683" w:rsidRDefault="003A5B63" w:rsidP="00DF264A">
      <w:pPr>
        <w:spacing w:line="360" w:lineRule="auto"/>
        <w:rPr>
          <w:rFonts w:ascii="Tahoma" w:hAnsi="Tahoma" w:cs="Tahoma"/>
        </w:rPr>
      </w:pPr>
    </w:p>
    <w:p w:rsidR="00965532" w:rsidRPr="001532FF" w:rsidRDefault="00965532" w:rsidP="00DF264A">
      <w:pPr>
        <w:spacing w:line="360" w:lineRule="auto"/>
        <w:jc w:val="center"/>
      </w:pPr>
      <w:r>
        <w:t>Ljubljana, marec, 2012</w:t>
      </w:r>
    </w:p>
    <w:p w:rsidR="00965532" w:rsidRDefault="00965532" w:rsidP="00DF264A">
      <w:pPr>
        <w:pStyle w:val="TOCHeading"/>
        <w:spacing w:line="360" w:lineRule="auto"/>
      </w:pPr>
      <w:r>
        <w:lastRenderedPageBreak/>
        <w:t>Kazalo</w:t>
      </w:r>
    </w:p>
    <w:p w:rsidR="00A02454" w:rsidRPr="00733D4F" w:rsidRDefault="00965532">
      <w:pPr>
        <w:pStyle w:val="TOC1"/>
        <w:tabs>
          <w:tab w:val="left" w:pos="440"/>
          <w:tab w:val="right" w:leader="dot" w:pos="9628"/>
        </w:tabs>
        <w:rPr>
          <w:rFonts w:ascii="Calibri" w:hAnsi="Calibri"/>
          <w:noProof/>
          <w:sz w:val="22"/>
          <w:szCs w:val="22"/>
        </w:rPr>
      </w:pPr>
      <w:r>
        <w:fldChar w:fldCharType="begin"/>
      </w:r>
      <w:r>
        <w:instrText xml:space="preserve"> TOC \o "1-3" \h \z \u </w:instrText>
      </w:r>
      <w:r>
        <w:fldChar w:fldCharType="separate"/>
      </w:r>
      <w:hyperlink w:anchor="_Toc320654300" w:history="1">
        <w:r w:rsidR="00A02454" w:rsidRPr="008A68B1">
          <w:rPr>
            <w:rStyle w:val="Hyperlink"/>
            <w:noProof/>
          </w:rPr>
          <w:t>1.</w:t>
        </w:r>
        <w:r w:rsidR="00A02454" w:rsidRPr="00733D4F">
          <w:rPr>
            <w:rFonts w:ascii="Calibri" w:hAnsi="Calibri"/>
            <w:noProof/>
            <w:sz w:val="22"/>
            <w:szCs w:val="22"/>
          </w:rPr>
          <w:tab/>
        </w:r>
        <w:r w:rsidR="00A02454" w:rsidRPr="008A68B1">
          <w:rPr>
            <w:rStyle w:val="Hyperlink"/>
            <w:noProof/>
          </w:rPr>
          <w:t>Uvod</w:t>
        </w:r>
        <w:r w:rsidR="00A02454">
          <w:rPr>
            <w:noProof/>
            <w:webHidden/>
          </w:rPr>
          <w:tab/>
        </w:r>
        <w:r w:rsidR="00A02454">
          <w:rPr>
            <w:noProof/>
            <w:webHidden/>
          </w:rPr>
          <w:fldChar w:fldCharType="begin"/>
        </w:r>
        <w:r w:rsidR="00A02454">
          <w:rPr>
            <w:noProof/>
            <w:webHidden/>
          </w:rPr>
          <w:instrText xml:space="preserve"> PAGEREF _Toc320654300 \h </w:instrText>
        </w:r>
        <w:r w:rsidR="00A02454">
          <w:rPr>
            <w:noProof/>
            <w:webHidden/>
          </w:rPr>
        </w:r>
        <w:r w:rsidR="00A02454">
          <w:rPr>
            <w:noProof/>
            <w:webHidden/>
          </w:rPr>
          <w:fldChar w:fldCharType="separate"/>
        </w:r>
        <w:r w:rsidR="00A02454">
          <w:rPr>
            <w:noProof/>
            <w:webHidden/>
          </w:rPr>
          <w:t>3</w:t>
        </w:r>
        <w:r w:rsidR="00A02454">
          <w:rPr>
            <w:noProof/>
            <w:webHidden/>
          </w:rPr>
          <w:fldChar w:fldCharType="end"/>
        </w:r>
      </w:hyperlink>
    </w:p>
    <w:p w:rsidR="00A02454" w:rsidRPr="00733D4F" w:rsidRDefault="00AB57F7">
      <w:pPr>
        <w:pStyle w:val="TOC1"/>
        <w:tabs>
          <w:tab w:val="left" w:pos="440"/>
          <w:tab w:val="right" w:leader="dot" w:pos="9628"/>
        </w:tabs>
        <w:rPr>
          <w:rFonts w:ascii="Calibri" w:hAnsi="Calibri"/>
          <w:noProof/>
          <w:sz w:val="22"/>
          <w:szCs w:val="22"/>
        </w:rPr>
      </w:pPr>
      <w:hyperlink w:anchor="_Toc320654301" w:history="1">
        <w:r w:rsidR="00A02454" w:rsidRPr="008A68B1">
          <w:rPr>
            <w:rStyle w:val="Hyperlink"/>
            <w:noProof/>
          </w:rPr>
          <w:t>2.</w:t>
        </w:r>
        <w:r w:rsidR="00A02454" w:rsidRPr="00733D4F">
          <w:rPr>
            <w:rFonts w:ascii="Calibri" w:hAnsi="Calibri"/>
            <w:noProof/>
            <w:sz w:val="22"/>
            <w:szCs w:val="22"/>
          </w:rPr>
          <w:tab/>
        </w:r>
        <w:r w:rsidR="00A02454" w:rsidRPr="008A68B1">
          <w:rPr>
            <w:rStyle w:val="Hyperlink"/>
            <w:noProof/>
          </w:rPr>
          <w:t>Marija Terezija in Jožef II.</w:t>
        </w:r>
        <w:r w:rsidR="00A02454">
          <w:rPr>
            <w:noProof/>
            <w:webHidden/>
          </w:rPr>
          <w:tab/>
        </w:r>
        <w:r w:rsidR="00A02454">
          <w:rPr>
            <w:noProof/>
            <w:webHidden/>
          </w:rPr>
          <w:fldChar w:fldCharType="begin"/>
        </w:r>
        <w:r w:rsidR="00A02454">
          <w:rPr>
            <w:noProof/>
            <w:webHidden/>
          </w:rPr>
          <w:instrText xml:space="preserve"> PAGEREF _Toc320654301 \h </w:instrText>
        </w:r>
        <w:r w:rsidR="00A02454">
          <w:rPr>
            <w:noProof/>
            <w:webHidden/>
          </w:rPr>
        </w:r>
        <w:r w:rsidR="00A02454">
          <w:rPr>
            <w:noProof/>
            <w:webHidden/>
          </w:rPr>
          <w:fldChar w:fldCharType="separate"/>
        </w:r>
        <w:r w:rsidR="00A02454">
          <w:rPr>
            <w:noProof/>
            <w:webHidden/>
          </w:rPr>
          <w:t>3</w:t>
        </w:r>
        <w:r w:rsidR="00A02454">
          <w:rPr>
            <w:noProof/>
            <w:webHidden/>
          </w:rPr>
          <w:fldChar w:fldCharType="end"/>
        </w:r>
      </w:hyperlink>
    </w:p>
    <w:p w:rsidR="00A02454" w:rsidRPr="00733D4F" w:rsidRDefault="00AB57F7">
      <w:pPr>
        <w:pStyle w:val="TOC2"/>
        <w:tabs>
          <w:tab w:val="left" w:pos="880"/>
          <w:tab w:val="right" w:leader="dot" w:pos="9628"/>
        </w:tabs>
        <w:rPr>
          <w:rFonts w:ascii="Calibri" w:hAnsi="Calibri"/>
          <w:noProof/>
          <w:sz w:val="22"/>
          <w:szCs w:val="22"/>
        </w:rPr>
      </w:pPr>
      <w:hyperlink w:anchor="_Toc320654302" w:history="1">
        <w:r w:rsidR="00A02454" w:rsidRPr="008A68B1">
          <w:rPr>
            <w:rStyle w:val="Hyperlink"/>
            <w:noProof/>
          </w:rPr>
          <w:t>2.1</w:t>
        </w:r>
        <w:r w:rsidR="00A02454" w:rsidRPr="00733D4F">
          <w:rPr>
            <w:rFonts w:ascii="Calibri" w:hAnsi="Calibri"/>
            <w:noProof/>
            <w:sz w:val="22"/>
            <w:szCs w:val="22"/>
          </w:rPr>
          <w:tab/>
        </w:r>
        <w:r w:rsidR="00A02454" w:rsidRPr="008A68B1">
          <w:rPr>
            <w:rStyle w:val="Hyperlink"/>
            <w:noProof/>
          </w:rPr>
          <w:t>Reforme</w:t>
        </w:r>
        <w:r w:rsidR="00A02454">
          <w:rPr>
            <w:noProof/>
            <w:webHidden/>
          </w:rPr>
          <w:tab/>
        </w:r>
        <w:r w:rsidR="00A02454">
          <w:rPr>
            <w:noProof/>
            <w:webHidden/>
          </w:rPr>
          <w:fldChar w:fldCharType="begin"/>
        </w:r>
        <w:r w:rsidR="00A02454">
          <w:rPr>
            <w:noProof/>
            <w:webHidden/>
          </w:rPr>
          <w:instrText xml:space="preserve"> PAGEREF _Toc320654302 \h </w:instrText>
        </w:r>
        <w:r w:rsidR="00A02454">
          <w:rPr>
            <w:noProof/>
            <w:webHidden/>
          </w:rPr>
        </w:r>
        <w:r w:rsidR="00A02454">
          <w:rPr>
            <w:noProof/>
            <w:webHidden/>
          </w:rPr>
          <w:fldChar w:fldCharType="separate"/>
        </w:r>
        <w:r w:rsidR="00A02454">
          <w:rPr>
            <w:noProof/>
            <w:webHidden/>
          </w:rPr>
          <w:t>4</w:t>
        </w:r>
        <w:r w:rsidR="00A02454">
          <w:rPr>
            <w:noProof/>
            <w:webHidden/>
          </w:rPr>
          <w:fldChar w:fldCharType="end"/>
        </w:r>
      </w:hyperlink>
    </w:p>
    <w:p w:rsidR="00A02454" w:rsidRPr="00733D4F" w:rsidRDefault="00AB57F7">
      <w:pPr>
        <w:pStyle w:val="TOC1"/>
        <w:tabs>
          <w:tab w:val="left" w:pos="440"/>
          <w:tab w:val="right" w:leader="dot" w:pos="9628"/>
        </w:tabs>
        <w:rPr>
          <w:rFonts w:ascii="Calibri" w:hAnsi="Calibri"/>
          <w:noProof/>
          <w:sz w:val="22"/>
          <w:szCs w:val="22"/>
        </w:rPr>
      </w:pPr>
      <w:hyperlink w:anchor="_Toc320654303" w:history="1">
        <w:r w:rsidR="00A02454" w:rsidRPr="008A68B1">
          <w:rPr>
            <w:rStyle w:val="Hyperlink"/>
            <w:noProof/>
          </w:rPr>
          <w:t>3.</w:t>
        </w:r>
        <w:r w:rsidR="00A02454" w:rsidRPr="00733D4F">
          <w:rPr>
            <w:rFonts w:ascii="Calibri" w:hAnsi="Calibri"/>
            <w:noProof/>
            <w:sz w:val="22"/>
            <w:szCs w:val="22"/>
          </w:rPr>
          <w:tab/>
        </w:r>
        <w:r w:rsidR="00A02454" w:rsidRPr="008A68B1">
          <w:rPr>
            <w:rStyle w:val="Hyperlink"/>
            <w:noProof/>
          </w:rPr>
          <w:t>Pomen reform za Slovence</w:t>
        </w:r>
        <w:r w:rsidR="00A02454">
          <w:rPr>
            <w:noProof/>
            <w:webHidden/>
          </w:rPr>
          <w:tab/>
        </w:r>
        <w:r w:rsidR="00A02454">
          <w:rPr>
            <w:noProof/>
            <w:webHidden/>
          </w:rPr>
          <w:fldChar w:fldCharType="begin"/>
        </w:r>
        <w:r w:rsidR="00A02454">
          <w:rPr>
            <w:noProof/>
            <w:webHidden/>
          </w:rPr>
          <w:instrText xml:space="preserve"> PAGEREF _Toc320654303 \h </w:instrText>
        </w:r>
        <w:r w:rsidR="00A02454">
          <w:rPr>
            <w:noProof/>
            <w:webHidden/>
          </w:rPr>
        </w:r>
        <w:r w:rsidR="00A02454">
          <w:rPr>
            <w:noProof/>
            <w:webHidden/>
          </w:rPr>
          <w:fldChar w:fldCharType="separate"/>
        </w:r>
        <w:r w:rsidR="00A02454">
          <w:rPr>
            <w:noProof/>
            <w:webHidden/>
          </w:rPr>
          <w:t>6</w:t>
        </w:r>
        <w:r w:rsidR="00A02454">
          <w:rPr>
            <w:noProof/>
            <w:webHidden/>
          </w:rPr>
          <w:fldChar w:fldCharType="end"/>
        </w:r>
      </w:hyperlink>
    </w:p>
    <w:p w:rsidR="00A02454" w:rsidRPr="00733D4F" w:rsidRDefault="00AB57F7">
      <w:pPr>
        <w:pStyle w:val="TOC1"/>
        <w:tabs>
          <w:tab w:val="left" w:pos="440"/>
          <w:tab w:val="right" w:leader="dot" w:pos="9628"/>
        </w:tabs>
        <w:rPr>
          <w:rFonts w:ascii="Calibri" w:hAnsi="Calibri"/>
          <w:noProof/>
          <w:sz w:val="22"/>
          <w:szCs w:val="22"/>
        </w:rPr>
      </w:pPr>
      <w:hyperlink w:anchor="_Toc320654304" w:history="1">
        <w:r w:rsidR="00A02454" w:rsidRPr="008A68B1">
          <w:rPr>
            <w:rStyle w:val="Hyperlink"/>
            <w:noProof/>
          </w:rPr>
          <w:t>4.</w:t>
        </w:r>
        <w:r w:rsidR="00A02454" w:rsidRPr="00733D4F">
          <w:rPr>
            <w:rFonts w:ascii="Calibri" w:hAnsi="Calibri"/>
            <w:noProof/>
            <w:sz w:val="22"/>
            <w:szCs w:val="22"/>
          </w:rPr>
          <w:tab/>
        </w:r>
        <w:r w:rsidR="00A02454" w:rsidRPr="008A68B1">
          <w:rPr>
            <w:rStyle w:val="Hyperlink"/>
            <w:noProof/>
          </w:rPr>
          <w:t>Sklep</w:t>
        </w:r>
        <w:r w:rsidR="00A02454">
          <w:rPr>
            <w:noProof/>
            <w:webHidden/>
          </w:rPr>
          <w:tab/>
        </w:r>
        <w:r w:rsidR="00A02454">
          <w:rPr>
            <w:noProof/>
            <w:webHidden/>
          </w:rPr>
          <w:fldChar w:fldCharType="begin"/>
        </w:r>
        <w:r w:rsidR="00A02454">
          <w:rPr>
            <w:noProof/>
            <w:webHidden/>
          </w:rPr>
          <w:instrText xml:space="preserve"> PAGEREF _Toc320654304 \h </w:instrText>
        </w:r>
        <w:r w:rsidR="00A02454">
          <w:rPr>
            <w:noProof/>
            <w:webHidden/>
          </w:rPr>
        </w:r>
        <w:r w:rsidR="00A02454">
          <w:rPr>
            <w:noProof/>
            <w:webHidden/>
          </w:rPr>
          <w:fldChar w:fldCharType="separate"/>
        </w:r>
        <w:r w:rsidR="00A02454">
          <w:rPr>
            <w:noProof/>
            <w:webHidden/>
          </w:rPr>
          <w:t>7</w:t>
        </w:r>
        <w:r w:rsidR="00A02454">
          <w:rPr>
            <w:noProof/>
            <w:webHidden/>
          </w:rPr>
          <w:fldChar w:fldCharType="end"/>
        </w:r>
      </w:hyperlink>
    </w:p>
    <w:p w:rsidR="00A02454" w:rsidRPr="00733D4F" w:rsidRDefault="00AB57F7">
      <w:pPr>
        <w:pStyle w:val="TOC1"/>
        <w:tabs>
          <w:tab w:val="left" w:pos="440"/>
          <w:tab w:val="right" w:leader="dot" w:pos="9628"/>
        </w:tabs>
        <w:rPr>
          <w:rFonts w:ascii="Calibri" w:hAnsi="Calibri"/>
          <w:noProof/>
          <w:sz w:val="22"/>
          <w:szCs w:val="22"/>
        </w:rPr>
      </w:pPr>
      <w:hyperlink w:anchor="_Toc320654305" w:history="1">
        <w:r w:rsidR="00A02454" w:rsidRPr="008A68B1">
          <w:rPr>
            <w:rStyle w:val="Hyperlink"/>
            <w:noProof/>
          </w:rPr>
          <w:t>5.</w:t>
        </w:r>
        <w:r w:rsidR="00A02454" w:rsidRPr="00733D4F">
          <w:rPr>
            <w:rFonts w:ascii="Calibri" w:hAnsi="Calibri"/>
            <w:noProof/>
            <w:sz w:val="22"/>
            <w:szCs w:val="22"/>
          </w:rPr>
          <w:tab/>
        </w:r>
        <w:r w:rsidR="00A02454" w:rsidRPr="008A68B1">
          <w:rPr>
            <w:rStyle w:val="Hyperlink"/>
            <w:noProof/>
          </w:rPr>
          <w:t>Viri in literatura</w:t>
        </w:r>
        <w:r w:rsidR="00A02454">
          <w:rPr>
            <w:noProof/>
            <w:webHidden/>
          </w:rPr>
          <w:tab/>
        </w:r>
        <w:r w:rsidR="00A02454">
          <w:rPr>
            <w:noProof/>
            <w:webHidden/>
          </w:rPr>
          <w:fldChar w:fldCharType="begin"/>
        </w:r>
        <w:r w:rsidR="00A02454">
          <w:rPr>
            <w:noProof/>
            <w:webHidden/>
          </w:rPr>
          <w:instrText xml:space="preserve"> PAGEREF _Toc320654305 \h </w:instrText>
        </w:r>
        <w:r w:rsidR="00A02454">
          <w:rPr>
            <w:noProof/>
            <w:webHidden/>
          </w:rPr>
        </w:r>
        <w:r w:rsidR="00A02454">
          <w:rPr>
            <w:noProof/>
            <w:webHidden/>
          </w:rPr>
          <w:fldChar w:fldCharType="separate"/>
        </w:r>
        <w:r w:rsidR="00A02454">
          <w:rPr>
            <w:noProof/>
            <w:webHidden/>
          </w:rPr>
          <w:t>7</w:t>
        </w:r>
        <w:r w:rsidR="00A02454">
          <w:rPr>
            <w:noProof/>
            <w:webHidden/>
          </w:rPr>
          <w:fldChar w:fldCharType="end"/>
        </w:r>
      </w:hyperlink>
    </w:p>
    <w:p w:rsidR="00965532" w:rsidRDefault="00965532" w:rsidP="00DF264A">
      <w:pPr>
        <w:spacing w:line="360" w:lineRule="auto"/>
      </w:pPr>
      <w:r>
        <w:rPr>
          <w:b/>
          <w:bCs/>
          <w:noProof/>
        </w:rPr>
        <w:fldChar w:fldCharType="end"/>
      </w:r>
    </w:p>
    <w:p w:rsidR="00156202" w:rsidRDefault="00156202">
      <w:pPr>
        <w:pStyle w:val="TableofFigures"/>
        <w:tabs>
          <w:tab w:val="right" w:leader="dot" w:pos="9628"/>
        </w:tabs>
      </w:pPr>
    </w:p>
    <w:p w:rsidR="00156202" w:rsidRPr="00733D4F" w:rsidRDefault="00772DFC">
      <w:pPr>
        <w:pStyle w:val="TableofFigures"/>
        <w:tabs>
          <w:tab w:val="right" w:leader="dot" w:pos="9628"/>
        </w:tabs>
        <w:rPr>
          <w:rFonts w:ascii="Cambria" w:hAnsi="Cambria"/>
          <w:b/>
          <w:bCs/>
          <w:sz w:val="32"/>
          <w:szCs w:val="28"/>
          <w:lang w:val="en-US" w:eastAsia="ja-JP"/>
        </w:rPr>
      </w:pPr>
      <w:r w:rsidRPr="00733D4F">
        <w:rPr>
          <w:rFonts w:ascii="Cambria" w:hAnsi="Cambria"/>
          <w:b/>
          <w:bCs/>
          <w:sz w:val="32"/>
          <w:szCs w:val="28"/>
          <w:lang w:val="en-US" w:eastAsia="ja-JP"/>
        </w:rPr>
        <w:t>Kazalo slik:</w:t>
      </w:r>
    </w:p>
    <w:p w:rsidR="00156202" w:rsidRDefault="00156202">
      <w:pPr>
        <w:pStyle w:val="TableofFigures"/>
        <w:tabs>
          <w:tab w:val="right" w:leader="dot" w:pos="9628"/>
        </w:tabs>
      </w:pPr>
    </w:p>
    <w:p w:rsidR="00772DFC" w:rsidRPr="00733D4F" w:rsidRDefault="00156202">
      <w:pPr>
        <w:pStyle w:val="TableofFigures"/>
        <w:tabs>
          <w:tab w:val="right" w:leader="dot" w:pos="9628"/>
        </w:tabs>
        <w:rPr>
          <w:rFonts w:ascii="Calibri" w:hAnsi="Calibri"/>
          <w:noProof/>
          <w:sz w:val="22"/>
          <w:szCs w:val="22"/>
        </w:rPr>
      </w:pPr>
      <w:r>
        <w:fldChar w:fldCharType="begin"/>
      </w:r>
      <w:r>
        <w:instrText xml:space="preserve"> TOC \h \z \c "Slika" </w:instrText>
      </w:r>
      <w:r>
        <w:fldChar w:fldCharType="separate"/>
      </w:r>
      <w:hyperlink r:id="rId9" w:anchor="_Toc320654479" w:history="1">
        <w:r w:rsidR="00772DFC" w:rsidRPr="00C16C6F">
          <w:rPr>
            <w:rStyle w:val="Hyperlink"/>
            <w:noProof/>
          </w:rPr>
          <w:t>Slika 1: Marija Terezija</w:t>
        </w:r>
        <w:r w:rsidR="00772DFC">
          <w:rPr>
            <w:noProof/>
            <w:webHidden/>
          </w:rPr>
          <w:tab/>
        </w:r>
        <w:r w:rsidR="00772DFC">
          <w:rPr>
            <w:noProof/>
            <w:webHidden/>
          </w:rPr>
          <w:fldChar w:fldCharType="begin"/>
        </w:r>
        <w:r w:rsidR="00772DFC">
          <w:rPr>
            <w:noProof/>
            <w:webHidden/>
          </w:rPr>
          <w:instrText xml:space="preserve"> PAGEREF _Toc320654479 \h </w:instrText>
        </w:r>
        <w:r w:rsidR="00772DFC">
          <w:rPr>
            <w:noProof/>
            <w:webHidden/>
          </w:rPr>
        </w:r>
        <w:r w:rsidR="00772DFC">
          <w:rPr>
            <w:noProof/>
            <w:webHidden/>
          </w:rPr>
          <w:fldChar w:fldCharType="separate"/>
        </w:r>
        <w:r w:rsidR="00772DFC">
          <w:rPr>
            <w:noProof/>
            <w:webHidden/>
          </w:rPr>
          <w:t>3</w:t>
        </w:r>
        <w:r w:rsidR="00772DFC">
          <w:rPr>
            <w:noProof/>
            <w:webHidden/>
          </w:rPr>
          <w:fldChar w:fldCharType="end"/>
        </w:r>
      </w:hyperlink>
    </w:p>
    <w:p w:rsidR="00772DFC" w:rsidRPr="00733D4F" w:rsidRDefault="00AB57F7">
      <w:pPr>
        <w:pStyle w:val="TableofFigures"/>
        <w:tabs>
          <w:tab w:val="right" w:leader="dot" w:pos="9628"/>
        </w:tabs>
        <w:rPr>
          <w:rFonts w:ascii="Calibri" w:hAnsi="Calibri"/>
          <w:noProof/>
          <w:sz w:val="22"/>
          <w:szCs w:val="22"/>
        </w:rPr>
      </w:pPr>
      <w:hyperlink r:id="rId10" w:anchor="_Toc320654480" w:history="1">
        <w:r w:rsidR="00772DFC" w:rsidRPr="00C16C6F">
          <w:rPr>
            <w:rStyle w:val="Hyperlink"/>
            <w:noProof/>
          </w:rPr>
          <w:t>Slika 2: Jožef II.</w:t>
        </w:r>
        <w:r w:rsidR="00772DFC">
          <w:rPr>
            <w:noProof/>
            <w:webHidden/>
          </w:rPr>
          <w:tab/>
        </w:r>
        <w:r w:rsidR="00772DFC">
          <w:rPr>
            <w:noProof/>
            <w:webHidden/>
          </w:rPr>
          <w:fldChar w:fldCharType="begin"/>
        </w:r>
        <w:r w:rsidR="00772DFC">
          <w:rPr>
            <w:noProof/>
            <w:webHidden/>
          </w:rPr>
          <w:instrText xml:space="preserve"> PAGEREF _Toc320654480 \h </w:instrText>
        </w:r>
        <w:r w:rsidR="00772DFC">
          <w:rPr>
            <w:noProof/>
            <w:webHidden/>
          </w:rPr>
        </w:r>
        <w:r w:rsidR="00772DFC">
          <w:rPr>
            <w:noProof/>
            <w:webHidden/>
          </w:rPr>
          <w:fldChar w:fldCharType="separate"/>
        </w:r>
        <w:r w:rsidR="00772DFC">
          <w:rPr>
            <w:noProof/>
            <w:webHidden/>
          </w:rPr>
          <w:t>3</w:t>
        </w:r>
        <w:r w:rsidR="00772DFC">
          <w:rPr>
            <w:noProof/>
            <w:webHidden/>
          </w:rPr>
          <w:fldChar w:fldCharType="end"/>
        </w:r>
      </w:hyperlink>
    </w:p>
    <w:p w:rsidR="00156202" w:rsidRDefault="00156202" w:rsidP="00DF264A">
      <w:pPr>
        <w:spacing w:after="200" w:line="360" w:lineRule="auto"/>
      </w:pPr>
      <w:r>
        <w:fldChar w:fldCharType="end"/>
      </w:r>
    </w:p>
    <w:p w:rsidR="00965532" w:rsidRDefault="00156202" w:rsidP="00156202">
      <w:pPr>
        <w:spacing w:after="200" w:line="276" w:lineRule="auto"/>
      </w:pPr>
      <w:r>
        <w:br w:type="page"/>
      </w:r>
    </w:p>
    <w:p w:rsidR="00965532" w:rsidRDefault="00965532" w:rsidP="00DF264A">
      <w:pPr>
        <w:pStyle w:val="Heading1"/>
        <w:numPr>
          <w:ilvl w:val="0"/>
          <w:numId w:val="1"/>
        </w:numPr>
        <w:spacing w:line="360" w:lineRule="auto"/>
      </w:pPr>
      <w:bookmarkStart w:id="1" w:name="_Toc320654300"/>
      <w:r>
        <w:t>Uvod</w:t>
      </w:r>
      <w:bookmarkEnd w:id="1"/>
    </w:p>
    <w:p w:rsidR="003A5B63" w:rsidRDefault="003A5B63" w:rsidP="00DF264A">
      <w:pPr>
        <w:spacing w:line="360" w:lineRule="auto"/>
      </w:pPr>
    </w:p>
    <w:p w:rsidR="00852ED6" w:rsidRDefault="006B100C" w:rsidP="00DF264A">
      <w:pPr>
        <w:spacing w:line="360" w:lineRule="auto"/>
        <w:jc w:val="both"/>
      </w:pPr>
      <w:r>
        <w:t xml:space="preserve">V tej seminarski nalogi vam bom predstavil </w:t>
      </w:r>
      <w:r w:rsidR="00852ED6">
        <w:t>reforme vladarice ha</w:t>
      </w:r>
      <w:r w:rsidR="00772DFC">
        <w:t>bsburških dednih dežel Marije T</w:t>
      </w:r>
      <w:r w:rsidR="00852ED6">
        <w:t>erezije</w:t>
      </w:r>
      <w:r w:rsidR="00591AA8">
        <w:t xml:space="preserve"> </w:t>
      </w:r>
      <w:r w:rsidR="00852ED6">
        <w:t>in njenega sina Jožefa II</w:t>
      </w:r>
      <w:r w:rsidR="00591AA8">
        <w:t>. Predstavil bom tudi</w:t>
      </w:r>
      <w:r w:rsidR="00852ED6">
        <w:t xml:space="preserve"> kakšne posledice so le-te imele na celotno monarhijo</w:t>
      </w:r>
      <w:r w:rsidR="00C86D8C">
        <w:t xml:space="preserve"> in</w:t>
      </w:r>
      <w:r w:rsidR="00852ED6">
        <w:t xml:space="preserve"> pa</w:t>
      </w:r>
      <w:r w:rsidR="00C86D8C">
        <w:t xml:space="preserve"> tudi na S</w:t>
      </w:r>
      <w:r w:rsidR="00852ED6">
        <w:t>lovence. Terizjansko-jožefinske reforme so temeljito spremenile takratni način življenja, saj je prišlo do korenitih sprememb na področju uprave, uradništva, sodstva, šolstva poleg teh pa so bile še davčn</w:t>
      </w:r>
      <w:r w:rsidR="00772DFC">
        <w:t>o-finančne, denarne, vojaške, k</w:t>
      </w:r>
      <w:r w:rsidR="00852ED6">
        <w:t>m</w:t>
      </w:r>
      <w:r w:rsidR="00772DFC">
        <w:t>e</w:t>
      </w:r>
      <w:r w:rsidR="00852ED6">
        <w:t>tijske itd. reforme. Poskusil jih bom ločeno opredeliti in razložiti</w:t>
      </w:r>
      <w:r w:rsidR="00ED21E7">
        <w:t>, prav tako pa povedati vzroke in posledice, ki so stale za temi spremembami.</w:t>
      </w:r>
    </w:p>
    <w:p w:rsidR="006B100C" w:rsidRDefault="006B100C" w:rsidP="00DF264A">
      <w:pPr>
        <w:spacing w:line="360" w:lineRule="auto"/>
        <w:jc w:val="both"/>
      </w:pPr>
    </w:p>
    <w:p w:rsidR="006B100C" w:rsidRDefault="00591AA8" w:rsidP="00DF264A">
      <w:pPr>
        <w:pStyle w:val="Heading1"/>
        <w:numPr>
          <w:ilvl w:val="0"/>
          <w:numId w:val="1"/>
        </w:numPr>
        <w:spacing w:line="360" w:lineRule="auto"/>
        <w:jc w:val="both"/>
      </w:pPr>
      <w:r>
        <w:t xml:space="preserve"> </w:t>
      </w:r>
      <w:bookmarkStart w:id="2" w:name="_Toc320654301"/>
      <w:r w:rsidR="00DF264A">
        <w:t>Marija Terezija</w:t>
      </w:r>
      <w:r w:rsidR="00BC0FB6">
        <w:t xml:space="preserve"> in Jožef II.</w:t>
      </w:r>
      <w:bookmarkEnd w:id="2"/>
    </w:p>
    <w:p w:rsidR="00ED21E7" w:rsidRDefault="00ED21E7" w:rsidP="00DF264A">
      <w:pPr>
        <w:spacing w:line="360" w:lineRule="auto"/>
        <w:jc w:val="both"/>
      </w:pPr>
    </w:p>
    <w:p w:rsidR="00873405" w:rsidRDefault="00ED21E7" w:rsidP="00DF264A">
      <w:pPr>
        <w:spacing w:line="360" w:lineRule="auto"/>
        <w:jc w:val="both"/>
      </w:pPr>
      <w:r>
        <w:t xml:space="preserve">Marija Terezija je bila edina ženska habsburška vladarica v 650-letnem obstoju monarhije. Bila je hčerka </w:t>
      </w:r>
      <w:r w:rsidR="00DF55D6">
        <w:t>Karla</w:t>
      </w:r>
      <w:r>
        <w:t xml:space="preserve"> VI., ki je izgubil moške potomce še pred svojo smrtjo, zato je obla</w:t>
      </w:r>
      <w:r w:rsidR="00873405">
        <w:t>st izvajal ona v moževem imenu.</w:t>
      </w:r>
      <w:r w:rsidR="00F61643">
        <w:t xml:space="preserve"> </w:t>
      </w:r>
      <w:r w:rsidR="00DF55D6">
        <w:t xml:space="preserve">To ji </w:t>
      </w:r>
      <w:r w:rsidR="00F61643">
        <w:t>uspelo zahvaljujoč</w:t>
      </w:r>
      <w:r w:rsidR="00DF55D6" w:rsidRPr="00DF55D6">
        <w:rPr>
          <w:i/>
          <w:iCs/>
        </w:rPr>
        <w:t xml:space="preserve"> </w:t>
      </w:r>
      <w:r w:rsidR="00F61643">
        <w:rPr>
          <w:i/>
          <w:iCs/>
        </w:rPr>
        <w:t>pragmatični sankciji,</w:t>
      </w:r>
      <w:r w:rsidR="00F61643">
        <w:rPr>
          <w:iCs/>
        </w:rPr>
        <w:t xml:space="preserve"> katero je vpeljal njen oče, da bi ji zagotovil oblast po njegovi smrti.</w:t>
      </w:r>
      <w:r w:rsidR="00873405">
        <w:t xml:space="preserve"> Vladala je od l. 1740 do 1780.</w:t>
      </w:r>
      <w:r w:rsidR="00873405" w:rsidRPr="00873405">
        <w:t xml:space="preserve"> </w:t>
      </w:r>
    </w:p>
    <w:p w:rsidR="00591AA8" w:rsidRDefault="00873405" w:rsidP="00DF264A">
      <w:pPr>
        <w:spacing w:line="360" w:lineRule="auto"/>
        <w:jc w:val="both"/>
      </w:pPr>
      <w:r>
        <w:t>Jožef II. je bil prvorojenec Marije Terezije, zato mu je že l. 1764 priznala sovladarski položaj v habsburških deželah, po njeni smrti pa je samostojno vladal še 10 let do l. 1790. Nadaljeval je reforme, ki jih je pričela njegova mati. Bile so veliko bolj radikalne od slednje, zato se veliko stanov s tem ni strinjalo.</w:t>
      </w:r>
      <w:r w:rsidR="002B4E5E">
        <w:t xml:space="preserve"> Tako Marijo, kot Jožefa štejemo</w:t>
      </w:r>
      <w:r w:rsidR="00772DFC">
        <w:t xml:space="preserve"> med razsvetljenske vladarje</w:t>
      </w:r>
      <w:r w:rsidR="002B4E5E">
        <w:t xml:space="preserve">. </w:t>
      </w:r>
    </w:p>
    <w:p w:rsidR="00661A45" w:rsidRDefault="00AB57F7" w:rsidP="00DF264A">
      <w:pPr>
        <w:spacing w:line="360" w:lineRule="auto"/>
        <w:jc w:val="both"/>
      </w:pPr>
      <w:r>
        <w:rPr>
          <w:noProof/>
        </w:rPr>
        <w:pict>
          <v:shape id="Picture 5" o:spid="_x0000_s1033" type="#_x0000_t75" style="position:absolute;left:0;text-align:left;margin-left:11.55pt;margin-top:17.2pt;width:156.65pt;height:197.2pt;z-index:-251655168;visibility:visible" wrapcoords="-103 0 -103 21518 21600 21518 21600 0 -103 0">
            <v:imagedata r:id="rId11" o:title=""/>
            <w10:wrap type="through"/>
          </v:shape>
        </w:pict>
      </w:r>
      <w:r>
        <w:rPr>
          <w:noProof/>
        </w:rPr>
        <w:pict>
          <v:shapetype id="_x0000_t202" coordsize="21600,21600" o:spt="202" path="m,l,21600r21600,l21600,xe">
            <v:stroke joinstyle="miter"/>
            <v:path gradientshapeok="t" o:connecttype="rect"/>
          </v:shapetype>
          <v:shape id="Text Box 16" o:spid="_x0000_s1032" type="#_x0000_t202" style="position:absolute;left:0;text-align:left;margin-left:11.65pt;margin-top:219.25pt;width:156.65pt;height:.05pt;z-index:251659264;visibility:visible" wrapcoords="-103 0 -103 20800 21600 20800 21600 0 -10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" stroked="f">
            <v:textbox style="mso-fit-shape-to-text:t" inset="0,0,0,0">
              <w:txbxContent>
                <w:p w:rsidR="00772DFC" w:rsidRPr="00772DFC" w:rsidRDefault="00772DFC" w:rsidP="00772DFC">
                  <w:pPr>
                    <w:pStyle w:val="Caption"/>
                    <w:rPr>
                      <w:noProof/>
                      <w:color w:val="auto"/>
                      <w:sz w:val="24"/>
                      <w:szCs w:val="24"/>
                    </w:rPr>
                  </w:pPr>
                  <w:bookmarkStart w:id="3" w:name="_Toc320654479"/>
                  <w:r w:rsidRPr="00772DFC">
                    <w:rPr>
                      <w:color w:val="auto"/>
                    </w:rPr>
                    <w:t xml:space="preserve">Slika </w:t>
                  </w:r>
                  <w:r w:rsidRPr="00772DFC">
                    <w:rPr>
                      <w:color w:val="auto"/>
                    </w:rPr>
                    <w:fldChar w:fldCharType="begin"/>
                  </w:r>
                  <w:r w:rsidRPr="00772DFC">
                    <w:rPr>
                      <w:color w:val="auto"/>
                    </w:rPr>
                    <w:instrText xml:space="preserve"> SEQ Slika \* ARABIC </w:instrText>
                  </w:r>
                  <w:r w:rsidRPr="00772DFC">
                    <w:rPr>
                      <w:color w:val="auto"/>
                    </w:rPr>
                    <w:fldChar w:fldCharType="separate"/>
                  </w:r>
                  <w:r w:rsidRPr="00772DFC">
                    <w:rPr>
                      <w:noProof/>
                      <w:color w:val="auto"/>
                    </w:rPr>
                    <w:t>1</w:t>
                  </w:r>
                  <w:r w:rsidRPr="00772DFC">
                    <w:rPr>
                      <w:color w:val="auto"/>
                    </w:rPr>
                    <w:fldChar w:fldCharType="end"/>
                  </w:r>
                  <w:r w:rsidRPr="00772DFC">
                    <w:rPr>
                      <w:color w:val="auto"/>
                    </w:rPr>
                    <w:t>: Marija Terezija</w:t>
                  </w:r>
                  <w:bookmarkEnd w:id="3"/>
                </w:p>
              </w:txbxContent>
            </v:textbox>
            <w10:wrap type="through"/>
          </v:shape>
        </w:pict>
      </w:r>
      <w:r>
        <w:rPr>
          <w:noProof/>
        </w:rPr>
        <w:pict>
          <v:shape id="Text Box 10" o:spid="_x0000_s1031" type="#_x0000_t202" style="position:absolute;left:0;text-align:left;margin-left:326.55pt;margin-top:219.25pt;width:152.25pt;height:10.5pt;z-index:251654144;visibility:visible;mso-height-relative:margin" wrapcoords="-106 0 -106 20057 21600 20057 21600 0 -10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" stroked="f">
            <v:textbox inset="0,0,0,0">
              <w:txbxContent>
                <w:p w:rsidR="009252D6" w:rsidRPr="00A34794" w:rsidRDefault="009252D6" w:rsidP="009252D6">
                  <w:pPr>
                    <w:pStyle w:val="Caption"/>
                    <w:rPr>
                      <w:noProof/>
                      <w:sz w:val="24"/>
                      <w:szCs w:val="24"/>
                    </w:rPr>
                  </w:pPr>
                </w:p>
              </w:txbxContent>
            </v:textbox>
            <w10:wrap type="through"/>
          </v:shape>
        </w:pict>
      </w:r>
      <w:r>
        <w:rPr>
          <w:noProof/>
        </w:rPr>
        <w:pict>
          <v:shape id="Text Box 12" o:spid="_x0000_s1030" type="#_x0000_t202" style="position:absolute;left:0;text-align:left;margin-left:326.55pt;margin-top:219.25pt;width:152.25pt;height:.05pt;z-index:251655168;visibility:visible" wrapcoords="-106 0 -106 20925 21600 20925 21600 0 -10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" stroked="f">
            <v:textbox style="mso-fit-shape-to-text:t" inset="0,0,0,0">
              <w:txbxContent>
                <w:p w:rsidR="000902FC" w:rsidRPr="000902FC" w:rsidRDefault="000902FC" w:rsidP="000902FC">
                  <w:pPr>
                    <w:pStyle w:val="Caption"/>
                    <w:rPr>
                      <w:noProof/>
                      <w:color w:val="auto"/>
                      <w:sz w:val="24"/>
                      <w:szCs w:val="24"/>
                    </w:rPr>
                  </w:pPr>
                </w:p>
              </w:txbxContent>
            </v:textbox>
            <w10:wrap type="through"/>
          </v:shape>
        </w:pict>
      </w:r>
      <w:r>
        <w:rPr>
          <w:noProof/>
        </w:rPr>
        <w:pict>
          <v:shape id="Text Box 14" o:spid="_x0000_s1029" type="#_x0000_t202" style="position:absolute;left:0;text-align:left;margin-left:326.55pt;margin-top:219.25pt;width:152.25pt;height:.05pt;z-index:251657216;visibility:visible" wrapcoords="-106 0 -106 20925 21600 20925 21600 0 -10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" stroked="f">
            <v:textbox style="mso-fit-shape-to-text:t" inset="0,0,0,0">
              <w:txbxContent>
                <w:p w:rsidR="00772DFC" w:rsidRPr="00DE2062" w:rsidRDefault="00772DFC" w:rsidP="00772DFC">
                  <w:pPr>
                    <w:pStyle w:val="Caption"/>
                    <w:rPr>
                      <w:noProof/>
                      <w:sz w:val="24"/>
                      <w:szCs w:val="24"/>
                    </w:rPr>
                  </w:pPr>
                </w:p>
              </w:txbxContent>
            </v:textbox>
            <w10:wrap type="through"/>
          </v:shape>
        </w:pict>
      </w:r>
      <w:r>
        <w:rPr>
          <w:noProof/>
        </w:rPr>
        <w:pict>
          <v:shape id="Text Box 15" o:spid="_x0000_s1028" type="#_x0000_t202" style="position:absolute;left:0;text-align:left;margin-left:326.55pt;margin-top:219.25pt;width:152.25pt;height:.05pt;z-index:251658240;visibility:visible" wrapcoords="-106 0 -106 20800 21600 20800 21600 0 -10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" stroked="f">
            <v:textbox style="mso-fit-shape-to-text:t" inset="0,0,0,0">
              <w:txbxContent>
                <w:p w:rsidR="00772DFC" w:rsidRPr="00772DFC" w:rsidRDefault="00772DFC" w:rsidP="00772DFC">
                  <w:pPr>
                    <w:pStyle w:val="Caption"/>
                    <w:rPr>
                      <w:noProof/>
                      <w:color w:val="auto"/>
                      <w:sz w:val="24"/>
                      <w:szCs w:val="24"/>
                    </w:rPr>
                  </w:pPr>
                  <w:bookmarkStart w:id="4" w:name="_Toc320654480"/>
                  <w:r w:rsidRPr="00772DFC">
                    <w:rPr>
                      <w:color w:val="auto"/>
                    </w:rPr>
                    <w:t xml:space="preserve">Slika </w:t>
                  </w:r>
                  <w:r w:rsidRPr="00772DFC">
                    <w:rPr>
                      <w:color w:val="auto"/>
                    </w:rPr>
                    <w:fldChar w:fldCharType="begin"/>
                  </w:r>
                  <w:r w:rsidRPr="00772DFC">
                    <w:rPr>
                      <w:color w:val="auto"/>
                    </w:rPr>
                    <w:instrText xml:space="preserve"> SEQ Slika \* ARABIC </w:instrText>
                  </w:r>
                  <w:r w:rsidRPr="00772DFC">
                    <w:rPr>
                      <w:color w:val="auto"/>
                    </w:rPr>
                    <w:fldChar w:fldCharType="separate"/>
                  </w:r>
                  <w:r w:rsidRPr="00772DFC">
                    <w:rPr>
                      <w:noProof/>
                      <w:color w:val="auto"/>
                    </w:rPr>
                    <w:t>2</w:t>
                  </w:r>
                  <w:r w:rsidRPr="00772DFC">
                    <w:rPr>
                      <w:color w:val="auto"/>
                    </w:rPr>
                    <w:fldChar w:fldCharType="end"/>
                  </w:r>
                  <w:r w:rsidRPr="00772DFC">
                    <w:rPr>
                      <w:color w:val="auto"/>
                    </w:rPr>
                    <w:t>: Jožef II.</w:t>
                  </w:r>
                  <w:bookmarkEnd w:id="4"/>
                </w:p>
              </w:txbxContent>
            </v:textbox>
            <w10:wrap type="through"/>
          </v:shape>
        </w:pict>
      </w:r>
      <w:r>
        <w:rPr>
          <w:noProof/>
        </w:rPr>
        <w:pict>
          <v:shape id="Picture 2" o:spid="_x0000_s1027" type="#_x0000_t75" style="position:absolute;left:0;text-align:left;margin-left:326.55pt;margin-top:20.5pt;width:152.25pt;height:194.25pt;z-index:-251656192;visibility:visible" wrapcoords="-106 0 -106 21517 21600 21517 21600 0 -106 0">
            <v:imagedata r:id="rId12" o:title=""/>
            <w10:wrap type="through"/>
          </v:shape>
        </w:pict>
      </w:r>
    </w:p>
    <w:p w:rsidR="00BC0FB6" w:rsidRPr="009252D6" w:rsidRDefault="00AB57F7" w:rsidP="009252D6">
      <w:pPr>
        <w:keepNext/>
        <w:spacing w:after="200" w:line="276" w:lineRule="auto"/>
      </w:pPr>
      <w:r>
        <w:rPr>
          <w:noProof/>
        </w:rPr>
        <w:pict>
          <v:shape id="Text Box 13" o:spid="_x0000_s1026" type="#_x0000_t202" style="position:absolute;margin-left:-163.5pt;margin-top:198.55pt;width:156.65pt;height:.05pt;z-index:251656192;visibility:visible" wrapcoords="-103 0 -103 20925 21600 20925 21600 0 -10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" stroked="f">
            <v:textbox style="mso-fit-shape-to-text:t" inset="0,0,0,0">
              <w:txbxContent>
                <w:p w:rsidR="00772DFC" w:rsidRPr="00772DFC" w:rsidRDefault="00772DFC" w:rsidP="00772DFC">
                  <w:pPr>
                    <w:pStyle w:val="Caption"/>
                    <w:rPr>
                      <w:noProof/>
                      <w:color w:val="auto"/>
                      <w:sz w:val="24"/>
                      <w:szCs w:val="24"/>
                    </w:rPr>
                  </w:pPr>
                </w:p>
              </w:txbxContent>
            </v:textbox>
            <w10:wrap type="through"/>
          </v:shape>
        </w:pict>
      </w:r>
      <w:r w:rsidR="00156202">
        <w:br w:type="page"/>
      </w:r>
    </w:p>
    <w:p w:rsidR="00591AA8" w:rsidRDefault="00591AA8" w:rsidP="00DF264A">
      <w:pPr>
        <w:pStyle w:val="Heading2"/>
        <w:numPr>
          <w:ilvl w:val="1"/>
          <w:numId w:val="1"/>
        </w:numPr>
        <w:spacing w:line="360" w:lineRule="auto"/>
        <w:jc w:val="both"/>
        <w:rPr>
          <w:color w:val="auto"/>
        </w:rPr>
      </w:pPr>
      <w:bookmarkStart w:id="5" w:name="_Toc320654302"/>
      <w:r>
        <w:rPr>
          <w:color w:val="auto"/>
        </w:rPr>
        <w:t>Reforme</w:t>
      </w:r>
      <w:bookmarkEnd w:id="5"/>
    </w:p>
    <w:p w:rsidR="00591AA8" w:rsidRDefault="00591AA8" w:rsidP="00DF264A">
      <w:pPr>
        <w:spacing w:line="360" w:lineRule="auto"/>
        <w:jc w:val="both"/>
      </w:pPr>
    </w:p>
    <w:p w:rsidR="00230B5B" w:rsidRDefault="00047DC9" w:rsidP="00DF264A">
      <w:pPr>
        <w:spacing w:line="360" w:lineRule="auto"/>
        <w:jc w:val="both"/>
      </w:pPr>
      <w:r>
        <w:t>Marija Terezija je</w:t>
      </w:r>
      <w:r w:rsidR="00772DFC">
        <w:t xml:space="preserve"> z</w:t>
      </w:r>
      <w:r w:rsidR="00591AA8">
        <w:rPr>
          <w:i/>
        </w:rPr>
        <w:t xml:space="preserve"> </w:t>
      </w:r>
      <w:r>
        <w:rPr>
          <w:i/>
        </w:rPr>
        <w:t>»</w:t>
      </w:r>
      <w:r w:rsidR="00591AA8">
        <w:rPr>
          <w:i/>
        </w:rPr>
        <w:t xml:space="preserve">reformami na področju splošne, davčne uprave ter financ v posamečnih deželah </w:t>
      </w:r>
      <w:r>
        <w:rPr>
          <w:i/>
        </w:rPr>
        <w:t xml:space="preserve">in vojske začela v letih 1747-1748« </w:t>
      </w:r>
      <w:r>
        <w:t>(Hozjan, Zgodovina 2, 2002, str. 274</w:t>
      </w:r>
      <w:r w:rsidR="00BA6869">
        <w:t>)</w:t>
      </w:r>
      <w:r w:rsidR="00230B5B">
        <w:t xml:space="preserve">. </w:t>
      </w:r>
      <w:r w:rsidR="00BA6869">
        <w:t xml:space="preserve">Kljub temeljitim reformam pa </w:t>
      </w:r>
      <w:r w:rsidR="00230B5B">
        <w:t>večji del njenih reform ni veljal za ogrske dežele, le za avstrijske in češke.</w:t>
      </w:r>
      <w:r w:rsidR="00661A45">
        <w:t xml:space="preserve"> Jožef II. jo je v tem smislu prekašal, saj so njegovi zakoni veljali za celotno monarhijo.</w:t>
      </w:r>
    </w:p>
    <w:p w:rsidR="00BC0FB6" w:rsidRDefault="00230B5B" w:rsidP="00DF264A">
      <w:pPr>
        <w:spacing w:line="360" w:lineRule="auto"/>
        <w:jc w:val="both"/>
      </w:pPr>
      <w:r>
        <w:t xml:space="preserve">Ena izmed najbolj potrebnih sprememb je bila </w:t>
      </w:r>
      <w:r w:rsidRPr="00661A45">
        <w:rPr>
          <w:b/>
        </w:rPr>
        <w:t>davčna reforma</w:t>
      </w:r>
      <w:r>
        <w:t xml:space="preserve">. </w:t>
      </w:r>
      <w:r w:rsidR="00BA6869">
        <w:t>Avstrija je bila zaradi vojne v</w:t>
      </w:r>
      <w:r w:rsidR="00DF264A">
        <w:t xml:space="preserve"> fi</w:t>
      </w:r>
      <w:r w:rsidR="00BA6869">
        <w:t>nan</w:t>
      </w:r>
      <w:r w:rsidR="00DF264A">
        <w:t>čni krizi, zato je država morala čimprej poskrbeti za višje davčne prihodke, to pa je morala storiti z čim manjšo odvisnostjo vladarja od deželnih stanov</w:t>
      </w:r>
      <w:r w:rsidR="00BA6869">
        <w:t xml:space="preserve"> pri</w:t>
      </w:r>
      <w:r w:rsidR="00DF264A">
        <w:t xml:space="preserve"> odobravanju davkov. Marija Terezija je zato odpravila dotlej vsakoletno obvezno davčno privolitev stanov. Zemljiški davek je naložila celo plemstvu. Novi davki pa ne bi bili možni brez pomoči na </w:t>
      </w:r>
      <w:r w:rsidR="00BA6869">
        <w:t>novo vzpostavljene</w:t>
      </w:r>
      <w:r w:rsidR="00DF264A">
        <w:t xml:space="preserve"> </w:t>
      </w:r>
      <w:r w:rsidR="00DF264A" w:rsidRPr="00BC0FB6">
        <w:rPr>
          <w:b/>
        </w:rPr>
        <w:t>zemljiške knjige</w:t>
      </w:r>
      <w:r w:rsidR="00DF264A">
        <w:t xml:space="preserve"> </w:t>
      </w:r>
      <w:r w:rsidR="00DF264A" w:rsidRPr="00BC0FB6">
        <w:rPr>
          <w:i/>
        </w:rPr>
        <w:t>(</w:t>
      </w:r>
      <w:r w:rsidR="00BC0FB6">
        <w:rPr>
          <w:i/>
        </w:rPr>
        <w:t>»</w:t>
      </w:r>
      <w:r w:rsidR="00DF264A" w:rsidRPr="00BC0FB6">
        <w:rPr>
          <w:i/>
        </w:rPr>
        <w:t xml:space="preserve">popis vseh neplemiških lastnikov neke </w:t>
      </w:r>
      <w:r w:rsidR="00BA6869">
        <w:rPr>
          <w:i/>
        </w:rPr>
        <w:t>ne</w:t>
      </w:r>
      <w:r w:rsidR="00DF264A" w:rsidRPr="00BC0FB6">
        <w:rPr>
          <w:i/>
        </w:rPr>
        <w:t>premičnine</w:t>
      </w:r>
      <w:r w:rsidR="00BC0FB6">
        <w:rPr>
          <w:i/>
        </w:rPr>
        <w:t>«</w:t>
      </w:r>
      <w:r w:rsidR="00DF264A">
        <w:t>)</w:t>
      </w:r>
      <w:r w:rsidR="00BC0FB6">
        <w:t xml:space="preserve">, </w:t>
      </w:r>
      <w:r w:rsidR="00BC0FB6" w:rsidRPr="00BC0FB6">
        <w:rPr>
          <w:b/>
        </w:rPr>
        <w:t>deželne deske</w:t>
      </w:r>
      <w:r w:rsidR="00BC0FB6">
        <w:t xml:space="preserve"> (</w:t>
      </w:r>
      <w:r w:rsidR="00BC0FB6" w:rsidRPr="00BC0FB6">
        <w:rPr>
          <w:i/>
        </w:rPr>
        <w:t>»popis plemiških lastnikov vseh fevdalnih – stanovskih nepremičnin«</w:t>
      </w:r>
      <w:r w:rsidR="00BC0FB6">
        <w:t xml:space="preserve">) in </w:t>
      </w:r>
      <w:r w:rsidR="00BC0FB6" w:rsidRPr="00BC0FB6">
        <w:rPr>
          <w:b/>
        </w:rPr>
        <w:t>katastra</w:t>
      </w:r>
      <w:r w:rsidR="00BC0FB6">
        <w:t xml:space="preserve"> </w:t>
      </w:r>
      <w:r w:rsidR="00BC0FB6" w:rsidRPr="00BC0FB6">
        <w:rPr>
          <w:i/>
        </w:rPr>
        <w:t>(»natančna zemljiška mera in popis vseh obs</w:t>
      </w:r>
      <w:r w:rsidR="00BA6869">
        <w:rPr>
          <w:i/>
        </w:rPr>
        <w:t>t</w:t>
      </w:r>
      <w:r w:rsidR="00BC0FB6" w:rsidRPr="00BC0FB6">
        <w:rPr>
          <w:i/>
        </w:rPr>
        <w:t>oječih zemljišč na določenem območju</w:t>
      </w:r>
      <w:r w:rsidR="00BC0FB6">
        <w:rPr>
          <w:i/>
        </w:rPr>
        <w:t>[...]</w:t>
      </w:r>
      <w:r w:rsidR="00BC0FB6" w:rsidRPr="00BC0FB6">
        <w:rPr>
          <w:i/>
        </w:rPr>
        <w:t>«</w:t>
      </w:r>
      <w:r w:rsidR="00BC0FB6">
        <w:t>). Vse to je temeljilo na štetju prebivalstva in hiš ter na uvedb</w:t>
      </w:r>
      <w:r w:rsidR="00BA6869">
        <w:t>i hišnih številk. Uvedla je tudi</w:t>
      </w:r>
      <w:r w:rsidR="00BC0FB6">
        <w:t xml:space="preserve"> redno pisanje </w:t>
      </w:r>
      <w:r w:rsidR="00BC0FB6" w:rsidRPr="00BC0FB6">
        <w:rPr>
          <w:b/>
        </w:rPr>
        <w:t>matičnih knjig</w:t>
      </w:r>
      <w:r w:rsidR="00661A45">
        <w:rPr>
          <w:b/>
        </w:rPr>
        <w:t xml:space="preserve"> </w:t>
      </w:r>
      <w:r w:rsidR="00661A45">
        <w:t xml:space="preserve">(»knjiga vseh zabeleženih krstov, porok in smrti[...].«). (Hozjan, Zgodovina 2, 2002, str. 277). Najbolj revolucionarne spremembe je s celovito davčno reformo uzakonil Jožef II., a so jo kmalu po njegovi smrti preklicali. </w:t>
      </w:r>
    </w:p>
    <w:p w:rsidR="00661A45" w:rsidRDefault="00661A45" w:rsidP="00DF264A">
      <w:pPr>
        <w:spacing w:line="360" w:lineRule="auto"/>
        <w:jc w:val="both"/>
      </w:pPr>
      <w:r w:rsidRPr="00661A45">
        <w:rPr>
          <w:b/>
        </w:rPr>
        <w:t>Sodstvo</w:t>
      </w:r>
      <w:r>
        <w:t xml:space="preserve"> je doživelo spremembe na vseh področjih zakonodaje, prav tako pa so nastajala nova sodna telesa. Poenotili in objavili so zakone, ukinili mučenje in s tem  povezano zasliševanje z mučenjem, odpravili so tudi že zastarele čarovniške procese. Jožefu II. je malo pred smrtjo skorajda uspelo odpraviti smrtno kazen, a mu je uspelo le ukiniti fevdalna sodišča. </w:t>
      </w:r>
    </w:p>
    <w:p w:rsidR="00873405" w:rsidRDefault="002B4E5E" w:rsidP="00375CA8">
      <w:pPr>
        <w:spacing w:line="360" w:lineRule="auto"/>
        <w:jc w:val="both"/>
      </w:pPr>
      <w:r>
        <w:t xml:space="preserve">V </w:t>
      </w:r>
      <w:r w:rsidRPr="002B4E5E">
        <w:rPr>
          <w:b/>
        </w:rPr>
        <w:t>gospodarstvu</w:t>
      </w:r>
      <w:r>
        <w:t xml:space="preserve"> se je dokončno odpravil merkantilizem in uveljavil fiziokratizem. Poenotile so se mere in uteži, kar je olajšalo blagovno izmenjavo. </w:t>
      </w:r>
    </w:p>
    <w:p w:rsidR="00375CA8" w:rsidRDefault="002B4E5E" w:rsidP="00375CA8">
      <w:pPr>
        <w:spacing w:line="360" w:lineRule="auto"/>
        <w:jc w:val="both"/>
      </w:pPr>
      <w:r>
        <w:t>Nesposobna</w:t>
      </w:r>
      <w:r w:rsidRPr="002B4E5E">
        <w:rPr>
          <w:b/>
        </w:rPr>
        <w:t xml:space="preserve"> vojska</w:t>
      </w:r>
      <w:r>
        <w:t xml:space="preserve"> se je hitro spremenila v simbol stroge discipline. Uvedli so ob</w:t>
      </w:r>
      <w:r w:rsidR="00375CA8">
        <w:t>vezno služenje vojske do 7 let.</w:t>
      </w:r>
    </w:p>
    <w:p w:rsidR="002B4E5E" w:rsidRDefault="002B4E5E" w:rsidP="00375CA8">
      <w:pPr>
        <w:spacing w:line="360" w:lineRule="auto"/>
        <w:jc w:val="both"/>
      </w:pPr>
      <w:r>
        <w:t xml:space="preserve">Položaj kmetov se je precej izboljšal na račun </w:t>
      </w:r>
      <w:r w:rsidRPr="002B4E5E">
        <w:rPr>
          <w:b/>
        </w:rPr>
        <w:t>kmetijske</w:t>
      </w:r>
      <w:r>
        <w:t xml:space="preserve"> reforme.</w:t>
      </w:r>
      <w:r w:rsidR="004B0468">
        <w:t xml:space="preserve"> </w:t>
      </w:r>
      <w:r>
        <w:t xml:space="preserve">Kmetu se je zmanjšala in pravno uredila tlaka z uvedbo </w:t>
      </w:r>
      <w:r w:rsidR="004B0468" w:rsidRPr="004B0468">
        <w:rPr>
          <w:b/>
        </w:rPr>
        <w:t>robotnega patenta</w:t>
      </w:r>
      <w:r w:rsidR="004B0468">
        <w:t xml:space="preserve"> od l. 1772, s čimer so omejili tlako na tri dni v tednu, prav tako pa so ga pravičnejše obdavčili. Največji napredek na podr</w:t>
      </w:r>
      <w:r w:rsidR="00BA6869">
        <w:t>očju kmetijstva je bil dosežen s</w:t>
      </w:r>
      <w:r w:rsidR="004B0468">
        <w:t xml:space="preserve"> </w:t>
      </w:r>
      <w:r w:rsidR="004B0468" w:rsidRPr="004B0468">
        <w:rPr>
          <w:b/>
        </w:rPr>
        <w:t>podložniškim oz. nevoljniškim patentom</w:t>
      </w:r>
      <w:r w:rsidR="004B0468">
        <w:t xml:space="preserve"> l. 1782, s katerim so odpravili osebno odvisnost kmeta od zemljiškega gospoda. Kmetje so </w:t>
      </w:r>
      <w:r w:rsidR="00BA6869">
        <w:t xml:space="preserve">tako </w:t>
      </w:r>
      <w:r w:rsidR="004B0468">
        <w:t xml:space="preserve">lahko odšli v mesta in se zaposlili v manufakturah. </w:t>
      </w:r>
    </w:p>
    <w:p w:rsidR="00375CA8" w:rsidRDefault="004B0468" w:rsidP="00375CA8">
      <w:pPr>
        <w:spacing w:after="200" w:line="360" w:lineRule="auto"/>
        <w:jc w:val="both"/>
      </w:pPr>
      <w:r>
        <w:br w:type="page"/>
        <w:t xml:space="preserve">Najbolj </w:t>
      </w:r>
      <w:r w:rsidR="001B0EEF">
        <w:t xml:space="preserve">korenite spremembe so bile na področju </w:t>
      </w:r>
      <w:r w:rsidR="001B0EEF" w:rsidRPr="001B0EEF">
        <w:rPr>
          <w:b/>
        </w:rPr>
        <w:t>šolstva</w:t>
      </w:r>
      <w:r w:rsidR="001B0EEF">
        <w:t xml:space="preserve">. Osnovnega šolstva dotlej skorajda ni bilo, kjer pa je dejansko bilo, ga je vodila cerkev. Prva velika sprememba je bila, da je država odvzela </w:t>
      </w:r>
      <w:r w:rsidR="001B0EEF" w:rsidRPr="00375CA8">
        <w:t xml:space="preserve">cerkvi izključno pravico do šolstva, ki je postalo javno. Obvezno je bilo nižje šolanje vseh plasti prebivalstva </w:t>
      </w:r>
      <w:r w:rsidR="002C3FD2" w:rsidRPr="00375CA8">
        <w:t xml:space="preserve">ne glede na spol </w:t>
      </w:r>
      <w:r w:rsidR="001B0EEF" w:rsidRPr="00375CA8">
        <w:t>v starosti od šestih do dvanajstih let, kar je bilo uvedeno z Splošno šolsko uredbo 1774.</w:t>
      </w:r>
      <w:r w:rsidR="002C3FD2" w:rsidRPr="00375CA8">
        <w:t xml:space="preserve"> </w:t>
      </w:r>
      <w:r w:rsidR="00375CA8" w:rsidRPr="00375CA8">
        <w:t>Reforme so botrovale tudi odpor v veliko vaseh, vendar se je z grožnjami aretacije</w:t>
      </w:r>
      <w:r w:rsidR="001B0EEF" w:rsidRPr="00375CA8">
        <w:t xml:space="preserve"> </w:t>
      </w:r>
      <w:r w:rsidR="00375CA8" w:rsidRPr="00375CA8">
        <w:t xml:space="preserve">zatrl. </w:t>
      </w:r>
      <w:r w:rsidR="001B0EEF" w:rsidRPr="00375CA8">
        <w:t>Obstajal</w:t>
      </w:r>
      <w:r w:rsidR="002C3FD2" w:rsidRPr="00375CA8">
        <w:t>e</w:t>
      </w:r>
      <w:r w:rsidR="001B0EEF" w:rsidRPr="00375CA8">
        <w:t xml:space="preserve"> so tri vrste nižjih šol: normalke, glavne šole in trivialke (najosnovnejše). Tudi višje šole in univerze so doživele spremembe. </w:t>
      </w:r>
      <w:r w:rsidR="00772DFC">
        <w:t>Čeprav je bila</w:t>
      </w:r>
      <w:r w:rsidR="00772DFC" w:rsidRPr="00772DFC">
        <w:t xml:space="preserve"> </w:t>
      </w:r>
      <w:r w:rsidR="00772DFC">
        <w:t>c</w:t>
      </w:r>
      <w:r w:rsidR="00772DFC" w:rsidRPr="00375CA8">
        <w:t>esarica</w:t>
      </w:r>
      <w:r w:rsidR="00772DFC">
        <w:t xml:space="preserve"> precej konzervativna, predvsem na področju vere, saj ni dopuščala verske tolerance</w:t>
      </w:r>
      <w:r w:rsidR="00772DFC" w:rsidRPr="00375CA8">
        <w:t xml:space="preserve"> </w:t>
      </w:r>
      <w:r w:rsidR="00375CA8" w:rsidRPr="00375CA8">
        <w:t xml:space="preserve">je dovolila vstop v univerze tudi nekatoličanom in vpeljala necerkvene predmete, kot npr. pravo, kar je zmanjšalo pomen teoloških predmetov. </w:t>
      </w:r>
      <w:r w:rsidR="001B0EEF" w:rsidRPr="00375CA8">
        <w:t xml:space="preserve">Vse skupaj je bilo pod strogim nadzorom, saj je bila od izobraževanja v veliki meri odvisna nadaljna uspešna državna uprava in oblast. </w:t>
      </w:r>
      <w:r w:rsidR="002C3FD2" w:rsidRPr="00375CA8">
        <w:t xml:space="preserve">Vladarica je uveljavljala načelo, pri katerem naj bi že osnovna šola po potrebi širila nemški jezik. Jožef II. je šel še dlje in v vseh višjih šolah in univerzah, tako kot že prej v upravi, sodstvu in vojski uveljavil nemščino za edini učni in uradni jezik v celi državi. To je imelo velike posledice za vse narode v monarhiji. Začela so se pojavljati huda nasprotovanja in prva nacionalna vprašanja. </w:t>
      </w:r>
      <w:r w:rsidR="00375CA8" w:rsidRPr="00375CA8">
        <w:t>Čeprav so bile reforme koristne in so prinesle velike pozitivne spremem</w:t>
      </w:r>
      <w:r w:rsidR="00375CA8">
        <w:t>be, niso bile tako uspešne kot je bilo mišljeno, da bodo, saj je bilo v nekaterih predelih države več kot polovica ljudi nepismenih še globoko v 19. stoletju.</w:t>
      </w:r>
    </w:p>
    <w:p w:rsidR="00375CA8" w:rsidRDefault="00682388" w:rsidP="00375CA8">
      <w:pPr>
        <w:spacing w:after="200" w:line="360" w:lineRule="auto"/>
        <w:jc w:val="both"/>
      </w:pPr>
      <w:r w:rsidRPr="00682388">
        <w:rPr>
          <w:b/>
        </w:rPr>
        <w:t>Zdravstvene reforme</w:t>
      </w:r>
      <w:r>
        <w:t xml:space="preserve"> so </w:t>
      </w:r>
      <w:r w:rsidR="004A7F30">
        <w:t>povzročile</w:t>
      </w:r>
      <w:r>
        <w:t xml:space="preserve"> boljše pogoje kirurškemu poklicu. V nekaterih bolnicah so postale obvezne obdukcije, kar je bistveno izboljšalo poznavanje vzrokov smrti. Po cepljenju lastnih otrok je Marija Terezija zmanjšala predsodke državljanov do preventivnega cepljenja, kar je še dodatno izboljšalo zdravstvene pogoje v državi.</w:t>
      </w:r>
    </w:p>
    <w:p w:rsidR="009E7B95" w:rsidRDefault="00682388" w:rsidP="00375CA8">
      <w:pPr>
        <w:spacing w:after="200" w:line="360" w:lineRule="auto"/>
        <w:jc w:val="both"/>
      </w:pPr>
      <w:r w:rsidRPr="00682388">
        <w:rPr>
          <w:b/>
        </w:rPr>
        <w:t>Cerkvene reforme</w:t>
      </w:r>
      <w:r>
        <w:t xml:space="preserve"> so </w:t>
      </w:r>
      <w:r w:rsidR="004A7F30">
        <w:t>prinesl</w:t>
      </w:r>
      <w:r>
        <w:t xml:space="preserve">e strožji nadzor meniških redov in izostrenje cerkvenih določil. Marija Terezija je razpustila tudi jezuitski red l. 1773 v Rimu. Jožef II. velja za najodmevnejšega </w:t>
      </w:r>
      <w:r w:rsidR="009E7B95">
        <w:t xml:space="preserve">reformatorja cerkvene uprave nasploh. Uzakonil je popolno svobodo vseh veroizpovedi v državi, s tem pa so lahko nekatoliki opravljali državne službe, ki jih prej niso smeli. Ukinil je veliko samostanov, ki </w:t>
      </w:r>
      <w:r w:rsidR="004A7F30">
        <w:t>ni</w:t>
      </w:r>
      <w:r w:rsidR="009E7B95">
        <w:t>so prinašali koristi državi. Z njihovim ogromnim premoženjem, ki ga je zasegla država so lahko duhovniki začeli dobivati redne plače. Preuredil je</w:t>
      </w:r>
      <w:r w:rsidR="004A7F30">
        <w:t xml:space="preserve"> tudi</w:t>
      </w:r>
      <w:r w:rsidR="009E7B95">
        <w:t xml:space="preserve"> meje tedanjih župnij in ustanovil nove škofije in župnije, s čimer pa je vplival na verovanje ljudskih množic.</w:t>
      </w:r>
    </w:p>
    <w:p w:rsidR="009E7B95" w:rsidRDefault="009E7B95">
      <w:pPr>
        <w:spacing w:after="200" w:line="276" w:lineRule="auto"/>
      </w:pPr>
      <w:r>
        <w:br w:type="page"/>
      </w:r>
    </w:p>
    <w:p w:rsidR="00682388" w:rsidRDefault="009E7B95" w:rsidP="009E7B95">
      <w:pPr>
        <w:pStyle w:val="Heading1"/>
        <w:numPr>
          <w:ilvl w:val="0"/>
          <w:numId w:val="1"/>
        </w:numPr>
      </w:pPr>
      <w:bookmarkStart w:id="6" w:name="_Toc320654303"/>
      <w:r>
        <w:t>Pomen reform za Slovence</w:t>
      </w:r>
      <w:bookmarkEnd w:id="6"/>
    </w:p>
    <w:p w:rsidR="009E7B95" w:rsidRDefault="009E7B95" w:rsidP="009E7B95"/>
    <w:p w:rsidR="009E7B95" w:rsidRDefault="009E7B95" w:rsidP="009E7B95"/>
    <w:p w:rsidR="002243AC" w:rsidRPr="009E7B95" w:rsidRDefault="00071EA9" w:rsidP="00071EA9">
      <w:pPr>
        <w:spacing w:line="360" w:lineRule="auto"/>
        <w:jc w:val="both"/>
      </w:pPr>
      <w:r>
        <w:t>V letih vladavine Marije Terezije je znotraj slovenskih etničnih meja živelo približno 900.000 prebivalcev. Večina prebivalcev je bila kmečka. Povprečna mesta so štela le od 600 do 1700 ljudi</w:t>
      </w:r>
      <w:r w:rsidR="002243AC">
        <w:t>. Mestno prebivalstvo je bilo v več</w:t>
      </w:r>
      <w:r w:rsidR="004A7F30">
        <w:t>ini, vaško pa skoraj brez izjeme nepismeno</w:t>
      </w:r>
      <w:r w:rsidR="002243AC">
        <w:t xml:space="preserve">. </w:t>
      </w:r>
    </w:p>
    <w:p w:rsidR="002243AC" w:rsidRDefault="002243AC" w:rsidP="00CD4BB0">
      <w:pPr>
        <w:spacing w:line="360" w:lineRule="auto"/>
        <w:jc w:val="both"/>
      </w:pPr>
      <w:r>
        <w:t xml:space="preserve">Na Slovenskem so nastala nova okrožja – kresije </w:t>
      </w:r>
      <w:r w:rsidR="004A7F30">
        <w:t>s</w:t>
      </w:r>
      <w:r>
        <w:t xml:space="preserve"> sedeži v veliko slovenskih mestih. Število uradništev je v naših deželah počasi naraščalo, čeprav so veliko funkcionarjev pripeljali od drugod.</w:t>
      </w:r>
    </w:p>
    <w:p w:rsidR="0000162F" w:rsidRDefault="0000162F" w:rsidP="00CD4BB0">
      <w:pPr>
        <w:spacing w:line="360" w:lineRule="auto"/>
        <w:jc w:val="both"/>
      </w:pPr>
      <w:r>
        <w:t>Slovenci smo v tem času dobili osnovnošolstvo. Blaž Kumerdej je l. 1771 sestavil načrt za slovenske osnovne šole, v katerem je zahteval mater</w:t>
      </w:r>
      <w:r w:rsidR="004A7F30">
        <w:t>in</w:t>
      </w:r>
      <w:r>
        <w:t xml:space="preserve">ščino pri pouku. Glavni problem zaostalosti na Kransjkem je bilo neznanje branja in pisanja med podeželskimi otroci. </w:t>
      </w:r>
      <w:r w:rsidR="00E31AA1">
        <w:t xml:space="preserve">To je bilo razumljivo, saj je bilo pomankanje učiteljskega kadra in učbenikov. Zaradi nerazumevanje snovi v nemškem jeziku so mogli kmalu vsaj v trivialkah upoštevati slovenščino, ponekod pa le dvojezični pouk. Število osnovnih šol je drastično naraščalo. </w:t>
      </w:r>
    </w:p>
    <w:p w:rsidR="002243AC" w:rsidRDefault="00E31AA1" w:rsidP="00CD4BB0">
      <w:pPr>
        <w:spacing w:line="360" w:lineRule="auto"/>
        <w:jc w:val="both"/>
      </w:pPr>
      <w:r>
        <w:t>V času Marije Terezije se je ukinil oglejski patriarhat l. 1751 in leto zatem se je ustanovila Goriška nadškofija za celoten avstrijski del nekdanjega patriarhata</w:t>
      </w:r>
      <w:r w:rsidR="00CD4BB0">
        <w:t>. V času Jožefa II. pa se je ob ukinitvah veliko meniških redov in veliko malenkostih</w:t>
      </w:r>
      <w:r w:rsidR="004A7F30">
        <w:t xml:space="preserve"> v cerkvah</w:t>
      </w:r>
      <w:r w:rsidR="00CD4BB0">
        <w:t xml:space="preserve"> ukinila tudi Goriška nadškofija, s tem pa se je povzdignila na novo nastala </w:t>
      </w:r>
      <w:r w:rsidR="004A7F30">
        <w:t>Ljubljanska nadškofija, ki je i</w:t>
      </w:r>
      <w:r w:rsidR="00CD4BB0">
        <w:t>m</w:t>
      </w:r>
      <w:r w:rsidR="004A7F30">
        <w:t>e</w:t>
      </w:r>
      <w:r w:rsidR="00CD4BB0">
        <w:t>la celo prevlado nad štirimi sosednjimi škofijami. Z uvedbo večih novih župnij se je poglobila kmečka religioznost.</w:t>
      </w:r>
    </w:p>
    <w:p w:rsidR="00CD4BB0" w:rsidRDefault="004A7F30" w:rsidP="00CD4BB0">
      <w:pPr>
        <w:spacing w:line="360" w:lineRule="auto"/>
        <w:jc w:val="both"/>
      </w:pPr>
      <w:r>
        <w:t>Tudi na Sloven</w:t>
      </w:r>
      <w:r w:rsidR="00CD4BB0">
        <w:t xml:space="preserve">skem podeželju ni manjkalo sprememb. Marija Terezija je razvijala vinogradništvo, sadjarstvo, čebelarstvo, prav tako pa so širile nove poljedelske kulture; fižol, detelja, koruza, počasi pa tudi krompir. Odpravila je tudi triletno kolobarjenje in ga zamenjala z uvedbo hlevskega gnoja, zato se je vse večje število kmetij usmerilo v hlevsko živinorejo. Nastajale so kmečke družbe. </w:t>
      </w:r>
    </w:p>
    <w:p w:rsidR="00CD4BB0" w:rsidRDefault="00CD4BB0" w:rsidP="00CD4BB0">
      <w:pPr>
        <w:spacing w:line="360" w:lineRule="auto"/>
        <w:jc w:val="both"/>
      </w:pPr>
      <w:r>
        <w:t xml:space="preserve">Kljub mnogim izboljšavam kmetje niso bili povsem zadovoljni. Ostalo jim je še veliko bremen in obvez, poleg vseh nerešenih sporov s fevdalci. </w:t>
      </w:r>
    </w:p>
    <w:p w:rsidR="00C86D8C" w:rsidRDefault="00C86D8C" w:rsidP="00CD4BB0">
      <w:pPr>
        <w:spacing w:line="360" w:lineRule="auto"/>
        <w:jc w:val="both"/>
      </w:pPr>
    </w:p>
    <w:p w:rsidR="00C86D8C" w:rsidRDefault="00C86D8C">
      <w:pPr>
        <w:spacing w:after="200" w:line="276" w:lineRule="auto"/>
      </w:pPr>
      <w:r>
        <w:br w:type="page"/>
      </w:r>
    </w:p>
    <w:p w:rsidR="00C86D8C" w:rsidRDefault="00C86D8C" w:rsidP="00C86D8C">
      <w:pPr>
        <w:pStyle w:val="Heading1"/>
        <w:numPr>
          <w:ilvl w:val="0"/>
          <w:numId w:val="1"/>
        </w:numPr>
      </w:pPr>
      <w:bookmarkStart w:id="7" w:name="_Toc320654304"/>
      <w:r>
        <w:t>Sklep</w:t>
      </w:r>
      <w:bookmarkEnd w:id="7"/>
    </w:p>
    <w:p w:rsidR="00C86D8C" w:rsidRDefault="00C86D8C" w:rsidP="00C86D8C"/>
    <w:p w:rsidR="00C86D8C" w:rsidRDefault="00C86D8C" w:rsidP="00C86D8C"/>
    <w:p w:rsidR="00C86D8C" w:rsidRDefault="00C86D8C" w:rsidP="00C86D8C">
      <w:pPr>
        <w:spacing w:line="360" w:lineRule="auto"/>
        <w:jc w:val="both"/>
      </w:pPr>
      <w:r>
        <w:t>Reforme Marije Terezije in Jožefa II. so prinesle velike spremembe v vseh pogledih življenja na vseh področjih ne glede na stan. Ugled države se je v tem času zelo izboljšal in zaradi svojih razsvetljenskih načel in idej je kmalu postala zgled za ostale evropske države. Čeprav je bilo veliko reform ukinjenih kmalu po smrti vladarice in njen</w:t>
      </w:r>
      <w:r w:rsidR="004A7F30">
        <w:t xml:space="preserve">ega sina, pa je bil to začetek za vse </w:t>
      </w:r>
      <w:r>
        <w:t>nadaljnje poskuse izboljšav države.</w:t>
      </w:r>
    </w:p>
    <w:p w:rsidR="00C86D8C" w:rsidRDefault="00C86D8C" w:rsidP="00C86D8C">
      <w:pPr>
        <w:spacing w:line="360" w:lineRule="auto"/>
        <w:jc w:val="both"/>
      </w:pPr>
      <w:r>
        <w:t>Slovenci smo prvič dobili osnovno šolo, kar je zelo pripomoralo k izobrazbi, prav tako pa so se začela prva nacionalna vprašanja in slovensko narodno prebujenje</w:t>
      </w:r>
      <w:r w:rsidR="00A02454">
        <w:t>, saj so se zaradi prevelikega ponemčevanja začele težnje po lastnem Slovenskem jeziku v šolstvu, kasneje pa še drugje.</w:t>
      </w:r>
    </w:p>
    <w:p w:rsidR="00A02454" w:rsidRDefault="00A02454" w:rsidP="00C86D8C">
      <w:pPr>
        <w:spacing w:line="360" w:lineRule="auto"/>
        <w:jc w:val="both"/>
      </w:pPr>
    </w:p>
    <w:p w:rsidR="00A02454" w:rsidRDefault="00A02454" w:rsidP="00C86D8C">
      <w:pPr>
        <w:spacing w:line="360" w:lineRule="auto"/>
        <w:jc w:val="both"/>
      </w:pPr>
    </w:p>
    <w:p w:rsidR="00A02454" w:rsidRDefault="00A02454" w:rsidP="00A02454">
      <w:pPr>
        <w:pStyle w:val="Heading1"/>
        <w:numPr>
          <w:ilvl w:val="0"/>
          <w:numId w:val="1"/>
        </w:numPr>
      </w:pPr>
      <w:bookmarkStart w:id="8" w:name="_Toc320654305"/>
      <w:r>
        <w:t>Viri in literatura</w:t>
      </w:r>
      <w:bookmarkEnd w:id="8"/>
    </w:p>
    <w:p w:rsidR="00A02454" w:rsidRDefault="00A02454" w:rsidP="00A02454"/>
    <w:p w:rsidR="00A02454" w:rsidRDefault="00A02454" w:rsidP="00A02454"/>
    <w:p w:rsidR="00A02454" w:rsidRDefault="00A02454" w:rsidP="00FF247F">
      <w:pPr>
        <w:pStyle w:val="ListParagraph"/>
        <w:numPr>
          <w:ilvl w:val="0"/>
          <w:numId w:val="2"/>
        </w:numPr>
      </w:pPr>
      <w:r>
        <w:t>HOZJAN, Andrej: Zgodovina 2: učbenik za 2. letnik gimnazije. DZS, Ljubljana, 2002</w:t>
      </w:r>
    </w:p>
    <w:p w:rsidR="00FF247F" w:rsidRDefault="00FF247F" w:rsidP="00FF247F">
      <w:pPr>
        <w:jc w:val="both"/>
      </w:pPr>
    </w:p>
    <w:p w:rsidR="00FF247F" w:rsidRDefault="00FF247F" w:rsidP="00FF247F">
      <w:pPr>
        <w:pStyle w:val="ListParagraph"/>
        <w:numPr>
          <w:ilvl w:val="0"/>
          <w:numId w:val="2"/>
        </w:numPr>
        <w:jc w:val="both"/>
      </w:pPr>
      <w:r w:rsidRPr="00FF247F">
        <w:t>http://en.wikipedia.org/wiki/Maria_Theresa#Reforms</w:t>
      </w:r>
    </w:p>
    <w:p w:rsidR="00FF247F" w:rsidRDefault="00FF247F" w:rsidP="00FF247F">
      <w:pPr>
        <w:pStyle w:val="ListParagraph"/>
      </w:pPr>
    </w:p>
    <w:p w:rsidR="00FF247F" w:rsidRDefault="00FF247F" w:rsidP="00FF247F">
      <w:pPr>
        <w:pStyle w:val="ListParagraph"/>
        <w:numPr>
          <w:ilvl w:val="0"/>
          <w:numId w:val="2"/>
        </w:numPr>
        <w:jc w:val="both"/>
      </w:pPr>
      <w:r w:rsidRPr="00A02454">
        <w:t>http://sl.wikipedia.org/wiki/Jo%C5%BEef_II._Habsbur%C5%A1ko-Lotarin%C5%A1ki</w:t>
      </w:r>
    </w:p>
    <w:p w:rsidR="00A02454" w:rsidRDefault="00A02454" w:rsidP="00A02454"/>
    <w:p w:rsidR="00A02454" w:rsidRDefault="00A02454" w:rsidP="00FF247F">
      <w:pPr>
        <w:pStyle w:val="ListParagraph"/>
        <w:numPr>
          <w:ilvl w:val="0"/>
          <w:numId w:val="2"/>
        </w:numPr>
      </w:pPr>
      <w:r w:rsidRPr="00A02454">
        <w:t>http://sl.wikipedia.org/wiki/Marija_Terezija</w:t>
      </w:r>
    </w:p>
    <w:p w:rsidR="00A02454" w:rsidRDefault="00A02454" w:rsidP="00A02454"/>
    <w:p w:rsidR="00A02454" w:rsidRDefault="00A02454" w:rsidP="00A02454"/>
    <w:p w:rsidR="00A02454" w:rsidRDefault="00A02454" w:rsidP="00A02454">
      <w:r>
        <w:t>Slikovno gradivo:</w:t>
      </w:r>
    </w:p>
    <w:p w:rsidR="00A02454" w:rsidRDefault="00A02454" w:rsidP="00A02454"/>
    <w:p w:rsidR="00A02454" w:rsidRDefault="00FF247F" w:rsidP="00FF247F">
      <w:pPr>
        <w:pStyle w:val="ListParagraph"/>
        <w:numPr>
          <w:ilvl w:val="0"/>
          <w:numId w:val="3"/>
        </w:numPr>
      </w:pPr>
      <w:r w:rsidRPr="00FF247F">
        <w:t>http://en.wikipedia.org/wiki/File:Joseph_Hickel_Joseph_II.jpg</w:t>
      </w:r>
    </w:p>
    <w:p w:rsidR="00FF247F" w:rsidRDefault="00FF247F" w:rsidP="00A02454"/>
    <w:p w:rsidR="00FF247F" w:rsidRPr="00A02454" w:rsidRDefault="00FF247F" w:rsidP="00FF247F">
      <w:pPr>
        <w:pStyle w:val="ListParagraph"/>
        <w:numPr>
          <w:ilvl w:val="0"/>
          <w:numId w:val="3"/>
        </w:numPr>
      </w:pPr>
      <w:r w:rsidRPr="00FF247F">
        <w:t>http://www.oceansbridge.com/oil-paintings/product/89447/queenmariatheresia</w:t>
      </w:r>
    </w:p>
    <w:sectPr w:rsidR="00FF247F" w:rsidRPr="00A02454" w:rsidSect="001532FF">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F19" w:rsidRDefault="00F13F19" w:rsidP="001532FF">
      <w:r>
        <w:separator/>
      </w:r>
    </w:p>
  </w:endnote>
  <w:endnote w:type="continuationSeparator" w:id="0">
    <w:p w:rsidR="00F13F19" w:rsidRDefault="00F13F19" w:rsidP="0015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0D8" w:rsidRDefault="00217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0D8" w:rsidRDefault="00217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0D8" w:rsidRDefault="00217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F19" w:rsidRDefault="00F13F19" w:rsidP="001532FF">
      <w:r>
        <w:separator/>
      </w:r>
    </w:p>
  </w:footnote>
  <w:footnote w:type="continuationSeparator" w:id="0">
    <w:p w:rsidR="00F13F19" w:rsidRDefault="00F13F19" w:rsidP="0015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0D8" w:rsidRDefault="00217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4CA" w:rsidRPr="003474CA" w:rsidRDefault="003474CA" w:rsidP="00722546">
    <w:pPr>
      <w:pStyle w:val="Header"/>
      <w:jc w:val="center"/>
    </w:pPr>
    <w:r>
      <w:t>Reforme Marije Terezije in Jožefa II. ter njhov pomen. Seminarska</w:t>
    </w:r>
    <w:r w:rsidRPr="003474CA">
      <w:t xml:space="preserve"> nal</w:t>
    </w:r>
    <w:r>
      <w:t>oga. Ljubljana</w:t>
    </w:r>
    <w:r w:rsidRPr="003474CA">
      <w:t>, Gimnazija Jožeta Plečnika</w:t>
    </w:r>
    <w:r w:rsidR="003A5B63">
      <w:t xml:space="preserve"> Ljubljana, 2012</w:t>
    </w:r>
  </w:p>
  <w:p w:rsidR="001532FF" w:rsidRDefault="001532FF" w:rsidP="001532FF">
    <w:pPr>
      <w:pStyle w:val="Header"/>
      <w:jc w:val="right"/>
    </w:pPr>
    <w:r>
      <w:fldChar w:fldCharType="begin"/>
    </w:r>
    <w:r>
      <w:instrText xml:space="preserve"> PAGE   \* MERGEFORMAT </w:instrText>
    </w:r>
    <w:r>
      <w:fldChar w:fldCharType="separate"/>
    </w:r>
    <w:r w:rsidR="00733D4F">
      <w:rPr>
        <w:noProof/>
      </w:rPr>
      <w:t>7</w:t>
    </w:r>
    <w:r>
      <w:rPr>
        <w:noProof/>
      </w:rPr>
      <w:fldChar w:fldCharType="end"/>
    </w:r>
  </w:p>
  <w:p w:rsidR="001532FF" w:rsidRDefault="001532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0D8" w:rsidRDefault="00217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65B66"/>
    <w:multiLevelType w:val="hybridMultilevel"/>
    <w:tmpl w:val="3A785B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1AD4DD3"/>
    <w:multiLevelType w:val="hybridMultilevel"/>
    <w:tmpl w:val="E604E2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1B0457E"/>
    <w:multiLevelType w:val="multilevel"/>
    <w:tmpl w:val="FE7A4A6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32FF"/>
    <w:rsid w:val="0000162F"/>
    <w:rsid w:val="00047DC9"/>
    <w:rsid w:val="00071EA9"/>
    <w:rsid w:val="000902FC"/>
    <w:rsid w:val="001115C6"/>
    <w:rsid w:val="001532FF"/>
    <w:rsid w:val="00156202"/>
    <w:rsid w:val="001B0EEF"/>
    <w:rsid w:val="001F1D99"/>
    <w:rsid w:val="002170D8"/>
    <w:rsid w:val="002243AC"/>
    <w:rsid w:val="00230B5B"/>
    <w:rsid w:val="00252DCB"/>
    <w:rsid w:val="002B4E5E"/>
    <w:rsid w:val="002C3FD2"/>
    <w:rsid w:val="003474CA"/>
    <w:rsid w:val="00375CA8"/>
    <w:rsid w:val="003A5B63"/>
    <w:rsid w:val="003B4A14"/>
    <w:rsid w:val="00455397"/>
    <w:rsid w:val="004A7F30"/>
    <w:rsid w:val="004B0468"/>
    <w:rsid w:val="004C23AB"/>
    <w:rsid w:val="0050038F"/>
    <w:rsid w:val="00521838"/>
    <w:rsid w:val="00591AA8"/>
    <w:rsid w:val="005D0DD1"/>
    <w:rsid w:val="00661A45"/>
    <w:rsid w:val="00682388"/>
    <w:rsid w:val="006B100C"/>
    <w:rsid w:val="00722546"/>
    <w:rsid w:val="00733D4F"/>
    <w:rsid w:val="00772DFC"/>
    <w:rsid w:val="00852ED6"/>
    <w:rsid w:val="00866E93"/>
    <w:rsid w:val="00873405"/>
    <w:rsid w:val="009252D6"/>
    <w:rsid w:val="00965532"/>
    <w:rsid w:val="009C01D9"/>
    <w:rsid w:val="009E7B95"/>
    <w:rsid w:val="00A02454"/>
    <w:rsid w:val="00A058F4"/>
    <w:rsid w:val="00AB57F7"/>
    <w:rsid w:val="00BA6869"/>
    <w:rsid w:val="00BB6E58"/>
    <w:rsid w:val="00BC0FB6"/>
    <w:rsid w:val="00BE18CF"/>
    <w:rsid w:val="00C86D8C"/>
    <w:rsid w:val="00CD4BB0"/>
    <w:rsid w:val="00DF264A"/>
    <w:rsid w:val="00DF55D6"/>
    <w:rsid w:val="00E31AA1"/>
    <w:rsid w:val="00E33742"/>
    <w:rsid w:val="00ED21E7"/>
    <w:rsid w:val="00EE2BD9"/>
    <w:rsid w:val="00F13F19"/>
    <w:rsid w:val="00F14B73"/>
    <w:rsid w:val="00F61643"/>
    <w:rsid w:val="00FA2E6C"/>
    <w:rsid w:val="00FF24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38"/>
    <w:rPr>
      <w:rFonts w:ascii="Times New Roman" w:eastAsia="Times New Roman" w:hAnsi="Times New Roman"/>
      <w:sz w:val="24"/>
      <w:szCs w:val="24"/>
    </w:rPr>
  </w:style>
  <w:style w:type="paragraph" w:styleId="Heading1">
    <w:name w:val="heading 1"/>
    <w:basedOn w:val="Normal"/>
    <w:next w:val="Normal"/>
    <w:link w:val="Heading1Char"/>
    <w:uiPriority w:val="9"/>
    <w:qFormat/>
    <w:rsid w:val="00252DCB"/>
    <w:pPr>
      <w:keepNext/>
      <w:keepLines/>
      <w:spacing w:before="48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591AA8"/>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32FF"/>
    <w:rPr>
      <w:sz w:val="22"/>
      <w:szCs w:val="22"/>
      <w:lang w:eastAsia="en-US"/>
    </w:rPr>
  </w:style>
  <w:style w:type="paragraph" w:styleId="Header">
    <w:name w:val="header"/>
    <w:basedOn w:val="Normal"/>
    <w:link w:val="HeaderChar"/>
    <w:unhideWhenUsed/>
    <w:rsid w:val="001532FF"/>
    <w:pPr>
      <w:tabs>
        <w:tab w:val="center" w:pos="4536"/>
        <w:tab w:val="right" w:pos="9072"/>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1532FF"/>
  </w:style>
  <w:style w:type="paragraph" w:styleId="Footer">
    <w:name w:val="footer"/>
    <w:basedOn w:val="Normal"/>
    <w:link w:val="FooterChar"/>
    <w:uiPriority w:val="99"/>
    <w:unhideWhenUsed/>
    <w:rsid w:val="001532FF"/>
    <w:pPr>
      <w:tabs>
        <w:tab w:val="center" w:pos="4536"/>
        <w:tab w:val="right" w:pos="9072"/>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1532FF"/>
  </w:style>
  <w:style w:type="paragraph" w:styleId="BalloonText">
    <w:name w:val="Balloon Text"/>
    <w:basedOn w:val="Normal"/>
    <w:link w:val="BalloonTextChar"/>
    <w:uiPriority w:val="99"/>
    <w:semiHidden/>
    <w:unhideWhenUsed/>
    <w:rsid w:val="001532FF"/>
    <w:rPr>
      <w:rFonts w:ascii="Tahoma" w:hAnsi="Tahoma" w:cs="Tahoma"/>
      <w:sz w:val="16"/>
      <w:szCs w:val="16"/>
    </w:rPr>
  </w:style>
  <w:style w:type="character" w:customStyle="1" w:styleId="BalloonTextChar">
    <w:name w:val="Balloon Text Char"/>
    <w:link w:val="BalloonText"/>
    <w:uiPriority w:val="99"/>
    <w:semiHidden/>
    <w:rsid w:val="001532FF"/>
    <w:rPr>
      <w:rFonts w:ascii="Tahoma" w:hAnsi="Tahoma" w:cs="Tahoma"/>
      <w:sz w:val="16"/>
      <w:szCs w:val="16"/>
    </w:rPr>
  </w:style>
  <w:style w:type="character" w:customStyle="1" w:styleId="Heading1Char">
    <w:name w:val="Heading 1 Char"/>
    <w:link w:val="Heading1"/>
    <w:uiPriority w:val="9"/>
    <w:rsid w:val="00252DCB"/>
    <w:rPr>
      <w:rFonts w:ascii="Cambria" w:eastAsia="Times New Roman" w:hAnsi="Cambria" w:cs="Times New Roman"/>
      <w:b/>
      <w:bCs/>
      <w:sz w:val="32"/>
      <w:szCs w:val="28"/>
      <w:lang w:eastAsia="sl-SI"/>
    </w:rPr>
  </w:style>
  <w:style w:type="paragraph" w:styleId="TOCHeading">
    <w:name w:val="TOC Heading"/>
    <w:basedOn w:val="Heading1"/>
    <w:next w:val="Normal"/>
    <w:uiPriority w:val="39"/>
    <w:semiHidden/>
    <w:unhideWhenUsed/>
    <w:qFormat/>
    <w:rsid w:val="00965532"/>
    <w:pPr>
      <w:spacing w:line="276" w:lineRule="auto"/>
      <w:outlineLvl w:val="9"/>
    </w:pPr>
    <w:rPr>
      <w:lang w:val="en-US" w:eastAsia="ja-JP"/>
    </w:rPr>
  </w:style>
  <w:style w:type="paragraph" w:styleId="TOC1">
    <w:name w:val="toc 1"/>
    <w:basedOn w:val="Normal"/>
    <w:next w:val="Normal"/>
    <w:autoRedefine/>
    <w:uiPriority w:val="39"/>
    <w:unhideWhenUsed/>
    <w:rsid w:val="00965532"/>
    <w:pPr>
      <w:spacing w:after="100"/>
    </w:pPr>
  </w:style>
  <w:style w:type="character" w:styleId="Hyperlink">
    <w:name w:val="Hyperlink"/>
    <w:uiPriority w:val="99"/>
    <w:unhideWhenUsed/>
    <w:rsid w:val="00965532"/>
    <w:rPr>
      <w:color w:val="0000FF"/>
      <w:u w:val="single"/>
    </w:rPr>
  </w:style>
  <w:style w:type="character" w:customStyle="1" w:styleId="Heading2Char">
    <w:name w:val="Heading 2 Char"/>
    <w:link w:val="Heading2"/>
    <w:uiPriority w:val="9"/>
    <w:rsid w:val="00591AA8"/>
    <w:rPr>
      <w:rFonts w:ascii="Cambria" w:eastAsia="Times New Roman" w:hAnsi="Cambria" w:cs="Times New Roman"/>
      <w:b/>
      <w:bCs/>
      <w:color w:val="4F81BD"/>
      <w:sz w:val="26"/>
      <w:szCs w:val="26"/>
      <w:lang w:eastAsia="sl-SI"/>
    </w:rPr>
  </w:style>
  <w:style w:type="paragraph" w:styleId="Caption">
    <w:name w:val="caption"/>
    <w:basedOn w:val="Normal"/>
    <w:next w:val="Normal"/>
    <w:uiPriority w:val="35"/>
    <w:unhideWhenUsed/>
    <w:qFormat/>
    <w:rsid w:val="004C23AB"/>
    <w:pPr>
      <w:spacing w:after="200"/>
    </w:pPr>
    <w:rPr>
      <w:b/>
      <w:bCs/>
      <w:color w:val="4F81BD"/>
      <w:sz w:val="18"/>
      <w:szCs w:val="18"/>
    </w:rPr>
  </w:style>
  <w:style w:type="paragraph" w:styleId="TOC2">
    <w:name w:val="toc 2"/>
    <w:basedOn w:val="Normal"/>
    <w:next w:val="Normal"/>
    <w:autoRedefine/>
    <w:uiPriority w:val="39"/>
    <w:unhideWhenUsed/>
    <w:rsid w:val="004C23AB"/>
    <w:pPr>
      <w:spacing w:after="100"/>
      <w:ind w:left="240"/>
    </w:pPr>
  </w:style>
  <w:style w:type="paragraph" w:styleId="TableofFigures">
    <w:name w:val="table of figures"/>
    <w:basedOn w:val="Normal"/>
    <w:next w:val="Normal"/>
    <w:uiPriority w:val="99"/>
    <w:unhideWhenUsed/>
    <w:rsid w:val="00156202"/>
  </w:style>
  <w:style w:type="character" w:styleId="FollowedHyperlink">
    <w:name w:val="FollowedHyperlink"/>
    <w:uiPriority w:val="99"/>
    <w:semiHidden/>
    <w:unhideWhenUsed/>
    <w:rsid w:val="00A02454"/>
    <w:rPr>
      <w:color w:val="800080"/>
      <w:u w:val="single"/>
    </w:rPr>
  </w:style>
  <w:style w:type="paragraph" w:styleId="ListParagraph">
    <w:name w:val="List Paragraph"/>
    <w:basedOn w:val="Normal"/>
    <w:uiPriority w:val="34"/>
    <w:qFormat/>
    <w:rsid w:val="00FF2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Matej\Documents\&#352;ola\4.%20letnik\Zgodovina%20-%20Matura.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Matej\Documents\&#352;ola\4.%20letnik\Zgodovina%20-%20Matura.doc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C8BA8-C4AA-4391-B5CB-E9B4B35E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1643</Words>
  <Characters>9369</Characters>
  <Application>Microsoft Office Word</Application>
  <DocSecurity>0</DocSecurity>
  <Lines>78</Lines>
  <Paragraphs>21</Paragraphs>
  <ScaleCrop>false</ScaleCrop>
  <Company/>
  <LinksUpToDate>false</LinksUpToDate>
  <CharactersWithSpaces>10991</CharactersWithSpaces>
  <SharedDoc>false</SharedDoc>
  <HLinks>
    <vt:vector size="48" baseType="variant">
      <vt:variant>
        <vt:i4>24707152</vt:i4>
      </vt:variant>
      <vt:variant>
        <vt:i4>47</vt:i4>
      </vt:variant>
      <vt:variant>
        <vt:i4>0</vt:i4>
      </vt:variant>
      <vt:variant>
        <vt:i4>5</vt:i4>
      </vt:variant>
      <vt:variant>
        <vt:lpwstr>C:\Users\Matej\Documents\Šola\4. letnik\Zgodovina - Matura.docx</vt:lpwstr>
      </vt:variant>
      <vt:variant>
        <vt:lpwstr>_Toc320654480</vt:lpwstr>
      </vt:variant>
      <vt:variant>
        <vt:i4>24510544</vt:i4>
      </vt:variant>
      <vt:variant>
        <vt:i4>41</vt:i4>
      </vt:variant>
      <vt:variant>
        <vt:i4>0</vt:i4>
      </vt:variant>
      <vt:variant>
        <vt:i4>5</vt:i4>
      </vt:variant>
      <vt:variant>
        <vt:lpwstr>C:\Users\Matej\Documents\Šola\4. letnik\Zgodovina - Matura.docx</vt:lpwstr>
      </vt:variant>
      <vt:variant>
        <vt:lpwstr>_Toc320654479</vt:lpwstr>
      </vt:variant>
      <vt:variant>
        <vt:i4>1507381</vt:i4>
      </vt:variant>
      <vt:variant>
        <vt:i4>32</vt:i4>
      </vt:variant>
      <vt:variant>
        <vt:i4>0</vt:i4>
      </vt:variant>
      <vt:variant>
        <vt:i4>5</vt:i4>
      </vt:variant>
      <vt:variant>
        <vt:lpwstr/>
      </vt:variant>
      <vt:variant>
        <vt:lpwstr>_Toc320654305</vt:lpwstr>
      </vt:variant>
      <vt:variant>
        <vt:i4>1507381</vt:i4>
      </vt:variant>
      <vt:variant>
        <vt:i4>26</vt:i4>
      </vt:variant>
      <vt:variant>
        <vt:i4>0</vt:i4>
      </vt:variant>
      <vt:variant>
        <vt:i4>5</vt:i4>
      </vt:variant>
      <vt:variant>
        <vt:lpwstr/>
      </vt:variant>
      <vt:variant>
        <vt:lpwstr>_Toc320654304</vt:lpwstr>
      </vt:variant>
      <vt:variant>
        <vt:i4>1507381</vt:i4>
      </vt:variant>
      <vt:variant>
        <vt:i4>20</vt:i4>
      </vt:variant>
      <vt:variant>
        <vt:i4>0</vt:i4>
      </vt:variant>
      <vt:variant>
        <vt:i4>5</vt:i4>
      </vt:variant>
      <vt:variant>
        <vt:lpwstr/>
      </vt:variant>
      <vt:variant>
        <vt:lpwstr>_Toc320654303</vt:lpwstr>
      </vt:variant>
      <vt:variant>
        <vt:i4>1507381</vt:i4>
      </vt:variant>
      <vt:variant>
        <vt:i4>14</vt:i4>
      </vt:variant>
      <vt:variant>
        <vt:i4>0</vt:i4>
      </vt:variant>
      <vt:variant>
        <vt:i4>5</vt:i4>
      </vt:variant>
      <vt:variant>
        <vt:lpwstr/>
      </vt:variant>
      <vt:variant>
        <vt:lpwstr>_Toc320654302</vt:lpwstr>
      </vt:variant>
      <vt:variant>
        <vt:i4>1507381</vt:i4>
      </vt:variant>
      <vt:variant>
        <vt:i4>8</vt:i4>
      </vt:variant>
      <vt:variant>
        <vt:i4>0</vt:i4>
      </vt:variant>
      <vt:variant>
        <vt:i4>5</vt:i4>
      </vt:variant>
      <vt:variant>
        <vt:lpwstr/>
      </vt:variant>
      <vt:variant>
        <vt:lpwstr>_Toc320654301</vt:lpwstr>
      </vt:variant>
      <vt:variant>
        <vt:i4>1507381</vt:i4>
      </vt:variant>
      <vt:variant>
        <vt:i4>2</vt:i4>
      </vt:variant>
      <vt:variant>
        <vt:i4>0</vt:i4>
      </vt:variant>
      <vt:variant>
        <vt:i4>5</vt:i4>
      </vt:variant>
      <vt:variant>
        <vt:lpwstr/>
      </vt:variant>
      <vt:variant>
        <vt:lpwstr>_Toc320654300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