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84F65" w:rsidRDefault="002905EF">
      <w:pPr>
        <w:pStyle w:val="TOC1"/>
        <w:tabs>
          <w:tab w:val="right" w:leader="hyphen" w:pos="9710"/>
        </w:tabs>
        <w:rPr>
          <w:rFonts w:ascii="Times New Roman" w:hAnsi="Times New Roman"/>
          <w:b w:val="0"/>
          <w:bCs w:val="0"/>
          <w:caps w:val="0"/>
          <w:noProof/>
          <w:szCs w:val="24"/>
          <w:lang w:eastAsia="sl-SI" w:bidi="ar-SA"/>
        </w:rPr>
      </w:pPr>
      <w:r>
        <w:rPr>
          <w:b w:val="0"/>
          <w:bCs w:val="0"/>
        </w:rPr>
        <w:fldChar w:fldCharType="begin"/>
      </w:r>
      <w:r>
        <w:rPr>
          <w:b w:val="0"/>
          <w:bCs w:val="0"/>
        </w:rPr>
        <w:instrText xml:space="preserve"> TOC \o "1-6" \h \z </w:instrText>
      </w:r>
      <w:r>
        <w:rPr>
          <w:b w:val="0"/>
          <w:bCs w:val="0"/>
        </w:rPr>
        <w:fldChar w:fldCharType="separate"/>
      </w:r>
      <w:hyperlink w:anchor="_Toc147135011" w:history="1">
        <w:r>
          <w:rPr>
            <w:rStyle w:val="Hyperlink"/>
            <w:noProof/>
          </w:rPr>
          <w:t>1. SLOVENSKO OZEMLJE V POZNOANTIČNI IN ZGODNJI SREDNJEVEŠKI DOBI</w:t>
        </w:r>
        <w:r>
          <w:rPr>
            <w:noProof/>
            <w:webHidden/>
          </w:rPr>
          <w:tab/>
        </w:r>
        <w:r>
          <w:rPr>
            <w:noProof/>
            <w:webHidden/>
          </w:rPr>
          <w:fldChar w:fldCharType="begin"/>
        </w:r>
        <w:r>
          <w:rPr>
            <w:noProof/>
            <w:webHidden/>
          </w:rPr>
          <w:instrText xml:space="preserve"> PAGEREF _Toc147135011 \h </w:instrText>
        </w:r>
        <w:r>
          <w:rPr>
            <w:noProof/>
            <w:webHidden/>
          </w:rPr>
        </w:r>
        <w:r>
          <w:rPr>
            <w:noProof/>
            <w:webHidden/>
          </w:rPr>
          <w:fldChar w:fldCharType="separate"/>
        </w:r>
        <w:r>
          <w:rPr>
            <w:noProof/>
            <w:webHidden/>
          </w:rPr>
          <w:t>2</w:t>
        </w:r>
        <w:r>
          <w:rPr>
            <w:noProof/>
            <w:webHidden/>
          </w:rPr>
          <w:fldChar w:fldCharType="end"/>
        </w:r>
      </w:hyperlink>
    </w:p>
    <w:p w:rsidR="00684F65" w:rsidRDefault="00A60EAF">
      <w:pPr>
        <w:pStyle w:val="TOC3"/>
        <w:tabs>
          <w:tab w:val="right" w:leader="hyphen" w:pos="9710"/>
        </w:tabs>
        <w:rPr>
          <w:noProof/>
          <w:lang w:eastAsia="sl-SI" w:bidi="ar-SA"/>
        </w:rPr>
      </w:pPr>
      <w:hyperlink w:anchor="_Toc147135012" w:history="1">
        <w:r w:rsidR="002905EF">
          <w:rPr>
            <w:rStyle w:val="Hyperlink"/>
            <w:noProof/>
          </w:rPr>
          <w:t>Postopno širjenje rimske oblasti v zahodnoalpski in predalpski prostor</w:t>
        </w:r>
        <w:r w:rsidR="002905EF">
          <w:rPr>
            <w:noProof/>
            <w:webHidden/>
          </w:rPr>
          <w:tab/>
        </w:r>
        <w:r w:rsidR="002905EF">
          <w:rPr>
            <w:noProof/>
            <w:webHidden/>
          </w:rPr>
          <w:fldChar w:fldCharType="begin"/>
        </w:r>
        <w:r w:rsidR="002905EF">
          <w:rPr>
            <w:noProof/>
            <w:webHidden/>
          </w:rPr>
          <w:instrText xml:space="preserve"> PAGEREF _Toc147135012 \h </w:instrText>
        </w:r>
        <w:r w:rsidR="002905EF">
          <w:rPr>
            <w:noProof/>
            <w:webHidden/>
          </w:rPr>
        </w:r>
        <w:r w:rsidR="002905EF">
          <w:rPr>
            <w:noProof/>
            <w:webHidden/>
          </w:rPr>
          <w:fldChar w:fldCharType="separate"/>
        </w:r>
        <w:r w:rsidR="002905EF">
          <w:rPr>
            <w:noProof/>
            <w:webHidden/>
          </w:rPr>
          <w:t>2</w:t>
        </w:r>
        <w:r w:rsidR="002905EF">
          <w:rPr>
            <w:noProof/>
            <w:webHidden/>
          </w:rPr>
          <w:fldChar w:fldCharType="end"/>
        </w:r>
      </w:hyperlink>
    </w:p>
    <w:p w:rsidR="00684F65" w:rsidRDefault="00A60EAF">
      <w:pPr>
        <w:pStyle w:val="TOC3"/>
        <w:tabs>
          <w:tab w:val="right" w:leader="hyphen" w:pos="9710"/>
        </w:tabs>
        <w:rPr>
          <w:noProof/>
          <w:lang w:eastAsia="sl-SI" w:bidi="ar-SA"/>
        </w:rPr>
      </w:pPr>
      <w:hyperlink w:anchor="_Toc147135013" w:history="1">
        <w:r w:rsidR="002905EF">
          <w:rPr>
            <w:rStyle w:val="Hyperlink"/>
            <w:noProof/>
          </w:rPr>
          <w:t>Ustanovitev aquileie</w:t>
        </w:r>
        <w:r w:rsidR="002905EF">
          <w:rPr>
            <w:noProof/>
            <w:webHidden/>
          </w:rPr>
          <w:tab/>
        </w:r>
        <w:r w:rsidR="002905EF">
          <w:rPr>
            <w:noProof/>
            <w:webHidden/>
          </w:rPr>
          <w:fldChar w:fldCharType="begin"/>
        </w:r>
        <w:r w:rsidR="002905EF">
          <w:rPr>
            <w:noProof/>
            <w:webHidden/>
          </w:rPr>
          <w:instrText xml:space="preserve"> PAGEREF _Toc147135013 \h </w:instrText>
        </w:r>
        <w:r w:rsidR="002905EF">
          <w:rPr>
            <w:noProof/>
            <w:webHidden/>
          </w:rPr>
        </w:r>
        <w:r w:rsidR="002905EF">
          <w:rPr>
            <w:noProof/>
            <w:webHidden/>
          </w:rPr>
          <w:fldChar w:fldCharType="separate"/>
        </w:r>
        <w:r w:rsidR="002905EF">
          <w:rPr>
            <w:noProof/>
            <w:webHidden/>
          </w:rPr>
          <w:t>2</w:t>
        </w:r>
        <w:r w:rsidR="002905EF">
          <w:rPr>
            <w:noProof/>
            <w:webHidden/>
          </w:rPr>
          <w:fldChar w:fldCharType="end"/>
        </w:r>
      </w:hyperlink>
    </w:p>
    <w:p w:rsidR="00684F65" w:rsidRDefault="00A60EAF">
      <w:pPr>
        <w:pStyle w:val="TOC3"/>
        <w:tabs>
          <w:tab w:val="right" w:leader="hyphen" w:pos="9710"/>
        </w:tabs>
        <w:rPr>
          <w:noProof/>
          <w:lang w:eastAsia="sl-SI" w:bidi="ar-SA"/>
        </w:rPr>
      </w:pPr>
      <w:hyperlink w:anchor="_Toc147135014" w:history="1">
        <w:r w:rsidR="002905EF">
          <w:rPr>
            <w:rStyle w:val="Hyperlink"/>
            <w:noProof/>
          </w:rPr>
          <w:t>Rimska osvajanja</w:t>
        </w:r>
        <w:r w:rsidR="002905EF">
          <w:rPr>
            <w:noProof/>
            <w:webHidden/>
          </w:rPr>
          <w:tab/>
        </w:r>
        <w:r w:rsidR="002905EF">
          <w:rPr>
            <w:noProof/>
            <w:webHidden/>
          </w:rPr>
          <w:fldChar w:fldCharType="begin"/>
        </w:r>
        <w:r w:rsidR="002905EF">
          <w:rPr>
            <w:noProof/>
            <w:webHidden/>
          </w:rPr>
          <w:instrText xml:space="preserve"> PAGEREF _Toc147135014 \h </w:instrText>
        </w:r>
        <w:r w:rsidR="002905EF">
          <w:rPr>
            <w:noProof/>
            <w:webHidden/>
          </w:rPr>
        </w:r>
        <w:r w:rsidR="002905EF">
          <w:rPr>
            <w:noProof/>
            <w:webHidden/>
          </w:rPr>
          <w:fldChar w:fldCharType="separate"/>
        </w:r>
        <w:r w:rsidR="002905EF">
          <w:rPr>
            <w:noProof/>
            <w:webHidden/>
          </w:rPr>
          <w:t>2</w:t>
        </w:r>
        <w:r w:rsidR="002905EF">
          <w:rPr>
            <w:noProof/>
            <w:webHidden/>
          </w:rPr>
          <w:fldChar w:fldCharType="end"/>
        </w:r>
      </w:hyperlink>
    </w:p>
    <w:p w:rsidR="00684F65" w:rsidRDefault="00A60EAF">
      <w:pPr>
        <w:pStyle w:val="TOC3"/>
        <w:tabs>
          <w:tab w:val="right" w:leader="hyphen" w:pos="9710"/>
        </w:tabs>
        <w:rPr>
          <w:noProof/>
          <w:lang w:eastAsia="sl-SI" w:bidi="ar-SA"/>
        </w:rPr>
      </w:pPr>
      <w:hyperlink w:anchor="_Toc147135015" w:history="1">
        <w:r w:rsidR="002905EF">
          <w:rPr>
            <w:rStyle w:val="Hyperlink"/>
            <w:noProof/>
          </w:rPr>
          <w:t>Romanizacija in kolonizacija</w:t>
        </w:r>
        <w:r w:rsidR="002905EF">
          <w:rPr>
            <w:noProof/>
            <w:webHidden/>
          </w:rPr>
          <w:tab/>
        </w:r>
        <w:r w:rsidR="002905EF">
          <w:rPr>
            <w:noProof/>
            <w:webHidden/>
          </w:rPr>
          <w:fldChar w:fldCharType="begin"/>
        </w:r>
        <w:r w:rsidR="002905EF">
          <w:rPr>
            <w:noProof/>
            <w:webHidden/>
          </w:rPr>
          <w:instrText xml:space="preserve"> PAGEREF _Toc147135015 \h </w:instrText>
        </w:r>
        <w:r w:rsidR="002905EF">
          <w:rPr>
            <w:noProof/>
            <w:webHidden/>
          </w:rPr>
        </w:r>
        <w:r w:rsidR="002905EF">
          <w:rPr>
            <w:noProof/>
            <w:webHidden/>
          </w:rPr>
          <w:fldChar w:fldCharType="separate"/>
        </w:r>
        <w:r w:rsidR="002905EF">
          <w:rPr>
            <w:noProof/>
            <w:webHidden/>
          </w:rPr>
          <w:t>3</w:t>
        </w:r>
        <w:r w:rsidR="002905EF">
          <w:rPr>
            <w:noProof/>
            <w:webHidden/>
          </w:rPr>
          <w:fldChar w:fldCharType="end"/>
        </w:r>
      </w:hyperlink>
    </w:p>
    <w:p w:rsidR="00684F65" w:rsidRDefault="00A60EAF">
      <w:pPr>
        <w:pStyle w:val="TOC6"/>
        <w:tabs>
          <w:tab w:val="right" w:leader="hyphen" w:pos="9710"/>
        </w:tabs>
        <w:rPr>
          <w:noProof/>
          <w:lang w:eastAsia="sl-SI" w:bidi="ar-SA"/>
        </w:rPr>
      </w:pPr>
      <w:hyperlink w:anchor="_Toc147135016" w:history="1">
        <w:r w:rsidR="002905EF">
          <w:rPr>
            <w:rStyle w:val="Hyperlink"/>
            <w:noProof/>
          </w:rPr>
          <w:t>ROMANIZACIJA</w:t>
        </w:r>
        <w:r w:rsidR="002905EF">
          <w:rPr>
            <w:noProof/>
            <w:webHidden/>
          </w:rPr>
          <w:tab/>
        </w:r>
        <w:r w:rsidR="002905EF">
          <w:rPr>
            <w:noProof/>
            <w:webHidden/>
          </w:rPr>
          <w:fldChar w:fldCharType="begin"/>
        </w:r>
        <w:r w:rsidR="002905EF">
          <w:rPr>
            <w:noProof/>
            <w:webHidden/>
          </w:rPr>
          <w:instrText xml:space="preserve"> PAGEREF _Toc147135016 \h </w:instrText>
        </w:r>
        <w:r w:rsidR="002905EF">
          <w:rPr>
            <w:noProof/>
            <w:webHidden/>
          </w:rPr>
        </w:r>
        <w:r w:rsidR="002905EF">
          <w:rPr>
            <w:noProof/>
            <w:webHidden/>
          </w:rPr>
          <w:fldChar w:fldCharType="separate"/>
        </w:r>
        <w:r w:rsidR="002905EF">
          <w:rPr>
            <w:noProof/>
            <w:webHidden/>
          </w:rPr>
          <w:t>3</w:t>
        </w:r>
        <w:r w:rsidR="002905EF">
          <w:rPr>
            <w:noProof/>
            <w:webHidden/>
          </w:rPr>
          <w:fldChar w:fldCharType="end"/>
        </w:r>
      </w:hyperlink>
    </w:p>
    <w:p w:rsidR="00684F65" w:rsidRDefault="00A60EAF">
      <w:pPr>
        <w:pStyle w:val="TOC6"/>
        <w:tabs>
          <w:tab w:val="right" w:leader="hyphen" w:pos="9710"/>
        </w:tabs>
        <w:rPr>
          <w:noProof/>
          <w:lang w:eastAsia="sl-SI" w:bidi="ar-SA"/>
        </w:rPr>
      </w:pPr>
      <w:hyperlink w:anchor="_Toc147135017" w:history="1">
        <w:r w:rsidR="002905EF">
          <w:rPr>
            <w:rStyle w:val="Hyperlink"/>
            <w:noProof/>
          </w:rPr>
          <w:t>KOLONIZACIJA</w:t>
        </w:r>
        <w:r w:rsidR="002905EF">
          <w:rPr>
            <w:noProof/>
            <w:webHidden/>
          </w:rPr>
          <w:tab/>
        </w:r>
        <w:r w:rsidR="002905EF">
          <w:rPr>
            <w:noProof/>
            <w:webHidden/>
          </w:rPr>
          <w:fldChar w:fldCharType="begin"/>
        </w:r>
        <w:r w:rsidR="002905EF">
          <w:rPr>
            <w:noProof/>
            <w:webHidden/>
          </w:rPr>
          <w:instrText xml:space="preserve"> PAGEREF _Toc147135017 \h </w:instrText>
        </w:r>
        <w:r w:rsidR="002905EF">
          <w:rPr>
            <w:noProof/>
            <w:webHidden/>
          </w:rPr>
        </w:r>
        <w:r w:rsidR="002905EF">
          <w:rPr>
            <w:noProof/>
            <w:webHidden/>
          </w:rPr>
          <w:fldChar w:fldCharType="separate"/>
        </w:r>
        <w:r w:rsidR="002905EF">
          <w:rPr>
            <w:noProof/>
            <w:webHidden/>
          </w:rPr>
          <w:t>3</w:t>
        </w:r>
        <w:r w:rsidR="002905EF">
          <w:rPr>
            <w:noProof/>
            <w:webHidden/>
          </w:rPr>
          <w:fldChar w:fldCharType="end"/>
        </w:r>
      </w:hyperlink>
    </w:p>
    <w:p w:rsidR="00684F65" w:rsidRDefault="00A60EAF">
      <w:pPr>
        <w:pStyle w:val="TOC3"/>
        <w:tabs>
          <w:tab w:val="right" w:leader="hyphen" w:pos="9710"/>
        </w:tabs>
        <w:rPr>
          <w:noProof/>
          <w:lang w:eastAsia="sl-SI" w:bidi="ar-SA"/>
        </w:rPr>
      </w:pPr>
      <w:hyperlink w:anchor="_Toc147135018" w:history="1">
        <w:r w:rsidR="002905EF">
          <w:rPr>
            <w:rStyle w:val="Hyperlink"/>
            <w:noProof/>
          </w:rPr>
          <w:t>Gospodarski razvoj v rimskem obdobju</w:t>
        </w:r>
        <w:r w:rsidR="002905EF">
          <w:rPr>
            <w:noProof/>
            <w:webHidden/>
          </w:rPr>
          <w:tab/>
        </w:r>
        <w:r w:rsidR="002905EF">
          <w:rPr>
            <w:noProof/>
            <w:webHidden/>
          </w:rPr>
          <w:fldChar w:fldCharType="begin"/>
        </w:r>
        <w:r w:rsidR="002905EF">
          <w:rPr>
            <w:noProof/>
            <w:webHidden/>
          </w:rPr>
          <w:instrText xml:space="preserve"> PAGEREF _Toc147135018 \h </w:instrText>
        </w:r>
        <w:r w:rsidR="002905EF">
          <w:rPr>
            <w:noProof/>
            <w:webHidden/>
          </w:rPr>
        </w:r>
        <w:r w:rsidR="002905EF">
          <w:rPr>
            <w:noProof/>
            <w:webHidden/>
          </w:rPr>
          <w:fldChar w:fldCharType="separate"/>
        </w:r>
        <w:r w:rsidR="002905EF">
          <w:rPr>
            <w:noProof/>
            <w:webHidden/>
          </w:rPr>
          <w:t>4</w:t>
        </w:r>
        <w:r w:rsidR="002905EF">
          <w:rPr>
            <w:noProof/>
            <w:webHidden/>
          </w:rPr>
          <w:fldChar w:fldCharType="end"/>
        </w:r>
      </w:hyperlink>
    </w:p>
    <w:p w:rsidR="00684F65" w:rsidRDefault="00A60EAF">
      <w:pPr>
        <w:pStyle w:val="TOC5"/>
        <w:tabs>
          <w:tab w:val="right" w:leader="hyphen" w:pos="9710"/>
        </w:tabs>
        <w:rPr>
          <w:noProof/>
          <w:lang w:eastAsia="sl-SI" w:bidi="ar-SA"/>
        </w:rPr>
      </w:pPr>
      <w:hyperlink w:anchor="_Toc147135019" w:history="1">
        <w:r w:rsidR="002905EF">
          <w:rPr>
            <w:rStyle w:val="Hyperlink"/>
            <w:noProof/>
          </w:rPr>
          <w:t>Kmetijstvo</w:t>
        </w:r>
        <w:r w:rsidR="002905EF">
          <w:rPr>
            <w:noProof/>
            <w:webHidden/>
          </w:rPr>
          <w:tab/>
        </w:r>
        <w:r w:rsidR="002905EF">
          <w:rPr>
            <w:noProof/>
            <w:webHidden/>
          </w:rPr>
          <w:fldChar w:fldCharType="begin"/>
        </w:r>
        <w:r w:rsidR="002905EF">
          <w:rPr>
            <w:noProof/>
            <w:webHidden/>
          </w:rPr>
          <w:instrText xml:space="preserve"> PAGEREF _Toc147135019 \h </w:instrText>
        </w:r>
        <w:r w:rsidR="002905EF">
          <w:rPr>
            <w:noProof/>
            <w:webHidden/>
          </w:rPr>
        </w:r>
        <w:r w:rsidR="002905EF">
          <w:rPr>
            <w:noProof/>
            <w:webHidden/>
          </w:rPr>
          <w:fldChar w:fldCharType="separate"/>
        </w:r>
        <w:r w:rsidR="002905EF">
          <w:rPr>
            <w:noProof/>
            <w:webHidden/>
          </w:rPr>
          <w:t>4</w:t>
        </w:r>
        <w:r w:rsidR="002905EF">
          <w:rPr>
            <w:noProof/>
            <w:webHidden/>
          </w:rPr>
          <w:fldChar w:fldCharType="end"/>
        </w:r>
      </w:hyperlink>
    </w:p>
    <w:p w:rsidR="00684F65" w:rsidRDefault="00A60EAF">
      <w:pPr>
        <w:pStyle w:val="TOC5"/>
        <w:tabs>
          <w:tab w:val="right" w:leader="hyphen" w:pos="9710"/>
        </w:tabs>
        <w:rPr>
          <w:noProof/>
          <w:lang w:eastAsia="sl-SI" w:bidi="ar-SA"/>
        </w:rPr>
      </w:pPr>
      <w:hyperlink w:anchor="_Toc147135020" w:history="1">
        <w:r w:rsidR="002905EF">
          <w:rPr>
            <w:rStyle w:val="Hyperlink"/>
            <w:noProof/>
          </w:rPr>
          <w:t>Obrt</w:t>
        </w:r>
        <w:r w:rsidR="002905EF">
          <w:rPr>
            <w:noProof/>
            <w:webHidden/>
          </w:rPr>
          <w:tab/>
        </w:r>
        <w:r w:rsidR="002905EF">
          <w:rPr>
            <w:noProof/>
            <w:webHidden/>
          </w:rPr>
          <w:fldChar w:fldCharType="begin"/>
        </w:r>
        <w:r w:rsidR="002905EF">
          <w:rPr>
            <w:noProof/>
            <w:webHidden/>
          </w:rPr>
          <w:instrText xml:space="preserve"> PAGEREF _Toc147135020 \h </w:instrText>
        </w:r>
        <w:r w:rsidR="002905EF">
          <w:rPr>
            <w:noProof/>
            <w:webHidden/>
          </w:rPr>
        </w:r>
        <w:r w:rsidR="002905EF">
          <w:rPr>
            <w:noProof/>
            <w:webHidden/>
          </w:rPr>
          <w:fldChar w:fldCharType="separate"/>
        </w:r>
        <w:r w:rsidR="002905EF">
          <w:rPr>
            <w:noProof/>
            <w:webHidden/>
          </w:rPr>
          <w:t>4</w:t>
        </w:r>
        <w:r w:rsidR="002905EF">
          <w:rPr>
            <w:noProof/>
            <w:webHidden/>
          </w:rPr>
          <w:fldChar w:fldCharType="end"/>
        </w:r>
      </w:hyperlink>
    </w:p>
    <w:p w:rsidR="00684F65" w:rsidRDefault="00A60EAF">
      <w:pPr>
        <w:pStyle w:val="TOC5"/>
        <w:tabs>
          <w:tab w:val="right" w:leader="hyphen" w:pos="9710"/>
        </w:tabs>
        <w:rPr>
          <w:noProof/>
          <w:lang w:eastAsia="sl-SI" w:bidi="ar-SA"/>
        </w:rPr>
      </w:pPr>
      <w:hyperlink w:anchor="_Toc147135021" w:history="1">
        <w:r w:rsidR="002905EF">
          <w:rPr>
            <w:rStyle w:val="Hyperlink"/>
            <w:noProof/>
          </w:rPr>
          <w:t>Trgovina</w:t>
        </w:r>
        <w:r w:rsidR="002905EF">
          <w:rPr>
            <w:noProof/>
            <w:webHidden/>
          </w:rPr>
          <w:tab/>
        </w:r>
        <w:r w:rsidR="002905EF">
          <w:rPr>
            <w:noProof/>
            <w:webHidden/>
          </w:rPr>
          <w:fldChar w:fldCharType="begin"/>
        </w:r>
        <w:r w:rsidR="002905EF">
          <w:rPr>
            <w:noProof/>
            <w:webHidden/>
          </w:rPr>
          <w:instrText xml:space="preserve"> PAGEREF _Toc147135021 \h </w:instrText>
        </w:r>
        <w:r w:rsidR="002905EF">
          <w:rPr>
            <w:noProof/>
            <w:webHidden/>
          </w:rPr>
        </w:r>
        <w:r w:rsidR="002905EF">
          <w:rPr>
            <w:noProof/>
            <w:webHidden/>
          </w:rPr>
          <w:fldChar w:fldCharType="separate"/>
        </w:r>
        <w:r w:rsidR="002905EF">
          <w:rPr>
            <w:noProof/>
            <w:webHidden/>
          </w:rPr>
          <w:t>5</w:t>
        </w:r>
        <w:r w:rsidR="002905EF">
          <w:rPr>
            <w:noProof/>
            <w:webHidden/>
          </w:rPr>
          <w:fldChar w:fldCharType="end"/>
        </w:r>
      </w:hyperlink>
    </w:p>
    <w:p w:rsidR="00684F65" w:rsidRDefault="00A60EAF">
      <w:pPr>
        <w:pStyle w:val="TOC3"/>
        <w:tabs>
          <w:tab w:val="right" w:leader="hyphen" w:pos="9710"/>
        </w:tabs>
        <w:rPr>
          <w:noProof/>
          <w:lang w:eastAsia="sl-SI" w:bidi="ar-SA"/>
        </w:rPr>
      </w:pPr>
      <w:hyperlink w:anchor="_Toc147135022" w:history="1">
        <w:r w:rsidR="002905EF">
          <w:rPr>
            <w:rStyle w:val="Hyperlink"/>
            <w:noProof/>
          </w:rPr>
          <w:t>Razvoj cestnega omrežja</w:t>
        </w:r>
        <w:r w:rsidR="002905EF">
          <w:rPr>
            <w:noProof/>
            <w:webHidden/>
          </w:rPr>
          <w:tab/>
        </w:r>
        <w:r w:rsidR="002905EF">
          <w:rPr>
            <w:noProof/>
            <w:webHidden/>
          </w:rPr>
          <w:fldChar w:fldCharType="begin"/>
        </w:r>
        <w:r w:rsidR="002905EF">
          <w:rPr>
            <w:noProof/>
            <w:webHidden/>
          </w:rPr>
          <w:instrText xml:space="preserve"> PAGEREF _Toc147135022 \h </w:instrText>
        </w:r>
        <w:r w:rsidR="002905EF">
          <w:rPr>
            <w:noProof/>
            <w:webHidden/>
          </w:rPr>
        </w:r>
        <w:r w:rsidR="002905EF">
          <w:rPr>
            <w:noProof/>
            <w:webHidden/>
          </w:rPr>
          <w:fldChar w:fldCharType="separate"/>
        </w:r>
        <w:r w:rsidR="002905EF">
          <w:rPr>
            <w:noProof/>
            <w:webHidden/>
          </w:rPr>
          <w:t>5</w:t>
        </w:r>
        <w:r w:rsidR="002905EF">
          <w:rPr>
            <w:noProof/>
            <w:webHidden/>
          </w:rPr>
          <w:fldChar w:fldCharType="end"/>
        </w:r>
      </w:hyperlink>
    </w:p>
    <w:p w:rsidR="00684F65" w:rsidRDefault="00A60EAF">
      <w:pPr>
        <w:pStyle w:val="TOC3"/>
        <w:tabs>
          <w:tab w:val="right" w:leader="hyphen" w:pos="9710"/>
        </w:tabs>
        <w:rPr>
          <w:noProof/>
          <w:lang w:eastAsia="sl-SI" w:bidi="ar-SA"/>
        </w:rPr>
      </w:pPr>
      <w:hyperlink w:anchor="_Toc147135023" w:history="1">
        <w:r w:rsidR="002905EF">
          <w:rPr>
            <w:rStyle w:val="Hyperlink"/>
            <w:noProof/>
          </w:rPr>
          <w:t>Mesta</w:t>
        </w:r>
        <w:r w:rsidR="002905EF">
          <w:rPr>
            <w:noProof/>
            <w:webHidden/>
          </w:rPr>
          <w:tab/>
        </w:r>
        <w:r w:rsidR="002905EF">
          <w:rPr>
            <w:noProof/>
            <w:webHidden/>
          </w:rPr>
          <w:fldChar w:fldCharType="begin"/>
        </w:r>
        <w:r w:rsidR="002905EF">
          <w:rPr>
            <w:noProof/>
            <w:webHidden/>
          </w:rPr>
          <w:instrText xml:space="preserve"> PAGEREF _Toc147135023 \h </w:instrText>
        </w:r>
        <w:r w:rsidR="002905EF">
          <w:rPr>
            <w:noProof/>
            <w:webHidden/>
          </w:rPr>
        </w:r>
        <w:r w:rsidR="002905EF">
          <w:rPr>
            <w:noProof/>
            <w:webHidden/>
          </w:rPr>
          <w:fldChar w:fldCharType="separate"/>
        </w:r>
        <w:r w:rsidR="002905EF">
          <w:rPr>
            <w:noProof/>
            <w:webHidden/>
          </w:rPr>
          <w:t>5</w:t>
        </w:r>
        <w:r w:rsidR="002905EF">
          <w:rPr>
            <w:noProof/>
            <w:webHidden/>
          </w:rPr>
          <w:fldChar w:fldCharType="end"/>
        </w:r>
      </w:hyperlink>
    </w:p>
    <w:p w:rsidR="00684F65" w:rsidRDefault="00A60EAF">
      <w:pPr>
        <w:pStyle w:val="TOC3"/>
        <w:tabs>
          <w:tab w:val="right" w:leader="hyphen" w:pos="9710"/>
        </w:tabs>
        <w:rPr>
          <w:noProof/>
          <w:lang w:eastAsia="sl-SI" w:bidi="ar-SA"/>
        </w:rPr>
      </w:pPr>
      <w:hyperlink w:anchor="_Toc147135024" w:history="1">
        <w:r w:rsidR="002905EF">
          <w:rPr>
            <w:rStyle w:val="Hyperlink"/>
            <w:noProof/>
          </w:rPr>
          <w:t>Kultura</w:t>
        </w:r>
        <w:r w:rsidR="002905EF">
          <w:rPr>
            <w:noProof/>
            <w:webHidden/>
          </w:rPr>
          <w:tab/>
        </w:r>
        <w:r w:rsidR="002905EF">
          <w:rPr>
            <w:noProof/>
            <w:webHidden/>
          </w:rPr>
          <w:fldChar w:fldCharType="begin"/>
        </w:r>
        <w:r w:rsidR="002905EF">
          <w:rPr>
            <w:noProof/>
            <w:webHidden/>
          </w:rPr>
          <w:instrText xml:space="preserve"> PAGEREF _Toc147135024 \h </w:instrText>
        </w:r>
        <w:r w:rsidR="002905EF">
          <w:rPr>
            <w:noProof/>
            <w:webHidden/>
          </w:rPr>
        </w:r>
        <w:r w:rsidR="002905EF">
          <w:rPr>
            <w:noProof/>
            <w:webHidden/>
          </w:rPr>
          <w:fldChar w:fldCharType="separate"/>
        </w:r>
        <w:r w:rsidR="002905EF">
          <w:rPr>
            <w:noProof/>
            <w:webHidden/>
          </w:rPr>
          <w:t>5</w:t>
        </w:r>
        <w:r w:rsidR="002905EF">
          <w:rPr>
            <w:noProof/>
            <w:webHidden/>
          </w:rPr>
          <w:fldChar w:fldCharType="end"/>
        </w:r>
      </w:hyperlink>
    </w:p>
    <w:p w:rsidR="00684F65" w:rsidRDefault="00A60EAF">
      <w:pPr>
        <w:pStyle w:val="TOC3"/>
        <w:tabs>
          <w:tab w:val="right" w:leader="hyphen" w:pos="9710"/>
        </w:tabs>
        <w:rPr>
          <w:noProof/>
          <w:lang w:eastAsia="sl-SI" w:bidi="ar-SA"/>
        </w:rPr>
      </w:pPr>
      <w:hyperlink w:anchor="_Toc147135025" w:history="1">
        <w:r w:rsidR="002905EF">
          <w:rPr>
            <w:rStyle w:val="Hyperlink"/>
            <w:noProof/>
          </w:rPr>
          <w:t>Podeželska naselja</w:t>
        </w:r>
        <w:r w:rsidR="002905EF">
          <w:rPr>
            <w:noProof/>
            <w:webHidden/>
          </w:rPr>
          <w:tab/>
        </w:r>
        <w:r w:rsidR="002905EF">
          <w:rPr>
            <w:noProof/>
            <w:webHidden/>
          </w:rPr>
          <w:fldChar w:fldCharType="begin"/>
        </w:r>
        <w:r w:rsidR="002905EF">
          <w:rPr>
            <w:noProof/>
            <w:webHidden/>
          </w:rPr>
          <w:instrText xml:space="preserve"> PAGEREF _Toc147135025 \h </w:instrText>
        </w:r>
        <w:r w:rsidR="002905EF">
          <w:rPr>
            <w:noProof/>
            <w:webHidden/>
          </w:rPr>
        </w:r>
        <w:r w:rsidR="002905EF">
          <w:rPr>
            <w:noProof/>
            <w:webHidden/>
          </w:rPr>
          <w:fldChar w:fldCharType="separate"/>
        </w:r>
        <w:r w:rsidR="002905EF">
          <w:rPr>
            <w:noProof/>
            <w:webHidden/>
          </w:rPr>
          <w:t>6</w:t>
        </w:r>
        <w:r w:rsidR="002905EF">
          <w:rPr>
            <w:noProof/>
            <w:webHidden/>
          </w:rPr>
          <w:fldChar w:fldCharType="end"/>
        </w:r>
      </w:hyperlink>
    </w:p>
    <w:p w:rsidR="00684F65" w:rsidRDefault="00A60EAF">
      <w:pPr>
        <w:pStyle w:val="TOC3"/>
        <w:tabs>
          <w:tab w:val="right" w:leader="hyphen" w:pos="9710"/>
        </w:tabs>
        <w:rPr>
          <w:noProof/>
          <w:lang w:eastAsia="sl-SI" w:bidi="ar-SA"/>
        </w:rPr>
      </w:pPr>
      <w:hyperlink w:anchor="_Toc147135026" w:history="1">
        <w:r w:rsidR="002905EF">
          <w:rPr>
            <w:rStyle w:val="Hyperlink"/>
            <w:noProof/>
          </w:rPr>
          <w:t>Duhovna kultura na Slovenskem</w:t>
        </w:r>
        <w:r w:rsidR="002905EF">
          <w:rPr>
            <w:noProof/>
            <w:webHidden/>
          </w:rPr>
          <w:tab/>
        </w:r>
        <w:r w:rsidR="002905EF">
          <w:rPr>
            <w:noProof/>
            <w:webHidden/>
          </w:rPr>
          <w:fldChar w:fldCharType="begin"/>
        </w:r>
        <w:r w:rsidR="002905EF">
          <w:rPr>
            <w:noProof/>
            <w:webHidden/>
          </w:rPr>
          <w:instrText xml:space="preserve"> PAGEREF _Toc147135026 \h </w:instrText>
        </w:r>
        <w:r w:rsidR="002905EF">
          <w:rPr>
            <w:noProof/>
            <w:webHidden/>
          </w:rPr>
        </w:r>
        <w:r w:rsidR="002905EF">
          <w:rPr>
            <w:noProof/>
            <w:webHidden/>
          </w:rPr>
          <w:fldChar w:fldCharType="separate"/>
        </w:r>
        <w:r w:rsidR="002905EF">
          <w:rPr>
            <w:noProof/>
            <w:webHidden/>
          </w:rPr>
          <w:t>6</w:t>
        </w:r>
        <w:r w:rsidR="002905EF">
          <w:rPr>
            <w:noProof/>
            <w:webHidden/>
          </w:rPr>
          <w:fldChar w:fldCharType="end"/>
        </w:r>
      </w:hyperlink>
    </w:p>
    <w:p w:rsidR="00684F65" w:rsidRDefault="00A60EAF">
      <w:pPr>
        <w:pStyle w:val="TOC2"/>
        <w:tabs>
          <w:tab w:val="right" w:leader="hyphen" w:pos="9710"/>
        </w:tabs>
        <w:rPr>
          <w:b w:val="0"/>
          <w:bCs w:val="0"/>
          <w:noProof/>
          <w:lang w:eastAsia="sl-SI" w:bidi="ar-SA"/>
        </w:rPr>
      </w:pPr>
      <w:hyperlink w:anchor="_Toc147135027" w:history="1">
        <w:r w:rsidR="002905EF">
          <w:rPr>
            <w:rStyle w:val="Hyperlink"/>
            <w:noProof/>
          </w:rPr>
          <w:t>1.2. ZGODNJI SREDNJI VEK</w:t>
        </w:r>
        <w:r w:rsidR="002905EF">
          <w:rPr>
            <w:noProof/>
            <w:webHidden/>
          </w:rPr>
          <w:tab/>
        </w:r>
        <w:r w:rsidR="002905EF">
          <w:rPr>
            <w:noProof/>
            <w:webHidden/>
          </w:rPr>
          <w:fldChar w:fldCharType="begin"/>
        </w:r>
        <w:r w:rsidR="002905EF">
          <w:rPr>
            <w:noProof/>
            <w:webHidden/>
          </w:rPr>
          <w:instrText xml:space="preserve"> PAGEREF _Toc147135027 \h </w:instrText>
        </w:r>
        <w:r w:rsidR="002905EF">
          <w:rPr>
            <w:noProof/>
            <w:webHidden/>
          </w:rPr>
        </w:r>
        <w:r w:rsidR="002905EF">
          <w:rPr>
            <w:noProof/>
            <w:webHidden/>
          </w:rPr>
          <w:fldChar w:fldCharType="separate"/>
        </w:r>
        <w:r w:rsidR="002905EF">
          <w:rPr>
            <w:noProof/>
            <w:webHidden/>
          </w:rPr>
          <w:t>7</w:t>
        </w:r>
        <w:r w:rsidR="002905EF">
          <w:rPr>
            <w:noProof/>
            <w:webHidden/>
          </w:rPr>
          <w:fldChar w:fldCharType="end"/>
        </w:r>
      </w:hyperlink>
    </w:p>
    <w:p w:rsidR="00684F65" w:rsidRDefault="00A60EAF">
      <w:pPr>
        <w:pStyle w:val="TOC3"/>
        <w:tabs>
          <w:tab w:val="right" w:leader="hyphen" w:pos="9710"/>
        </w:tabs>
        <w:rPr>
          <w:noProof/>
          <w:lang w:eastAsia="sl-SI" w:bidi="ar-SA"/>
        </w:rPr>
      </w:pPr>
      <w:hyperlink w:anchor="_Toc147135028" w:history="1">
        <w:r w:rsidR="002905EF">
          <w:rPr>
            <w:rStyle w:val="Hyperlink"/>
            <w:noProof/>
          </w:rPr>
          <w:t>Kriza rimskega imperija v pozni antiki je zajela tudi naše kraje</w:t>
        </w:r>
        <w:r w:rsidR="002905EF">
          <w:rPr>
            <w:noProof/>
            <w:webHidden/>
          </w:rPr>
          <w:tab/>
        </w:r>
        <w:r w:rsidR="002905EF">
          <w:rPr>
            <w:noProof/>
            <w:webHidden/>
          </w:rPr>
          <w:fldChar w:fldCharType="begin"/>
        </w:r>
        <w:r w:rsidR="002905EF">
          <w:rPr>
            <w:noProof/>
            <w:webHidden/>
          </w:rPr>
          <w:instrText xml:space="preserve"> PAGEREF _Toc147135028 \h </w:instrText>
        </w:r>
        <w:r w:rsidR="002905EF">
          <w:rPr>
            <w:noProof/>
            <w:webHidden/>
          </w:rPr>
        </w:r>
        <w:r w:rsidR="002905EF">
          <w:rPr>
            <w:noProof/>
            <w:webHidden/>
          </w:rPr>
          <w:fldChar w:fldCharType="separate"/>
        </w:r>
        <w:r w:rsidR="002905EF">
          <w:rPr>
            <w:noProof/>
            <w:webHidden/>
          </w:rPr>
          <w:t>7</w:t>
        </w:r>
        <w:r w:rsidR="002905EF">
          <w:rPr>
            <w:noProof/>
            <w:webHidden/>
          </w:rPr>
          <w:fldChar w:fldCharType="end"/>
        </w:r>
      </w:hyperlink>
    </w:p>
    <w:p w:rsidR="00684F65" w:rsidRDefault="00A60EAF">
      <w:pPr>
        <w:pStyle w:val="TOC3"/>
        <w:tabs>
          <w:tab w:val="right" w:leader="hyphen" w:pos="9710"/>
        </w:tabs>
        <w:rPr>
          <w:noProof/>
          <w:lang w:eastAsia="sl-SI" w:bidi="ar-SA"/>
        </w:rPr>
      </w:pPr>
      <w:hyperlink w:anchor="_Toc147135029" w:history="1">
        <w:r w:rsidR="002905EF">
          <w:rPr>
            <w:rStyle w:val="Hyperlink"/>
            <w:noProof/>
          </w:rPr>
          <w:t>Slovani</w:t>
        </w:r>
        <w:r w:rsidR="002905EF">
          <w:rPr>
            <w:noProof/>
            <w:webHidden/>
          </w:rPr>
          <w:tab/>
        </w:r>
        <w:r w:rsidR="002905EF">
          <w:rPr>
            <w:noProof/>
            <w:webHidden/>
          </w:rPr>
          <w:fldChar w:fldCharType="begin"/>
        </w:r>
        <w:r w:rsidR="002905EF">
          <w:rPr>
            <w:noProof/>
            <w:webHidden/>
          </w:rPr>
          <w:instrText xml:space="preserve"> PAGEREF _Toc147135029 \h </w:instrText>
        </w:r>
        <w:r w:rsidR="002905EF">
          <w:rPr>
            <w:noProof/>
            <w:webHidden/>
          </w:rPr>
        </w:r>
        <w:r w:rsidR="002905EF">
          <w:rPr>
            <w:noProof/>
            <w:webHidden/>
          </w:rPr>
          <w:fldChar w:fldCharType="separate"/>
        </w:r>
        <w:r w:rsidR="002905EF">
          <w:rPr>
            <w:noProof/>
            <w:webHidden/>
          </w:rPr>
          <w:t>7</w:t>
        </w:r>
        <w:r w:rsidR="002905EF">
          <w:rPr>
            <w:noProof/>
            <w:webHidden/>
          </w:rPr>
          <w:fldChar w:fldCharType="end"/>
        </w:r>
      </w:hyperlink>
    </w:p>
    <w:p w:rsidR="00684F65" w:rsidRDefault="00A60EAF">
      <w:pPr>
        <w:pStyle w:val="TOC3"/>
        <w:tabs>
          <w:tab w:val="right" w:leader="hyphen" w:pos="9710"/>
        </w:tabs>
        <w:rPr>
          <w:noProof/>
          <w:lang w:eastAsia="sl-SI" w:bidi="ar-SA"/>
        </w:rPr>
      </w:pPr>
      <w:hyperlink w:anchor="_Toc147135030" w:history="1">
        <w:r w:rsidR="002905EF">
          <w:rPr>
            <w:rStyle w:val="Hyperlink"/>
            <w:noProof/>
          </w:rPr>
          <w:t>Naseljevanje Slovanov v vzhodne Alpe</w:t>
        </w:r>
        <w:r w:rsidR="002905EF">
          <w:rPr>
            <w:noProof/>
            <w:webHidden/>
          </w:rPr>
          <w:tab/>
        </w:r>
        <w:r w:rsidR="002905EF">
          <w:rPr>
            <w:noProof/>
            <w:webHidden/>
          </w:rPr>
          <w:fldChar w:fldCharType="begin"/>
        </w:r>
        <w:r w:rsidR="002905EF">
          <w:rPr>
            <w:noProof/>
            <w:webHidden/>
          </w:rPr>
          <w:instrText xml:space="preserve"> PAGEREF _Toc147135030 \h </w:instrText>
        </w:r>
        <w:r w:rsidR="002905EF">
          <w:rPr>
            <w:noProof/>
            <w:webHidden/>
          </w:rPr>
        </w:r>
        <w:r w:rsidR="002905EF">
          <w:rPr>
            <w:noProof/>
            <w:webHidden/>
          </w:rPr>
          <w:fldChar w:fldCharType="separate"/>
        </w:r>
        <w:r w:rsidR="002905EF">
          <w:rPr>
            <w:noProof/>
            <w:webHidden/>
          </w:rPr>
          <w:t>8</w:t>
        </w:r>
        <w:r w:rsidR="002905EF">
          <w:rPr>
            <w:noProof/>
            <w:webHidden/>
          </w:rPr>
          <w:fldChar w:fldCharType="end"/>
        </w:r>
      </w:hyperlink>
    </w:p>
    <w:p w:rsidR="00684F65" w:rsidRDefault="00A60EAF">
      <w:pPr>
        <w:pStyle w:val="TOC3"/>
        <w:tabs>
          <w:tab w:val="right" w:leader="hyphen" w:pos="9710"/>
        </w:tabs>
        <w:rPr>
          <w:noProof/>
          <w:lang w:eastAsia="sl-SI" w:bidi="ar-SA"/>
        </w:rPr>
      </w:pPr>
      <w:hyperlink w:anchor="_Toc147135031" w:history="1">
        <w:r w:rsidR="002905EF">
          <w:rPr>
            <w:rStyle w:val="Hyperlink"/>
            <w:noProof/>
          </w:rPr>
          <w:t>Odnos Slovanov do Staroselcev</w:t>
        </w:r>
        <w:r w:rsidR="002905EF">
          <w:rPr>
            <w:noProof/>
            <w:webHidden/>
          </w:rPr>
          <w:tab/>
        </w:r>
        <w:r w:rsidR="002905EF">
          <w:rPr>
            <w:noProof/>
            <w:webHidden/>
          </w:rPr>
          <w:fldChar w:fldCharType="begin"/>
        </w:r>
        <w:r w:rsidR="002905EF">
          <w:rPr>
            <w:noProof/>
            <w:webHidden/>
          </w:rPr>
          <w:instrText xml:space="preserve"> PAGEREF _Toc147135031 \h </w:instrText>
        </w:r>
        <w:r w:rsidR="002905EF">
          <w:rPr>
            <w:noProof/>
            <w:webHidden/>
          </w:rPr>
        </w:r>
        <w:r w:rsidR="002905EF">
          <w:rPr>
            <w:noProof/>
            <w:webHidden/>
          </w:rPr>
          <w:fldChar w:fldCharType="separate"/>
        </w:r>
        <w:r w:rsidR="002905EF">
          <w:rPr>
            <w:noProof/>
            <w:webHidden/>
          </w:rPr>
          <w:t>8</w:t>
        </w:r>
        <w:r w:rsidR="002905EF">
          <w:rPr>
            <w:noProof/>
            <w:webHidden/>
          </w:rPr>
          <w:fldChar w:fldCharType="end"/>
        </w:r>
      </w:hyperlink>
    </w:p>
    <w:p w:rsidR="00684F65" w:rsidRDefault="00A60EAF">
      <w:pPr>
        <w:pStyle w:val="TOC3"/>
        <w:tabs>
          <w:tab w:val="right" w:leader="hyphen" w:pos="9710"/>
        </w:tabs>
        <w:rPr>
          <w:noProof/>
          <w:lang w:eastAsia="sl-SI" w:bidi="ar-SA"/>
        </w:rPr>
      </w:pPr>
      <w:hyperlink w:anchor="_Toc147135032" w:history="1">
        <w:r w:rsidR="002905EF">
          <w:rPr>
            <w:rStyle w:val="Hyperlink"/>
            <w:noProof/>
          </w:rPr>
          <w:t>Nastanek Karantanije</w:t>
        </w:r>
        <w:r w:rsidR="002905EF">
          <w:rPr>
            <w:noProof/>
            <w:webHidden/>
          </w:rPr>
          <w:tab/>
        </w:r>
        <w:r w:rsidR="002905EF">
          <w:rPr>
            <w:noProof/>
            <w:webHidden/>
          </w:rPr>
          <w:fldChar w:fldCharType="begin"/>
        </w:r>
        <w:r w:rsidR="002905EF">
          <w:rPr>
            <w:noProof/>
            <w:webHidden/>
          </w:rPr>
          <w:instrText xml:space="preserve"> PAGEREF _Toc147135032 \h </w:instrText>
        </w:r>
        <w:r w:rsidR="002905EF">
          <w:rPr>
            <w:noProof/>
            <w:webHidden/>
          </w:rPr>
        </w:r>
        <w:r w:rsidR="002905EF">
          <w:rPr>
            <w:noProof/>
            <w:webHidden/>
          </w:rPr>
          <w:fldChar w:fldCharType="separate"/>
        </w:r>
        <w:r w:rsidR="002905EF">
          <w:rPr>
            <w:noProof/>
            <w:webHidden/>
          </w:rPr>
          <w:t>9</w:t>
        </w:r>
        <w:r w:rsidR="002905EF">
          <w:rPr>
            <w:noProof/>
            <w:webHidden/>
          </w:rPr>
          <w:fldChar w:fldCharType="end"/>
        </w:r>
      </w:hyperlink>
    </w:p>
    <w:p w:rsidR="00684F65" w:rsidRDefault="00A60EAF">
      <w:pPr>
        <w:pStyle w:val="TOC3"/>
        <w:tabs>
          <w:tab w:val="right" w:leader="hyphen" w:pos="9710"/>
        </w:tabs>
        <w:rPr>
          <w:noProof/>
          <w:lang w:eastAsia="sl-SI" w:bidi="ar-SA"/>
        </w:rPr>
      </w:pPr>
      <w:hyperlink w:anchor="_Toc147135033" w:history="1">
        <w:r w:rsidR="002905EF">
          <w:rPr>
            <w:rStyle w:val="Hyperlink"/>
            <w:noProof/>
          </w:rPr>
          <w:t>Samova plemenska zveza</w:t>
        </w:r>
        <w:r w:rsidR="002905EF">
          <w:rPr>
            <w:noProof/>
            <w:webHidden/>
          </w:rPr>
          <w:tab/>
        </w:r>
        <w:r w:rsidR="002905EF">
          <w:rPr>
            <w:noProof/>
            <w:webHidden/>
          </w:rPr>
          <w:fldChar w:fldCharType="begin"/>
        </w:r>
        <w:r w:rsidR="002905EF">
          <w:rPr>
            <w:noProof/>
            <w:webHidden/>
          </w:rPr>
          <w:instrText xml:space="preserve"> PAGEREF _Toc147135033 \h </w:instrText>
        </w:r>
        <w:r w:rsidR="002905EF">
          <w:rPr>
            <w:noProof/>
            <w:webHidden/>
          </w:rPr>
        </w:r>
        <w:r w:rsidR="002905EF">
          <w:rPr>
            <w:noProof/>
            <w:webHidden/>
          </w:rPr>
          <w:fldChar w:fldCharType="separate"/>
        </w:r>
        <w:r w:rsidR="002905EF">
          <w:rPr>
            <w:noProof/>
            <w:webHidden/>
          </w:rPr>
          <w:t>10</w:t>
        </w:r>
        <w:r w:rsidR="002905EF">
          <w:rPr>
            <w:noProof/>
            <w:webHidden/>
          </w:rPr>
          <w:fldChar w:fldCharType="end"/>
        </w:r>
      </w:hyperlink>
    </w:p>
    <w:p w:rsidR="00684F65" w:rsidRDefault="00A60EAF">
      <w:pPr>
        <w:pStyle w:val="TOC3"/>
        <w:tabs>
          <w:tab w:val="right" w:leader="hyphen" w:pos="9710"/>
        </w:tabs>
        <w:rPr>
          <w:noProof/>
          <w:lang w:eastAsia="sl-SI" w:bidi="ar-SA"/>
        </w:rPr>
      </w:pPr>
      <w:hyperlink w:anchor="_Toc147135034" w:history="1">
        <w:r w:rsidR="002905EF">
          <w:rPr>
            <w:rStyle w:val="Hyperlink"/>
            <w:noProof/>
          </w:rPr>
          <w:t>Pokristjanjevanje</w:t>
        </w:r>
        <w:r w:rsidR="002905EF">
          <w:rPr>
            <w:noProof/>
            <w:webHidden/>
          </w:rPr>
          <w:tab/>
        </w:r>
        <w:r w:rsidR="002905EF">
          <w:rPr>
            <w:noProof/>
            <w:webHidden/>
          </w:rPr>
          <w:fldChar w:fldCharType="begin"/>
        </w:r>
        <w:r w:rsidR="002905EF">
          <w:rPr>
            <w:noProof/>
            <w:webHidden/>
          </w:rPr>
          <w:instrText xml:space="preserve"> PAGEREF _Toc147135034 \h </w:instrText>
        </w:r>
        <w:r w:rsidR="002905EF">
          <w:rPr>
            <w:noProof/>
            <w:webHidden/>
          </w:rPr>
        </w:r>
        <w:r w:rsidR="002905EF">
          <w:rPr>
            <w:noProof/>
            <w:webHidden/>
          </w:rPr>
          <w:fldChar w:fldCharType="separate"/>
        </w:r>
        <w:r w:rsidR="002905EF">
          <w:rPr>
            <w:noProof/>
            <w:webHidden/>
          </w:rPr>
          <w:t>10</w:t>
        </w:r>
        <w:r w:rsidR="002905EF">
          <w:rPr>
            <w:noProof/>
            <w:webHidden/>
          </w:rPr>
          <w:fldChar w:fldCharType="end"/>
        </w:r>
      </w:hyperlink>
    </w:p>
    <w:p w:rsidR="00684F65" w:rsidRDefault="00A60EAF">
      <w:pPr>
        <w:pStyle w:val="TOC3"/>
        <w:tabs>
          <w:tab w:val="right" w:leader="hyphen" w:pos="9710"/>
        </w:tabs>
        <w:rPr>
          <w:noProof/>
          <w:lang w:eastAsia="sl-SI" w:bidi="ar-SA"/>
        </w:rPr>
      </w:pPr>
      <w:hyperlink w:anchor="_Toc147135035" w:history="1">
        <w:r w:rsidR="002905EF">
          <w:rPr>
            <w:rStyle w:val="Hyperlink"/>
            <w:noProof/>
          </w:rPr>
          <w:t>Konec notranje samostojnosti</w:t>
        </w:r>
        <w:r w:rsidR="002905EF">
          <w:rPr>
            <w:noProof/>
            <w:webHidden/>
          </w:rPr>
          <w:tab/>
        </w:r>
        <w:r w:rsidR="002905EF">
          <w:rPr>
            <w:noProof/>
            <w:webHidden/>
          </w:rPr>
          <w:fldChar w:fldCharType="begin"/>
        </w:r>
        <w:r w:rsidR="002905EF">
          <w:rPr>
            <w:noProof/>
            <w:webHidden/>
          </w:rPr>
          <w:instrText xml:space="preserve"> PAGEREF _Toc147135035 \h </w:instrText>
        </w:r>
        <w:r w:rsidR="002905EF">
          <w:rPr>
            <w:noProof/>
            <w:webHidden/>
          </w:rPr>
        </w:r>
        <w:r w:rsidR="002905EF">
          <w:rPr>
            <w:noProof/>
            <w:webHidden/>
          </w:rPr>
          <w:fldChar w:fldCharType="separate"/>
        </w:r>
        <w:r w:rsidR="002905EF">
          <w:rPr>
            <w:noProof/>
            <w:webHidden/>
          </w:rPr>
          <w:t>11</w:t>
        </w:r>
        <w:r w:rsidR="002905EF">
          <w:rPr>
            <w:noProof/>
            <w:webHidden/>
          </w:rPr>
          <w:fldChar w:fldCharType="end"/>
        </w:r>
      </w:hyperlink>
    </w:p>
    <w:p w:rsidR="00684F65" w:rsidRDefault="00A60EAF">
      <w:pPr>
        <w:pStyle w:val="TOC3"/>
        <w:tabs>
          <w:tab w:val="right" w:leader="hyphen" w:pos="9710"/>
        </w:tabs>
        <w:rPr>
          <w:noProof/>
          <w:lang w:eastAsia="sl-SI" w:bidi="ar-SA"/>
        </w:rPr>
      </w:pPr>
      <w:hyperlink w:anchor="_Toc147135036" w:history="1">
        <w:r w:rsidR="002905EF">
          <w:rPr>
            <w:rStyle w:val="Hyperlink"/>
            <w:noProof/>
          </w:rPr>
          <w:t>Spodnja panonija</w:t>
        </w:r>
        <w:r w:rsidR="002905EF">
          <w:rPr>
            <w:noProof/>
            <w:webHidden/>
          </w:rPr>
          <w:tab/>
        </w:r>
        <w:r w:rsidR="002905EF">
          <w:rPr>
            <w:noProof/>
            <w:webHidden/>
          </w:rPr>
          <w:fldChar w:fldCharType="begin"/>
        </w:r>
        <w:r w:rsidR="002905EF">
          <w:rPr>
            <w:noProof/>
            <w:webHidden/>
          </w:rPr>
          <w:instrText xml:space="preserve"> PAGEREF _Toc147135036 \h </w:instrText>
        </w:r>
        <w:r w:rsidR="002905EF">
          <w:rPr>
            <w:noProof/>
            <w:webHidden/>
          </w:rPr>
        </w:r>
        <w:r w:rsidR="002905EF">
          <w:rPr>
            <w:noProof/>
            <w:webHidden/>
          </w:rPr>
          <w:fldChar w:fldCharType="separate"/>
        </w:r>
        <w:r w:rsidR="002905EF">
          <w:rPr>
            <w:noProof/>
            <w:webHidden/>
          </w:rPr>
          <w:t>11</w:t>
        </w:r>
        <w:r w:rsidR="002905EF">
          <w:rPr>
            <w:noProof/>
            <w:webHidden/>
          </w:rPr>
          <w:fldChar w:fldCharType="end"/>
        </w:r>
      </w:hyperlink>
    </w:p>
    <w:p w:rsidR="00684F65" w:rsidRDefault="002905EF">
      <w:pPr>
        <w:pStyle w:val="Title"/>
        <w:spacing w:line="240" w:lineRule="auto"/>
        <w:jc w:val="left"/>
        <w:rPr>
          <w:b w:val="0"/>
          <w:bCs w:val="0"/>
          <w:sz w:val="24"/>
        </w:rPr>
      </w:pPr>
      <w:r>
        <w:rPr>
          <w:b w:val="0"/>
          <w:bCs w:val="0"/>
          <w:sz w:val="24"/>
        </w:rPr>
        <w:fldChar w:fldCharType="end"/>
      </w:r>
    </w:p>
    <w:p w:rsidR="00684F65" w:rsidRDefault="00684F65">
      <w:pPr>
        <w:pStyle w:val="Title"/>
      </w:pPr>
    </w:p>
    <w:p w:rsidR="00684F65" w:rsidRDefault="00684F65">
      <w:pPr>
        <w:pStyle w:val="Title"/>
      </w:pPr>
    </w:p>
    <w:p w:rsidR="00684F65" w:rsidRDefault="00684F65">
      <w:pPr>
        <w:pStyle w:val="Title"/>
      </w:pPr>
    </w:p>
    <w:p w:rsidR="00684F65" w:rsidRDefault="00684F65">
      <w:pPr>
        <w:pStyle w:val="Title"/>
      </w:pPr>
    </w:p>
    <w:p w:rsidR="00684F65" w:rsidRDefault="00684F65">
      <w:pPr>
        <w:pStyle w:val="Title"/>
      </w:pPr>
    </w:p>
    <w:p w:rsidR="00684F65" w:rsidRDefault="00684F65">
      <w:pPr>
        <w:pStyle w:val="Title"/>
      </w:pPr>
    </w:p>
    <w:p w:rsidR="00684F65" w:rsidRDefault="00684F65">
      <w:pPr>
        <w:pStyle w:val="Title"/>
      </w:pPr>
    </w:p>
    <w:p w:rsidR="00684F65" w:rsidRDefault="00684F65">
      <w:pPr>
        <w:pStyle w:val="Title"/>
      </w:pPr>
    </w:p>
    <w:p w:rsidR="00684F65" w:rsidRDefault="002905EF">
      <w:pPr>
        <w:pStyle w:val="Title"/>
        <w:jc w:val="left"/>
      </w:pPr>
      <w:bookmarkStart w:id="1" w:name="_Toc147134746"/>
      <w:bookmarkStart w:id="2" w:name="_Toc147134793"/>
      <w:bookmarkStart w:id="3" w:name="_Toc147135011"/>
      <w:r>
        <w:lastRenderedPageBreak/>
        <w:t>1. SLOVENSKO OZEMLJE V POZNOANTIČNI IN ZGODNJI SREDNJEVEŠKI DOBI</w:t>
      </w:r>
      <w:bookmarkEnd w:id="1"/>
      <w:bookmarkEnd w:id="2"/>
      <w:bookmarkEnd w:id="3"/>
    </w:p>
    <w:p w:rsidR="00684F65" w:rsidRDefault="00684F65">
      <w:pPr>
        <w:pStyle w:val="Date"/>
        <w:tabs>
          <w:tab w:val="left" w:pos="240"/>
          <w:tab w:val="left" w:pos="600"/>
        </w:tabs>
        <w:spacing w:line="360" w:lineRule="auto"/>
        <w:jc w:val="both"/>
      </w:pPr>
    </w:p>
    <w:p w:rsidR="00684F65" w:rsidRDefault="002905EF">
      <w:pPr>
        <w:pStyle w:val="Heading3"/>
        <w:spacing w:line="360" w:lineRule="auto"/>
        <w:jc w:val="both"/>
      </w:pPr>
      <w:bookmarkStart w:id="4" w:name="_Toc147134747"/>
      <w:bookmarkStart w:id="5" w:name="_Toc147134794"/>
      <w:bookmarkStart w:id="6" w:name="_Toc147135012"/>
      <w:r>
        <w:t>Postopno širjenje rimske oblasti v zahodnoalpski in predalpski prostor</w:t>
      </w:r>
      <w:bookmarkEnd w:id="4"/>
      <w:bookmarkEnd w:id="5"/>
      <w:bookmarkEnd w:id="6"/>
    </w:p>
    <w:p w:rsidR="00684F65" w:rsidRDefault="00684F65">
      <w:pPr>
        <w:spacing w:line="360" w:lineRule="auto"/>
        <w:jc w:val="both"/>
      </w:pPr>
    </w:p>
    <w:p w:rsidR="00684F65" w:rsidRDefault="002905EF">
      <w:pPr>
        <w:spacing w:line="360" w:lineRule="auto"/>
        <w:ind w:firstLine="708"/>
        <w:jc w:val="both"/>
      </w:pPr>
      <w:r>
        <w:t>Pred prihodom Rimljanov je bilo območje današnje Slovenije s sosednjimi pokrajinami dokaj gosto naseljeno, posebej ob rekah. V bronasti in železni dobi so tukaj živeli Iliri, mednje so se iz srednje Evrope kasneje priselili še Kelti. Ljudstva so živela v plemenih, ter zaradi obrambe tudi v plemenskih zvezah. Zaradi odprtega ozemlja je na naše ozemlje vdiralo veliko plemen., zato so ljudje živeli pod vodstvom vojaških poglavarjev ali v utrjenih graščinah. Zaradi skupne obrambe so se ljudstva na Koroškem povezala v Noriško kraljestvo.</w:t>
      </w:r>
    </w:p>
    <w:p w:rsidR="00684F65" w:rsidRDefault="002905EF">
      <w:pPr>
        <w:spacing w:line="360" w:lineRule="auto"/>
        <w:ind w:firstLine="708"/>
        <w:jc w:val="both"/>
      </w:pPr>
      <w:r>
        <w:t>Zaradi ugodne lege in lahke prehodnosti krajine, so bili Iliri in Kelti tesno povezani z Italijo. Čez Slovenijo je potekala «jantarna pot«, ki je Italijo povezovala z Baltikom, kamor so trgovci hodili kupovati jantar (dragocena, okamenela rumena smola iglavcev), iz katerega so izdelovali nakit.</w:t>
      </w:r>
    </w:p>
    <w:p w:rsidR="00684F65" w:rsidRDefault="002905EF">
      <w:pPr>
        <w:pStyle w:val="Heading3"/>
        <w:spacing w:line="360" w:lineRule="auto"/>
        <w:jc w:val="both"/>
      </w:pPr>
      <w:bookmarkStart w:id="7" w:name="_Toc147134748"/>
      <w:bookmarkStart w:id="8" w:name="_Toc147134795"/>
      <w:bookmarkStart w:id="9" w:name="_Toc147135013"/>
      <w:r>
        <w:t>Ustanovitev aquileie</w:t>
      </w:r>
      <w:bookmarkEnd w:id="7"/>
      <w:bookmarkEnd w:id="8"/>
      <w:bookmarkEnd w:id="9"/>
    </w:p>
    <w:p w:rsidR="00684F65" w:rsidRDefault="00684F65">
      <w:pPr>
        <w:spacing w:line="360" w:lineRule="auto"/>
        <w:jc w:val="both"/>
      </w:pPr>
    </w:p>
    <w:p w:rsidR="00684F65" w:rsidRDefault="002905EF">
      <w:pPr>
        <w:spacing w:line="360" w:lineRule="auto"/>
        <w:jc w:val="both"/>
      </w:pPr>
      <w:r>
        <w:tab/>
        <w:t>Aquileia je latinska (rimska) kolonija (po naše Oglej). Nastala je zaradi številnih groženj Rimu leta 181 pr.n. št. Z njo so hoteli Rimljni zavarovati območje Furlanije pred Histri in Tavristi, ki so jo stalno napadali. Hkrati pa je Aquileia postala izhodišče za osvajanje predalpskega prostora vzhodnih Alp.</w:t>
      </w:r>
    </w:p>
    <w:p w:rsidR="00684F65" w:rsidRDefault="002905EF">
      <w:pPr>
        <w:pStyle w:val="Heading3"/>
        <w:spacing w:line="360" w:lineRule="auto"/>
        <w:jc w:val="both"/>
      </w:pPr>
      <w:bookmarkStart w:id="10" w:name="_Toc147134749"/>
      <w:bookmarkStart w:id="11" w:name="_Toc147134796"/>
      <w:bookmarkStart w:id="12" w:name="_Toc147135014"/>
      <w:r>
        <w:t>Rimska osvajanja</w:t>
      </w:r>
      <w:bookmarkEnd w:id="10"/>
      <w:bookmarkEnd w:id="11"/>
      <w:bookmarkEnd w:id="12"/>
    </w:p>
    <w:p w:rsidR="00684F65" w:rsidRDefault="00684F65">
      <w:pPr>
        <w:spacing w:line="360" w:lineRule="auto"/>
        <w:jc w:val="both"/>
      </w:pPr>
    </w:p>
    <w:p w:rsidR="00684F65" w:rsidRDefault="002905EF">
      <w:pPr>
        <w:spacing w:line="360" w:lineRule="auto"/>
        <w:ind w:firstLine="708"/>
        <w:jc w:val="both"/>
      </w:pPr>
      <w:r>
        <w:t>Ko se je rimska dava širila, so Rimljani sproti gradili ceste in mesta za lažje prodore, na naše ozemlje so najprej prihajali kot trgovci, ki pa so bili odlični obveščevalci za rimsko vojsko. Do koca 2. tol. Pr.nšt. so si v dveh vojnah podredili istrške Istre.</w:t>
      </w:r>
    </w:p>
    <w:p w:rsidR="00684F65" w:rsidRDefault="002905EF">
      <w:pPr>
        <w:spacing w:line="360" w:lineRule="auto"/>
        <w:jc w:val="both"/>
      </w:pPr>
      <w:r>
        <w:tab/>
        <w:t>Z rimsko zasedbo v letih 35-33 pr.nšt. so zasedli keltska in panonska plemena. Osvojili so ozemlje do Save. Zasedli so večji del vzhodnoalpskega prostora, vendar brez Noriškega kraljestva.</w:t>
      </w:r>
    </w:p>
    <w:p w:rsidR="00684F65" w:rsidRDefault="002905EF">
      <w:pPr>
        <w:spacing w:line="360" w:lineRule="auto"/>
        <w:jc w:val="both"/>
      </w:pPr>
      <w:r>
        <w:tab/>
        <w:t>Vse zasedene dežele so Rimljani vključili v svoj imperij, na osnovi prejšnjih delitev pa so nastale province z prejšnjimi imeni:</w:t>
      </w:r>
    </w:p>
    <w:p w:rsidR="00684F65" w:rsidRDefault="002905EF">
      <w:pPr>
        <w:numPr>
          <w:ilvl w:val="0"/>
          <w:numId w:val="12"/>
        </w:numPr>
        <w:spacing w:line="360" w:lineRule="auto"/>
        <w:jc w:val="both"/>
      </w:pPr>
      <w:r>
        <w:t>ISTRA in ZAHODNA SLOVENIJA je bila priključena neposredno k Italiji</w:t>
      </w:r>
    </w:p>
    <w:p w:rsidR="00684F65" w:rsidRDefault="002905EF">
      <w:pPr>
        <w:numPr>
          <w:ilvl w:val="0"/>
          <w:numId w:val="12"/>
        </w:numPr>
        <w:spacing w:line="360" w:lineRule="auto"/>
        <w:jc w:val="both"/>
      </w:pPr>
      <w:r>
        <w:t>ILIRIKA je bila provinca razdeljena v DALMACIJO in PANONIJO, kamor so okoli leta 10 vključili še Slovenijo</w:t>
      </w:r>
    </w:p>
    <w:p w:rsidR="00684F65" w:rsidRDefault="00684F65">
      <w:pPr>
        <w:spacing w:line="360" w:lineRule="auto"/>
        <w:jc w:val="both"/>
      </w:pPr>
    </w:p>
    <w:p w:rsidR="00684F65" w:rsidRDefault="002905EF">
      <w:pPr>
        <w:spacing w:line="360" w:lineRule="auto"/>
        <w:jc w:val="both"/>
      </w:pPr>
      <w:r>
        <w:t>V času vladanje Trajana okoli leta 100 so Panonijo razdelili za Zgornjo in Spodnjo. V času Dioklecijana sta bili obe Panoniji razdeljeni na dva dela po reki Dravi, tako so nastale 4 province:</w:t>
      </w:r>
    </w:p>
    <w:p w:rsidR="00684F65" w:rsidRDefault="002905EF">
      <w:pPr>
        <w:numPr>
          <w:ilvl w:val="0"/>
          <w:numId w:val="13"/>
        </w:numPr>
        <w:spacing w:line="360" w:lineRule="auto"/>
        <w:jc w:val="both"/>
      </w:pPr>
      <w:r>
        <w:rPr>
          <w:b/>
          <w:bCs/>
        </w:rPr>
        <w:t>1.</w:t>
      </w:r>
      <w:r>
        <w:t xml:space="preserve"> </w:t>
      </w:r>
      <w:r>
        <w:rPr>
          <w:b/>
          <w:bCs/>
        </w:rPr>
        <w:t>PANONIJA</w:t>
      </w:r>
      <w:r>
        <w:t xml:space="preserve"> je nastala iz severozahodne Panonije</w:t>
      </w:r>
    </w:p>
    <w:p w:rsidR="00684F65" w:rsidRDefault="002905EF">
      <w:pPr>
        <w:numPr>
          <w:ilvl w:val="0"/>
          <w:numId w:val="13"/>
        </w:numPr>
        <w:spacing w:line="360" w:lineRule="auto"/>
        <w:jc w:val="both"/>
      </w:pPr>
      <w:r>
        <w:rPr>
          <w:b/>
          <w:bCs/>
        </w:rPr>
        <w:t>SAVIJA</w:t>
      </w:r>
      <w:r>
        <w:t xml:space="preserve"> je nastala iz jugozahodne Panonije</w:t>
      </w:r>
    </w:p>
    <w:p w:rsidR="00684F65" w:rsidRDefault="002905EF">
      <w:pPr>
        <w:numPr>
          <w:ilvl w:val="0"/>
          <w:numId w:val="13"/>
        </w:numPr>
        <w:spacing w:line="360" w:lineRule="auto"/>
        <w:jc w:val="both"/>
      </w:pPr>
      <w:r>
        <w:rPr>
          <w:b/>
          <w:bCs/>
        </w:rPr>
        <w:t>VALERIJA</w:t>
      </w:r>
      <w:r>
        <w:t xml:space="preserve"> iz severozahodne Panonije</w:t>
      </w:r>
    </w:p>
    <w:p w:rsidR="00684F65" w:rsidRDefault="002905EF">
      <w:pPr>
        <w:numPr>
          <w:ilvl w:val="0"/>
          <w:numId w:val="13"/>
        </w:numPr>
        <w:spacing w:line="360" w:lineRule="auto"/>
        <w:jc w:val="both"/>
      </w:pPr>
      <w:r>
        <w:rPr>
          <w:b/>
          <w:bCs/>
        </w:rPr>
        <w:t>2</w:t>
      </w:r>
      <w:r>
        <w:t xml:space="preserve">. </w:t>
      </w:r>
      <w:r>
        <w:rPr>
          <w:b/>
          <w:bCs/>
        </w:rPr>
        <w:t>PANONIJA</w:t>
      </w:r>
      <w:r>
        <w:t xml:space="preserve"> pa iz jugozahodnega dela Panonije</w:t>
      </w:r>
    </w:p>
    <w:p w:rsidR="00684F65" w:rsidRDefault="00684F65">
      <w:pPr>
        <w:spacing w:line="360" w:lineRule="auto"/>
        <w:jc w:val="both"/>
      </w:pPr>
    </w:p>
    <w:p w:rsidR="00684F65" w:rsidRDefault="002905EF">
      <w:pPr>
        <w:spacing w:line="360" w:lineRule="auto"/>
        <w:jc w:val="both"/>
      </w:pPr>
      <w:r>
        <w:t>Province so se upravne delile na CIVITATES ali MESTA Z ŠIROKO OKOLICO.</w:t>
      </w:r>
    </w:p>
    <w:p w:rsidR="00684F65" w:rsidRDefault="002905EF">
      <w:pPr>
        <w:pStyle w:val="Heading3"/>
        <w:spacing w:line="360" w:lineRule="auto"/>
        <w:jc w:val="both"/>
      </w:pPr>
      <w:bookmarkStart w:id="13" w:name="_Toc147134750"/>
      <w:bookmarkStart w:id="14" w:name="_Toc147134797"/>
      <w:bookmarkStart w:id="15" w:name="_Toc147135015"/>
      <w:r>
        <w:t>Romanizacija in kolonizacija</w:t>
      </w:r>
      <w:bookmarkEnd w:id="13"/>
      <w:bookmarkEnd w:id="14"/>
      <w:bookmarkEnd w:id="15"/>
      <w:r>
        <w:tab/>
      </w:r>
    </w:p>
    <w:p w:rsidR="00684F65" w:rsidRDefault="002905EF">
      <w:pPr>
        <w:pStyle w:val="Heading6"/>
        <w:spacing w:line="360" w:lineRule="auto"/>
        <w:jc w:val="both"/>
      </w:pPr>
      <w:bookmarkStart w:id="16" w:name="_Toc147134798"/>
      <w:bookmarkStart w:id="17" w:name="_Toc147135016"/>
      <w:r>
        <w:t>ROMANIZACIJA</w:t>
      </w:r>
      <w:bookmarkEnd w:id="16"/>
      <w:bookmarkEnd w:id="17"/>
      <w:r>
        <w:t xml:space="preserve"> </w:t>
      </w:r>
    </w:p>
    <w:p w:rsidR="00684F65" w:rsidRDefault="002905EF">
      <w:pPr>
        <w:spacing w:line="360" w:lineRule="auto"/>
        <w:ind w:firstLine="708"/>
        <w:jc w:val="both"/>
      </w:pPr>
      <w:r>
        <w:t>pomeni poromljevanje, širjenje romanske kulture in jezika, navad, med neromanska ljudstva. Ker so Rimljani prinesli s sabo tudi svojo kulturo, jo je prevzelo tudi tukaj prejživeče ljudstvo, tako je bilo tudi z jezokom in oblačili, torej so se ljudje poromljali. Sprav so bili prenašalci kulture obrtniki in trgovci, z rastjo kolonizacije pa se je povečevalka tudi romanizacija.  Hiter dotok preseljevanja, ki je trajal okoli 100 let, je najprej zavzel višji sloj in mestna območja ki jim je bil jezik bolj pomemben kot nižjemu sloju, zaradi trgovanje, poslovanja, pogodb…, nato pa še nižji sloj in podeželje.</w:t>
      </w:r>
    </w:p>
    <w:p w:rsidR="00684F65" w:rsidRDefault="002905EF">
      <w:pPr>
        <w:spacing w:line="360" w:lineRule="auto"/>
        <w:jc w:val="both"/>
      </w:pPr>
      <w:r>
        <w:t xml:space="preserve">Pod vplivom romanov so se počasi spremenili gospodarstvo in družba </w:t>
      </w:r>
      <w:r>
        <w:sym w:font="Symbol" w:char="F0AE"/>
      </w:r>
      <w:r>
        <w:t xml:space="preserve"> način življenja.</w:t>
      </w:r>
    </w:p>
    <w:p w:rsidR="00684F65" w:rsidRDefault="002905EF">
      <w:pPr>
        <w:pStyle w:val="Heading6"/>
        <w:spacing w:line="360" w:lineRule="auto"/>
        <w:jc w:val="both"/>
      </w:pPr>
      <w:bookmarkStart w:id="18" w:name="_Toc147134799"/>
      <w:bookmarkStart w:id="19" w:name="_Toc147135017"/>
      <w:r>
        <w:t>KOLONIZACIJA</w:t>
      </w:r>
      <w:bookmarkEnd w:id="18"/>
      <w:bookmarkEnd w:id="19"/>
      <w:r>
        <w:t xml:space="preserve"> </w:t>
      </w:r>
    </w:p>
    <w:p w:rsidR="00684F65" w:rsidRDefault="002905EF">
      <w:pPr>
        <w:spacing w:line="360" w:lineRule="auto"/>
        <w:ind w:firstLine="708"/>
        <w:jc w:val="both"/>
      </w:pPr>
      <w:r>
        <w:t>pa pomeni naseljevanje in vnašanje nove kulture na ozemlje kolonij. Na naše ozemlje so prihajali Rimljani po starih trgovskih poteh, ob naseljih so si postavljali tabore, zaradi svojih potreb pa do njih tudi ceste. Ko so se iz taborov odselili vojaki, so se vanje naselili prišleki iz Italije, to so obrtniki, trgovci, popotniki,… Tako so iz taborišč nastale civilne mestne naselbine.</w:t>
      </w:r>
    </w:p>
    <w:p w:rsidR="00684F65" w:rsidRDefault="002905EF">
      <w:pPr>
        <w:spacing w:line="360" w:lineRule="auto"/>
        <w:ind w:firstLine="708"/>
        <w:jc w:val="both"/>
      </w:pPr>
      <w:r>
        <w:t>Najbolj znano trgovsko središče je bilo v Vrhniki, od koder je potekala močna trgovska menjava s Sicilijo. Rimljani so si za shranjevanje sezidali velika trgovska skladišča, ki so jih obzidali z velikim obzidjem (utrjen les in notranji zemljiški nasip).</w:t>
      </w:r>
    </w:p>
    <w:p w:rsidR="00684F65" w:rsidRDefault="002905EF">
      <w:pPr>
        <w:spacing w:line="360" w:lineRule="auto"/>
        <w:ind w:firstLine="708"/>
        <w:jc w:val="both"/>
      </w:pPr>
      <w:r>
        <w:t>Podor na Ptujsko in Celjsko območje je Rimljanom omogočilo trgovanje z noriškim železom (jeklo, kir. instumenti), zdravilnimi rastlinami, medom,… Osvajanje je omogočilo tudi kopno povezavo z deželami Balkana, kar je prav tako pospešilo trgovanje.</w:t>
      </w:r>
    </w:p>
    <w:p w:rsidR="00684F65" w:rsidRDefault="002905EF">
      <w:pPr>
        <w:spacing w:line="360" w:lineRule="auto"/>
        <w:ind w:firstLine="708"/>
        <w:jc w:val="both"/>
      </w:pPr>
      <w:r>
        <w:tab/>
        <w:t>V 3. stol. je bila rimska država v gospodarski in politični krizi zaradi državljanskih vojn in vdora tujih ljudstev. Naši krajih o prav tako čutili posledice, zato je na naših tleh začel nastajati nov obrambni sistem, za katerega je bil značilen obrambni sistem ZAPORNIH ZIDOV, ki je bil zgrajen men Julijskimi Alpami in Reškim zalivom. Zgrajene so bile tudi številne trdnjave, Emona je dobila novo obzidje, ob cestah so na ključnih točkah zgradili večje trdnjave</w:t>
      </w:r>
      <w:r>
        <w:sym w:font="Symbol" w:char="F0AE"/>
      </w:r>
      <w:r>
        <w:t>na izrazito prehodnih točkah, ter jih vključili v obrambno črto.</w:t>
      </w:r>
    </w:p>
    <w:p w:rsidR="00684F65" w:rsidRDefault="00684F65">
      <w:pPr>
        <w:spacing w:line="360" w:lineRule="auto"/>
        <w:ind w:firstLine="708"/>
        <w:jc w:val="both"/>
      </w:pPr>
    </w:p>
    <w:p w:rsidR="00684F65" w:rsidRDefault="002905EF">
      <w:pPr>
        <w:pStyle w:val="Heading3"/>
        <w:spacing w:line="360" w:lineRule="auto"/>
        <w:jc w:val="both"/>
      </w:pPr>
      <w:bookmarkStart w:id="20" w:name="_Toc147134751"/>
      <w:bookmarkStart w:id="21" w:name="_Toc147134800"/>
      <w:bookmarkStart w:id="22" w:name="_Toc147135018"/>
      <w:r>
        <w:t>Gospodarski razvoj v rimskem obdobju</w:t>
      </w:r>
      <w:bookmarkEnd w:id="20"/>
      <w:bookmarkEnd w:id="21"/>
      <w:bookmarkEnd w:id="22"/>
    </w:p>
    <w:p w:rsidR="00684F65" w:rsidRDefault="00684F65">
      <w:pPr>
        <w:spacing w:line="360" w:lineRule="auto"/>
        <w:jc w:val="both"/>
      </w:pPr>
    </w:p>
    <w:p w:rsidR="00684F65" w:rsidRDefault="002905EF">
      <w:pPr>
        <w:spacing w:line="360" w:lineRule="auto"/>
        <w:jc w:val="both"/>
      </w:pPr>
      <w:r>
        <w:tab/>
        <w:t>Rimljani so vplivali tudi na razvoj gospodarstva, vpeljali so sužnjelastniško ureditev, vendar se sužnje lastništvo pri nas ni tako močno razširilo kot v Italiji. Zaradi vedno večje želje po zaslužku pa se je začel pospešen razvoj vseh panog v gospodarstvu.</w:t>
      </w:r>
    </w:p>
    <w:p w:rsidR="00684F65" w:rsidRDefault="002905EF">
      <w:pPr>
        <w:spacing w:line="360" w:lineRule="auto"/>
        <w:jc w:val="both"/>
      </w:pPr>
      <w:r>
        <w:tab/>
        <w:t>Najboljšo zemljo so vzeli domačinom, podarili so jo rimskim naseljencem in odsluženim vojakom, precej zemlje pa je pristalo v last cesarjev. Domačini so lahko imeli zemljo, vendar so morali zanjo plačevati najemnino</w:t>
      </w:r>
      <w:r>
        <w:sym w:font="Symbol" w:char="F0AE"/>
      </w:r>
      <w:r>
        <w:t>ZEMLJIŠKI DAVEK. Prevladovala so majhna posestva, nekaj pa je bilo tudi večjih posesti, ki so bila v lasti višjega sloja</w:t>
      </w:r>
      <w:r>
        <w:sym w:font="Symbol" w:char="F0AE"/>
      </w:r>
      <w:r>
        <w:t xml:space="preserve"> LATIFUNDIJI.</w:t>
      </w:r>
    </w:p>
    <w:p w:rsidR="00684F65" w:rsidRDefault="00684F65">
      <w:pPr>
        <w:spacing w:line="360" w:lineRule="auto"/>
        <w:jc w:val="both"/>
      </w:pPr>
    </w:p>
    <w:p w:rsidR="00684F65" w:rsidRDefault="002905EF">
      <w:pPr>
        <w:pStyle w:val="Heading5"/>
        <w:spacing w:line="360" w:lineRule="auto"/>
        <w:jc w:val="both"/>
      </w:pPr>
      <w:bookmarkStart w:id="23" w:name="_Toc147134801"/>
      <w:bookmarkStart w:id="24" w:name="_Toc147135019"/>
      <w:r>
        <w:t>Kmetijstvo</w:t>
      </w:r>
      <w:bookmarkEnd w:id="23"/>
      <w:bookmarkEnd w:id="24"/>
    </w:p>
    <w:p w:rsidR="00684F65" w:rsidRDefault="002905EF">
      <w:pPr>
        <w:spacing w:line="360" w:lineRule="auto"/>
        <w:jc w:val="both"/>
      </w:pPr>
      <w:r>
        <w:tab/>
      </w:r>
    </w:p>
    <w:p w:rsidR="00684F65" w:rsidRDefault="002905EF">
      <w:pPr>
        <w:spacing w:line="360" w:lineRule="auto"/>
        <w:ind w:firstLine="708"/>
        <w:jc w:val="both"/>
      </w:pPr>
      <w:r>
        <w:t xml:space="preserve">Poljedelstvo je bila najpomembnejša panoga kmetijstva,  Rimljani so uvedli tudi nekaj novosti, npr. plug, nadvoletno kolobarjenje (to je menjava posevkov), izvažali so precej žita. K nam pa so prinesli nove kulture, npr. trs, oljko. Gojili so tudi mnogo živine zaradi mleka, volne in mesa (konje, krave, ovce,…). V 3. stol. je bila tudi na našem ozemlju kriza ter pomanjkanje delovne sile (tudi suženjske). </w:t>
      </w:r>
    </w:p>
    <w:p w:rsidR="00684F65" w:rsidRDefault="00684F65">
      <w:pPr>
        <w:spacing w:line="360" w:lineRule="auto"/>
        <w:ind w:firstLine="708"/>
        <w:jc w:val="both"/>
      </w:pPr>
    </w:p>
    <w:p w:rsidR="00684F65" w:rsidRDefault="002905EF">
      <w:pPr>
        <w:pStyle w:val="Heading5"/>
        <w:spacing w:line="360" w:lineRule="auto"/>
        <w:jc w:val="both"/>
      </w:pPr>
      <w:bookmarkStart w:id="25" w:name="_Toc147134802"/>
      <w:bookmarkStart w:id="26" w:name="_Toc147135020"/>
      <w:r>
        <w:t>Obrt</w:t>
      </w:r>
      <w:bookmarkEnd w:id="25"/>
      <w:bookmarkEnd w:id="26"/>
      <w:r>
        <w:t xml:space="preserve"> </w:t>
      </w:r>
    </w:p>
    <w:p w:rsidR="00684F65" w:rsidRDefault="00684F65">
      <w:pPr>
        <w:spacing w:line="360" w:lineRule="auto"/>
        <w:jc w:val="both"/>
      </w:pPr>
    </w:p>
    <w:p w:rsidR="00684F65" w:rsidRDefault="002905EF">
      <w:pPr>
        <w:spacing w:line="360" w:lineRule="auto"/>
        <w:jc w:val="both"/>
      </w:pPr>
      <w:r>
        <w:t>Iz Emone je znanih preko 30 različnih obrti, v glavnem so izdelovali izdelke namenjene izvozu in prodaji. Zelo pomembna je bila tudi proizvodnja za vojaške potrebe. Obrt in trgovina sta se razvili v glavnem v mestih. Prevladovale so male zasebne obrti. Obrtniki so se združevali v obrtniška združenja</w:t>
      </w:r>
      <w:r>
        <w:sym w:font="Symbol" w:char="F0AE"/>
      </w:r>
      <w:r>
        <w:t>COLLEGIA, ki je skrbela za vse pravne, ekonomske težave. Rudarstvo je slonelo na delo domačinov in sužnjev. Manjši rudniki so bili v zasebni lasti, večji pa v lasti višjega sloja. Najbolj cenjeno je bilo Noriško jeklo. Ob morju se je razvilo tudi pridobivanje soli.</w:t>
      </w:r>
    </w:p>
    <w:p w:rsidR="00684F65" w:rsidRDefault="00684F65">
      <w:pPr>
        <w:spacing w:line="360" w:lineRule="auto"/>
        <w:jc w:val="both"/>
      </w:pPr>
    </w:p>
    <w:p w:rsidR="00684F65" w:rsidRDefault="00684F65">
      <w:pPr>
        <w:spacing w:line="360" w:lineRule="auto"/>
        <w:jc w:val="both"/>
      </w:pPr>
    </w:p>
    <w:p w:rsidR="00684F65" w:rsidRDefault="002905EF">
      <w:pPr>
        <w:pStyle w:val="Heading5"/>
      </w:pPr>
      <w:bookmarkStart w:id="27" w:name="_Toc147134803"/>
      <w:bookmarkStart w:id="28" w:name="_Toc147135021"/>
      <w:r>
        <w:t>Trgovina</w:t>
      </w:r>
      <w:bookmarkEnd w:id="27"/>
      <w:bookmarkEnd w:id="28"/>
    </w:p>
    <w:p w:rsidR="00684F65" w:rsidRDefault="00684F65">
      <w:pPr>
        <w:spacing w:line="360" w:lineRule="auto"/>
      </w:pPr>
    </w:p>
    <w:p w:rsidR="00684F65" w:rsidRDefault="002905EF">
      <w:pPr>
        <w:spacing w:line="360" w:lineRule="auto"/>
        <w:jc w:val="both"/>
      </w:pPr>
      <w:r>
        <w:tab/>
        <w:t xml:space="preserve">Trgovina je potekala znotraj provinc, med provincami in zunaj države. Prevladovala pa je notranje trgovina. Promet trgovine je potekaj po cestah in rekah. V oddaljenih krajih pa so imeli trgovci svoje podružnice ali trgovskega zastopnika.  Izvažali so sir, les, smolo, sužnje, kovino. Uvažali pa luksuzne predmete, vino, kakovostne posode, dišave (vse, kar je bilo namenjeno višjemu sloju). </w:t>
      </w:r>
    </w:p>
    <w:p w:rsidR="00684F65" w:rsidRDefault="002905EF">
      <w:pPr>
        <w:pStyle w:val="Heading3"/>
        <w:spacing w:line="360" w:lineRule="auto"/>
        <w:jc w:val="both"/>
      </w:pPr>
      <w:bookmarkStart w:id="29" w:name="_Toc147134752"/>
      <w:bookmarkStart w:id="30" w:name="_Toc147134804"/>
      <w:bookmarkStart w:id="31" w:name="_Toc147135022"/>
      <w:r>
        <w:t>Razvoj cestnega omrežja</w:t>
      </w:r>
      <w:bookmarkEnd w:id="29"/>
      <w:bookmarkEnd w:id="30"/>
      <w:bookmarkEnd w:id="31"/>
    </w:p>
    <w:p w:rsidR="00684F65" w:rsidRDefault="00684F65">
      <w:pPr>
        <w:spacing w:line="360" w:lineRule="auto"/>
        <w:jc w:val="both"/>
      </w:pPr>
    </w:p>
    <w:p w:rsidR="00684F65" w:rsidRDefault="002905EF">
      <w:pPr>
        <w:spacing w:line="360" w:lineRule="auto"/>
        <w:jc w:val="both"/>
      </w:pPr>
      <w:r>
        <w:tab/>
        <w:t>Ceste so bile pogoj za rimsko uspešnost, po njih je osvobajala vojska, po njih je potekala trgovina. Glavne ceste so bile zgrajene načrtovano, tako je na naših tleh nastalo javno cestno omrežje. Nadzor nad njimi je imela država, ceste so bile brezplačne, saj je denar za vzdrževanje cest prihajal iz davkov, tako je bila uporaba neomejena. Poznali so tudi krajevne in privatne ceste. Uporabljali so jih v vojaške, trgovske namene, za prevoz pošte, tovora…</w:t>
      </w:r>
    </w:p>
    <w:p w:rsidR="00684F65" w:rsidRDefault="002905EF">
      <w:pPr>
        <w:pStyle w:val="Heading3"/>
        <w:spacing w:line="360" w:lineRule="auto"/>
      </w:pPr>
      <w:bookmarkStart w:id="32" w:name="_Toc147134753"/>
      <w:bookmarkStart w:id="33" w:name="_Toc147134805"/>
      <w:bookmarkStart w:id="34" w:name="_Toc147135023"/>
      <w:r>
        <w:t>Mesta</w:t>
      </w:r>
      <w:bookmarkEnd w:id="32"/>
      <w:bookmarkEnd w:id="33"/>
      <w:bookmarkEnd w:id="34"/>
      <w:r>
        <w:t xml:space="preserve"> </w:t>
      </w:r>
    </w:p>
    <w:p w:rsidR="00684F65" w:rsidRDefault="00684F65">
      <w:pPr>
        <w:spacing w:line="360" w:lineRule="auto"/>
      </w:pPr>
    </w:p>
    <w:p w:rsidR="00684F65" w:rsidRDefault="002905EF">
      <w:pPr>
        <w:spacing w:line="360" w:lineRule="auto"/>
      </w:pPr>
      <w:r>
        <w:t>Mesta so bila središče romanizacije. Glede na pomen in obseg ločimo:</w:t>
      </w:r>
    </w:p>
    <w:p w:rsidR="00684F65" w:rsidRDefault="002905EF">
      <w:pPr>
        <w:numPr>
          <w:ilvl w:val="0"/>
          <w:numId w:val="16"/>
        </w:numPr>
        <w:spacing w:line="360" w:lineRule="auto"/>
      </w:pPr>
      <w:r>
        <w:t>KOLONIJE so mestne naselbine z rimskim pravom</w:t>
      </w:r>
    </w:p>
    <w:p w:rsidR="00684F65" w:rsidRDefault="002905EF">
      <w:pPr>
        <w:numPr>
          <w:ilvl w:val="0"/>
          <w:numId w:val="16"/>
        </w:numPr>
        <w:spacing w:line="360" w:lineRule="auto"/>
      </w:pPr>
      <w:r>
        <w:t>MUNICIPIJE so samoupravna mesta, ki so smela z Rimom le trgovati in sklepati pogodbe… Prebivalci pa so bili rimski poddržavljani</w:t>
      </w:r>
    </w:p>
    <w:p w:rsidR="00684F65" w:rsidRDefault="00684F65">
      <w:pPr>
        <w:spacing w:line="360" w:lineRule="auto"/>
        <w:ind w:left="360"/>
      </w:pPr>
    </w:p>
    <w:p w:rsidR="00684F65" w:rsidRDefault="002905EF">
      <w:pPr>
        <w:spacing w:line="360" w:lineRule="auto"/>
        <w:ind w:left="360"/>
      </w:pPr>
      <w:r>
        <w:t>Mesta so imela civilno pravo, ki jo je vodila skupščina sestavljena iz premožnih meščanov. Na skupščini so volili mestne uradnike, ki so urejali krajevne zahteve.</w:t>
      </w:r>
    </w:p>
    <w:p w:rsidR="00684F65" w:rsidRDefault="002905EF">
      <w:pPr>
        <w:spacing w:line="360" w:lineRule="auto"/>
        <w:ind w:left="360"/>
      </w:pPr>
      <w:r>
        <w:tab/>
        <w:t>V začetku 2. stol. je Trajan Ptuju</w:t>
      </w:r>
      <w:r>
        <w:sym w:font="Symbol" w:char="F0AE"/>
      </w:r>
      <w:r>
        <w:t>POETOVIO podelil status kolonije. Ptuj je bil takrat najbolj razvito mesto</w:t>
      </w:r>
    </w:p>
    <w:p w:rsidR="00684F65" w:rsidRDefault="002905EF">
      <w:pPr>
        <w:pStyle w:val="Heading3"/>
        <w:spacing w:line="360" w:lineRule="auto"/>
      </w:pPr>
      <w:bookmarkStart w:id="35" w:name="_Toc147134754"/>
      <w:bookmarkStart w:id="36" w:name="_Toc147134806"/>
      <w:bookmarkStart w:id="37" w:name="_Toc147135024"/>
      <w:r>
        <w:t>Kultura</w:t>
      </w:r>
      <w:bookmarkEnd w:id="35"/>
      <w:bookmarkEnd w:id="36"/>
      <w:bookmarkEnd w:id="37"/>
    </w:p>
    <w:p w:rsidR="00684F65" w:rsidRDefault="00684F65">
      <w:pPr>
        <w:spacing w:line="360" w:lineRule="auto"/>
      </w:pPr>
    </w:p>
    <w:p w:rsidR="00684F65" w:rsidRDefault="002905EF">
      <w:pPr>
        <w:spacing w:line="360" w:lineRule="auto"/>
      </w:pPr>
      <w:r>
        <w:tab/>
        <w:t>Od kulturnih spomenikov in izdelkov se je ohranilo veliko stvari in predmetov (obrtniški izdelki, slabe šablone, nakit,…). Znani so tudi reliefi, ki imajo versko vsebino. Slikarskih del je veliko manj. Arhitektura je slabo ohranjena, verjetno je bila na našem ozemlju podobna kot v Italiji (loki, oboki, kupole,…) naselbine so imele trgovski in obrtniški značaj, središče mesta je bil trg oz forum, ki je bil obdan z baziliko, kurijo in svetiščem. Ulice so bile pravokotno grajene. Hiše so bile iz kamna. Prostore so ogrevali s toplim zrakom s pomočjo tlaka. Mrtve so sežigali in jih pokopavali v grobove.</w:t>
      </w:r>
    </w:p>
    <w:p w:rsidR="00684F65" w:rsidRDefault="00684F65">
      <w:pPr>
        <w:spacing w:line="360" w:lineRule="auto"/>
      </w:pPr>
    </w:p>
    <w:p w:rsidR="00684F65" w:rsidRDefault="002905EF">
      <w:pPr>
        <w:pStyle w:val="Heading3"/>
        <w:spacing w:line="360" w:lineRule="auto"/>
      </w:pPr>
      <w:bookmarkStart w:id="38" w:name="_Toc147134755"/>
      <w:bookmarkStart w:id="39" w:name="_Toc147134807"/>
      <w:bookmarkStart w:id="40" w:name="_Toc147135025"/>
      <w:r>
        <w:t>Podeželska naselja</w:t>
      </w:r>
      <w:bookmarkEnd w:id="38"/>
      <w:bookmarkEnd w:id="39"/>
      <w:bookmarkEnd w:id="40"/>
    </w:p>
    <w:p w:rsidR="00684F65" w:rsidRDefault="00684F65">
      <w:pPr>
        <w:spacing w:line="360" w:lineRule="auto"/>
      </w:pPr>
    </w:p>
    <w:p w:rsidR="00684F65" w:rsidRDefault="002905EF">
      <w:pPr>
        <w:spacing w:line="360" w:lineRule="auto"/>
      </w:pPr>
      <w:r>
        <w:tab/>
        <w:t>Podeželje je bilo verjetno kar gosto posuto z zaselki, ki so izvirali še iz predrimskih časov in so bili zelo preprosti. Najpogosteje so bile hiše lesene, ometane z blatom. Ognjišča so bila na tleh. Ponekod na podeželju poznamo tudi stare rimske vile, VILLE RUSTICE, ko so jih v poznoantični dobi začeli utrjevati, so dobile še upravne naloge in imele strateško vlogo, postale so predhodnice poznejših gradov.</w:t>
      </w:r>
    </w:p>
    <w:p w:rsidR="00684F65" w:rsidRDefault="00684F65">
      <w:pPr>
        <w:spacing w:line="360" w:lineRule="auto"/>
      </w:pPr>
    </w:p>
    <w:p w:rsidR="00684F65" w:rsidRDefault="002905EF">
      <w:pPr>
        <w:pStyle w:val="Heading3"/>
        <w:spacing w:line="360" w:lineRule="auto"/>
      </w:pPr>
      <w:bookmarkStart w:id="41" w:name="_Toc147134756"/>
      <w:bookmarkStart w:id="42" w:name="_Toc147134808"/>
      <w:bookmarkStart w:id="43" w:name="_Toc147135026"/>
      <w:r>
        <w:t>Duhovna kultura na Slovenskem</w:t>
      </w:r>
      <w:bookmarkEnd w:id="41"/>
      <w:bookmarkEnd w:id="42"/>
      <w:bookmarkEnd w:id="43"/>
    </w:p>
    <w:p w:rsidR="00684F65" w:rsidRDefault="00684F65">
      <w:pPr>
        <w:spacing w:line="360" w:lineRule="auto"/>
      </w:pPr>
    </w:p>
    <w:p w:rsidR="00684F65" w:rsidRDefault="002905EF">
      <w:pPr>
        <w:spacing w:line="360" w:lineRule="auto"/>
      </w:pPr>
      <w:r>
        <w:tab/>
        <w:t>Svet antičnih verovanj Rimljanov je bil zelo bogat. Imel je realistične, po človeški podobi izoblikovane verske predstave. Ker so Rimljani imeli posluh za pravo, so spoštovali vsa verstva, ki so bila na približno enaki razvojni stopnji kot njihova. Zato so jih Rimljani enačili s svojimi bogovi, jih po svoje imenovali in jih pridružili njihovim. Z daritvami in obredi so si bogove skušali pridobiti na svojo stran. Niso pa imeli nobenega razumevanja za vzhodne monoteistične religije,s čimer bi lahko pojasnili preganjanje krščanstva.</w:t>
      </w:r>
    </w:p>
    <w:p w:rsidR="00684F65" w:rsidRDefault="002905EF">
      <w:pPr>
        <w:spacing w:line="360" w:lineRule="auto"/>
      </w:pPr>
      <w:r>
        <w:tab/>
        <w:t>V 2. stol. so gospodarska kriza in spremembe v zahodnjaški filozofiji povzročile in omogočile širjenje vzhodnih verstev.</w:t>
      </w:r>
    </w:p>
    <w:p w:rsidR="00684F65" w:rsidRDefault="002905EF">
      <w:pPr>
        <w:spacing w:line="360" w:lineRule="auto"/>
      </w:pPr>
      <w:r>
        <w:tab/>
        <w:t>V 3. stol. je MITRAIZEM imel mnogo častilcev, ki pa je bilo nekakšno skrito verstvo npr. vojakov. Bog Mitra je boj svetlobe, sonca, dobrote.</w:t>
      </w:r>
    </w:p>
    <w:p w:rsidR="00684F65" w:rsidRDefault="002905EF">
      <w:pPr>
        <w:spacing w:line="360" w:lineRule="auto"/>
      </w:pPr>
      <w:r>
        <w:tab/>
        <w:t>Krščanstvo se je širilo istočasno kot mitrizem, ter prihajal po istih poteh, zato imata tudi nekaj skupnih lastnosti.</w:t>
      </w:r>
    </w:p>
    <w:p w:rsidR="00684F65" w:rsidRDefault="00684F65">
      <w:pPr>
        <w:spacing w:line="360" w:lineRule="auto"/>
      </w:pPr>
    </w:p>
    <w:p w:rsidR="00684F65" w:rsidRDefault="00684F65">
      <w:pPr>
        <w:spacing w:line="360" w:lineRule="auto"/>
      </w:pPr>
    </w:p>
    <w:p w:rsidR="00684F65" w:rsidRDefault="00684F65">
      <w:pPr>
        <w:spacing w:line="360" w:lineRule="auto"/>
      </w:pPr>
    </w:p>
    <w:p w:rsidR="00684F65" w:rsidRDefault="00684F65">
      <w:pPr>
        <w:spacing w:line="360" w:lineRule="auto"/>
      </w:pPr>
    </w:p>
    <w:p w:rsidR="00684F65" w:rsidRDefault="00684F65">
      <w:pPr>
        <w:spacing w:line="360" w:lineRule="auto"/>
      </w:pPr>
    </w:p>
    <w:p w:rsidR="00684F65" w:rsidRDefault="00684F65">
      <w:pPr>
        <w:spacing w:line="360" w:lineRule="auto"/>
      </w:pPr>
    </w:p>
    <w:p w:rsidR="00684F65" w:rsidRDefault="002905EF">
      <w:pPr>
        <w:pStyle w:val="Heading2"/>
      </w:pPr>
      <w:bookmarkStart w:id="44" w:name="_Toc147134757"/>
      <w:bookmarkStart w:id="45" w:name="_Toc147134809"/>
      <w:bookmarkStart w:id="46" w:name="_Toc147135027"/>
      <w:r>
        <w:t>1.2. ZGODNJI SREDNJI VEK</w:t>
      </w:r>
      <w:bookmarkEnd w:id="44"/>
      <w:bookmarkEnd w:id="45"/>
      <w:bookmarkEnd w:id="46"/>
    </w:p>
    <w:p w:rsidR="00684F65" w:rsidRDefault="00684F65"/>
    <w:p w:rsidR="00684F65" w:rsidRDefault="002905EF">
      <w:pPr>
        <w:pStyle w:val="Heading3"/>
        <w:spacing w:line="360" w:lineRule="auto"/>
      </w:pPr>
      <w:bookmarkStart w:id="47" w:name="_Toc147134758"/>
      <w:bookmarkStart w:id="48" w:name="_Toc147134810"/>
      <w:bookmarkStart w:id="49" w:name="_Toc147135028"/>
      <w:r>
        <w:t>Kriza rimskega imperija v pozni antiki je zajela tudi naše kraje</w:t>
      </w:r>
      <w:bookmarkEnd w:id="47"/>
      <w:bookmarkEnd w:id="48"/>
      <w:bookmarkEnd w:id="49"/>
    </w:p>
    <w:p w:rsidR="00684F65" w:rsidRDefault="002905EF">
      <w:pPr>
        <w:spacing w:line="360" w:lineRule="auto"/>
      </w:pPr>
      <w:r>
        <w:tab/>
        <w:t>Kriza, ki je rimski imperij zajela v 3.stol., je vplivala tudi na razmere pri nas. Za naše kraje lahko trdimo, da:</w:t>
      </w:r>
    </w:p>
    <w:p w:rsidR="00684F65" w:rsidRDefault="002905EF">
      <w:pPr>
        <w:numPr>
          <w:ilvl w:val="0"/>
          <w:numId w:val="17"/>
        </w:numPr>
        <w:spacing w:line="360" w:lineRule="auto"/>
      </w:pPr>
      <w:r>
        <w:t>se je zelo povečal strateški pomen sedanjega slovenskega ozemlja, ker:</w:t>
      </w:r>
    </w:p>
    <w:p w:rsidR="00684F65" w:rsidRDefault="002905EF">
      <w:pPr>
        <w:numPr>
          <w:ilvl w:val="1"/>
          <w:numId w:val="17"/>
        </w:numPr>
        <w:spacing w:line="360" w:lineRule="auto"/>
      </w:pPr>
      <w:r>
        <w:t>je postalo prizorišče spopadov med Vzhodom in Zahodom  (</w:t>
      </w:r>
      <w:r>
        <w:rPr>
          <w:sz w:val="20"/>
        </w:rPr>
        <w:t>med postopnim nastajanjem vzhodno in zahodno rimske države je bilo naše ozemlje pomembno prizorišče državljanskih vojn med vzhodom in zahodom. Tod je potekala BITKA MED KRŠČANSKIH VZHODOM IN POGANSKIM ZAHODOM). Leta 391 je cesar Teodozij uzakonil krščanstvo kot edino in državljansko vero.</w:t>
      </w:r>
    </w:p>
    <w:p w:rsidR="00684F65" w:rsidRDefault="002905EF">
      <w:pPr>
        <w:numPr>
          <w:ilvl w:val="1"/>
          <w:numId w:val="17"/>
        </w:numPr>
        <w:spacing w:line="360" w:lineRule="auto"/>
      </w:pPr>
      <w:r>
        <w:t>je bilo prehodno območje na poti v Italijo za tuja ljudstva</w:t>
      </w:r>
    </w:p>
    <w:p w:rsidR="00684F65" w:rsidRDefault="002905EF">
      <w:pPr>
        <w:numPr>
          <w:ilvl w:val="1"/>
          <w:numId w:val="17"/>
        </w:numPr>
        <w:spacing w:line="360" w:lineRule="auto"/>
      </w:pPr>
      <w:r>
        <w:t>so Rimljani na Kraških prehodih v Italijo zgradili obrambni sistem</w:t>
      </w:r>
    </w:p>
    <w:p w:rsidR="00684F65" w:rsidRDefault="002905EF">
      <w:pPr>
        <w:numPr>
          <w:ilvl w:val="0"/>
          <w:numId w:val="17"/>
        </w:numPr>
        <w:spacing w:line="360" w:lineRule="auto"/>
      </w:pPr>
      <w:r>
        <w:t>je pri nas prevladovalo krščanstvo</w:t>
      </w:r>
    </w:p>
    <w:p w:rsidR="00684F65" w:rsidRDefault="002905EF">
      <w:pPr>
        <w:numPr>
          <w:ilvl w:val="0"/>
          <w:numId w:val="17"/>
        </w:numPr>
        <w:spacing w:line="360" w:lineRule="auto"/>
      </w:pPr>
      <w:r>
        <w:t>so nastale spremembe naselbinske kulture</w:t>
      </w:r>
    </w:p>
    <w:p w:rsidR="00684F65" w:rsidRDefault="00684F65">
      <w:pPr>
        <w:spacing w:line="360" w:lineRule="auto"/>
        <w:ind w:left="360"/>
      </w:pPr>
    </w:p>
    <w:p w:rsidR="00684F65" w:rsidRDefault="002905EF">
      <w:pPr>
        <w:pStyle w:val="Heading3"/>
        <w:spacing w:line="360" w:lineRule="auto"/>
      </w:pPr>
      <w:bookmarkStart w:id="50" w:name="_Toc147134759"/>
      <w:bookmarkStart w:id="51" w:name="_Toc147134811"/>
      <w:bookmarkStart w:id="52" w:name="_Toc147135029"/>
      <w:r>
        <w:t>Slovani</w:t>
      </w:r>
      <w:bookmarkEnd w:id="50"/>
      <w:bookmarkEnd w:id="51"/>
      <w:bookmarkEnd w:id="52"/>
    </w:p>
    <w:p w:rsidR="00684F65" w:rsidRDefault="002905EF">
      <w:pPr>
        <w:spacing w:line="360" w:lineRule="auto"/>
        <w:ind w:firstLine="708"/>
      </w:pPr>
      <w:r>
        <w:t>Pradomovina Slovanov je okvirno ležala severno od Karpatov. Zaradi preprostega gospodarstva so potrebovali veliko zemlje, ko so se množili, jim je začelo primanjkovati prostora, zato so se začeli seliti.</w:t>
      </w:r>
    </w:p>
    <w:p w:rsidR="00684F65" w:rsidRDefault="002905EF">
      <w:pPr>
        <w:spacing w:line="360" w:lineRule="auto"/>
      </w:pPr>
      <w:r>
        <w:tab/>
        <w:t>Tudi na Slovane so potiskali Huni, kar je razseljevanje še pospešilo. Selili so se v treh smereh:</w:t>
      </w:r>
    </w:p>
    <w:p w:rsidR="00684F65" w:rsidRDefault="002905EF">
      <w:pPr>
        <w:numPr>
          <w:ilvl w:val="0"/>
          <w:numId w:val="18"/>
        </w:numPr>
        <w:spacing w:line="360" w:lineRule="auto"/>
      </w:pPr>
      <w:r>
        <w:t>na zahod: zahodni Slovani</w:t>
      </w:r>
    </w:p>
    <w:p w:rsidR="00684F65" w:rsidRDefault="002905EF">
      <w:pPr>
        <w:numPr>
          <w:ilvl w:val="0"/>
          <w:numId w:val="18"/>
        </w:numPr>
        <w:spacing w:line="360" w:lineRule="auto"/>
      </w:pPr>
      <w:r>
        <w:t>na vzhod: vzhodni Slovani</w:t>
      </w:r>
    </w:p>
    <w:p w:rsidR="00684F65" w:rsidRDefault="002905EF">
      <w:pPr>
        <w:numPr>
          <w:ilvl w:val="0"/>
          <w:numId w:val="18"/>
        </w:numPr>
        <w:spacing w:line="360" w:lineRule="auto"/>
      </w:pPr>
      <w:r>
        <w:t>na jug v dveh smereh:</w:t>
      </w:r>
    </w:p>
    <w:p w:rsidR="00684F65" w:rsidRDefault="002905EF">
      <w:pPr>
        <w:numPr>
          <w:ilvl w:val="1"/>
          <w:numId w:val="18"/>
        </w:numPr>
        <w:spacing w:line="360" w:lineRule="auto"/>
      </w:pPr>
      <w:r>
        <w:t>proti ustju Drave in od tam vpadal v Bizantinsko državo</w:t>
      </w:r>
    </w:p>
    <w:p w:rsidR="00684F65" w:rsidRDefault="002905EF">
      <w:pPr>
        <w:numPr>
          <w:ilvl w:val="1"/>
          <w:numId w:val="18"/>
        </w:numPr>
        <w:spacing w:line="360" w:lineRule="auto"/>
      </w:pPr>
      <w:r>
        <w:t>drugi so prešli Karpate, ter se naselili v Panonski nižini</w:t>
      </w:r>
    </w:p>
    <w:p w:rsidR="00684F65" w:rsidRDefault="00684F65">
      <w:pPr>
        <w:spacing w:line="360" w:lineRule="auto"/>
      </w:pPr>
    </w:p>
    <w:p w:rsidR="00684F65" w:rsidRDefault="002905EF">
      <w:pPr>
        <w:spacing w:line="360" w:lineRule="auto"/>
      </w:pPr>
      <w:r>
        <w:t xml:space="preserve">Avari (Obri), konjeniki iz srednje Azije, so sredi 6. sto. vdrli  v vzhodno Evropo. Tam so prišli v stik s Slovani. Leta 567 so v Panoniji skupaj z Langobardi uničili državo germanskih Gepidov. Ko so se Langobardi izselili iz Italije, so Avari zavladali Panoniji. Oblikovali </w:t>
      </w:r>
      <w:r>
        <w:rPr>
          <w:b/>
          <w:bCs/>
        </w:rPr>
        <w:t>veliko plemesko zvezo</w:t>
      </w:r>
      <w:r>
        <w:t>, kamor so vključili tudi Slovane.</w:t>
      </w:r>
    </w:p>
    <w:p w:rsidR="00684F65" w:rsidRDefault="00684F65">
      <w:pPr>
        <w:spacing w:line="360" w:lineRule="auto"/>
      </w:pPr>
    </w:p>
    <w:p w:rsidR="00684F65" w:rsidRDefault="00684F65">
      <w:pPr>
        <w:spacing w:line="360" w:lineRule="auto"/>
      </w:pPr>
    </w:p>
    <w:p w:rsidR="00684F65" w:rsidRDefault="00684F65">
      <w:pPr>
        <w:spacing w:line="360" w:lineRule="auto"/>
      </w:pPr>
    </w:p>
    <w:p w:rsidR="00684F65" w:rsidRDefault="002905EF">
      <w:pPr>
        <w:pStyle w:val="Heading3"/>
        <w:spacing w:line="360" w:lineRule="auto"/>
      </w:pPr>
      <w:bookmarkStart w:id="53" w:name="_Toc147134760"/>
      <w:bookmarkStart w:id="54" w:name="_Toc147134812"/>
      <w:bookmarkStart w:id="55" w:name="_Toc147135030"/>
      <w:r>
        <w:t>Naseljevanje Slovanov v vzhodne Alpe</w:t>
      </w:r>
      <w:bookmarkEnd w:id="53"/>
      <w:bookmarkEnd w:id="54"/>
      <w:bookmarkEnd w:id="55"/>
    </w:p>
    <w:p w:rsidR="00684F65" w:rsidRDefault="00684F65">
      <w:pPr>
        <w:spacing w:line="360" w:lineRule="auto"/>
      </w:pPr>
    </w:p>
    <w:p w:rsidR="00684F65" w:rsidRDefault="002905EF">
      <w:pPr>
        <w:spacing w:line="360" w:lineRule="auto"/>
        <w:ind w:firstLine="360"/>
      </w:pPr>
      <w:r>
        <w:t>Naseljevanje je potekalo v dveh valovih:</w:t>
      </w:r>
    </w:p>
    <w:p w:rsidR="00684F65" w:rsidRDefault="002905EF">
      <w:pPr>
        <w:numPr>
          <w:ilvl w:val="0"/>
          <w:numId w:val="19"/>
        </w:numPr>
        <w:spacing w:line="360" w:lineRule="auto"/>
      </w:pPr>
      <w:r>
        <w:t>okoli leta 550 se je naseljeval val skozi Moravsko, del zahodnih Slovanov se je začel naseljevati ob Donavi, od tam pa prodiral v Vzhodne Alpe. Naseljevali so se ob Muri in njenih pritokih, od tam pa prišli na ozemlje današnje Slovenije</w:t>
      </w:r>
    </w:p>
    <w:p w:rsidR="00684F65" w:rsidRDefault="002905EF">
      <w:pPr>
        <w:numPr>
          <w:ilvl w:val="0"/>
          <w:numId w:val="19"/>
        </w:numPr>
        <w:spacing w:line="360" w:lineRule="auto"/>
      </w:pPr>
      <w:r>
        <w:t>po umiku Langobardov in Panonije se je Južnosloavnskim plemenom odprla pot v Vzhodne Alpe iz vzhoda, tako so začeli naseljevati osrednji del Vzhodnih Alp</w:t>
      </w:r>
    </w:p>
    <w:p w:rsidR="00684F65" w:rsidRDefault="00684F65">
      <w:pPr>
        <w:spacing w:line="360" w:lineRule="auto"/>
      </w:pPr>
    </w:p>
    <w:p w:rsidR="00684F65" w:rsidRDefault="002905EF">
      <w:pPr>
        <w:spacing w:line="360" w:lineRule="auto"/>
        <w:ind w:firstLine="360"/>
      </w:pPr>
      <w:r>
        <w:t xml:space="preserve">V leti 584 do 587 so južni Slovani začeli osvajati južne Alpe. Prihajali so po dolinah rek. Poznamo 4 smeri: dolenjsko-kraško, posavsko-gorenjsko-obsoško, koroško in obmursko smer. </w:t>
      </w:r>
    </w:p>
    <w:p w:rsidR="00684F65" w:rsidRDefault="002905EF">
      <w:pPr>
        <w:spacing w:line="360" w:lineRule="auto"/>
      </w:pPr>
      <w:r>
        <w:t>V začetki 9.stol. je ozemlje obsegalo do 70.000 kvadratnih km, od tega danes okoli 20.000.</w:t>
      </w:r>
    </w:p>
    <w:p w:rsidR="00684F65" w:rsidRDefault="002905EF">
      <w:pPr>
        <w:spacing w:line="360" w:lineRule="auto"/>
        <w:ind w:firstLine="360"/>
      </w:pPr>
      <w:r>
        <w:t>S sosedi so Slovani gradili različne odnose:</w:t>
      </w:r>
    </w:p>
    <w:p w:rsidR="00684F65" w:rsidRDefault="002905EF">
      <w:pPr>
        <w:numPr>
          <w:ilvl w:val="0"/>
          <w:numId w:val="21"/>
        </w:numPr>
        <w:spacing w:line="360" w:lineRule="auto"/>
      </w:pPr>
      <w:r>
        <w:t>na JZ so se z Langobardi neprestano spopadali</w:t>
      </w:r>
    </w:p>
    <w:p w:rsidR="00684F65" w:rsidRDefault="002905EF">
      <w:pPr>
        <w:numPr>
          <w:ilvl w:val="0"/>
          <w:numId w:val="21"/>
        </w:numPr>
        <w:spacing w:line="360" w:lineRule="auto"/>
      </w:pPr>
      <w:r>
        <w:t>na Z jih je nevarnost pred Avari prisilila, da so začeli sodelovati z Bavarci</w:t>
      </w:r>
    </w:p>
    <w:p w:rsidR="00684F65" w:rsidRDefault="002905EF">
      <w:pPr>
        <w:numPr>
          <w:ilvl w:val="0"/>
          <w:numId w:val="21"/>
        </w:numPr>
        <w:spacing w:line="360" w:lineRule="auto"/>
      </w:pPr>
      <w:r>
        <w:t>na SZ so mejili na sorodne zahodne Slovane, frankovska nevarnost jih je prisilila, da so prešli v skupno zvezo, tako je nastala Samova plemenska zveza</w:t>
      </w:r>
    </w:p>
    <w:p w:rsidR="00684F65" w:rsidRDefault="002905EF">
      <w:pPr>
        <w:numPr>
          <w:ilvl w:val="0"/>
          <w:numId w:val="21"/>
        </w:numPr>
        <w:spacing w:line="360" w:lineRule="auto"/>
      </w:pPr>
      <w:r>
        <w:t>na JZ so mejili na prijateljska južnoslovanska plemena</w:t>
      </w:r>
    </w:p>
    <w:p w:rsidR="00684F65" w:rsidRDefault="00684F65">
      <w:pPr>
        <w:spacing w:line="360" w:lineRule="auto"/>
        <w:ind w:left="360"/>
      </w:pPr>
    </w:p>
    <w:p w:rsidR="00684F65" w:rsidRDefault="002905EF">
      <w:pPr>
        <w:pStyle w:val="Heading3"/>
        <w:spacing w:line="360" w:lineRule="auto"/>
      </w:pPr>
      <w:bookmarkStart w:id="56" w:name="_Toc147134761"/>
      <w:bookmarkStart w:id="57" w:name="_Toc147134813"/>
      <w:bookmarkStart w:id="58" w:name="_Toc147135031"/>
      <w:r>
        <w:t>Odnos Slovanov do Staroselcev</w:t>
      </w:r>
      <w:bookmarkEnd w:id="56"/>
      <w:bookmarkEnd w:id="57"/>
      <w:bookmarkEnd w:id="58"/>
    </w:p>
    <w:p w:rsidR="00684F65" w:rsidRDefault="00684F65"/>
    <w:p w:rsidR="00684F65" w:rsidRDefault="002905EF">
      <w:pPr>
        <w:spacing w:line="360" w:lineRule="auto"/>
      </w:pPr>
      <w:r>
        <w:tab/>
        <w:t>Ob prihodu Slovanov so nekatere staroselce pobili, del jih je zbežal v obalna mesta, del se jih je odmaknil v odročna, težkodostopna mesta, del so jih Slovani zasužnjili. Slovani so napadali in uničevali rimska mesta, propadla je cerkvena organizacija, pismenost, urejen pravni red.</w:t>
      </w:r>
    </w:p>
    <w:p w:rsidR="00684F65" w:rsidRDefault="002905EF">
      <w:pPr>
        <w:spacing w:line="360" w:lineRule="auto"/>
      </w:pPr>
      <w:r>
        <w:tab/>
        <w:t>Preseljevanje in naselitev sta vplivala na družbene in gospodarske razmere; v začetku preseljevanj so Slovani živeli v rodovno-plemeski zvezi, bili so svobodni in enakopravni, med preseljevanjem se je uveljavil nov sloj, vojaška aristokracija, ki so bili več vredni (družbeno, bogastvo, pravice,…). Družba enakopravnih je počasi razpadala, začelo se je razslojevanje slovanske družbe, tako se je začela razvijati fevdalne družba.</w:t>
      </w:r>
    </w:p>
    <w:p w:rsidR="00684F65" w:rsidRDefault="002905EF">
      <w:pPr>
        <w:spacing w:line="360" w:lineRule="auto"/>
      </w:pPr>
      <w:r>
        <w:tab/>
        <w:t xml:space="preserve">Temelj gospodarstva je bilo poljedelstvo z </w:t>
      </w:r>
      <w:r>
        <w:tab/>
        <w:t>živinorejo, način je bil preprost in malo dobičkonosen, zaradi izčrpanosti zemlje, so se ljudje hitro preselili</w:t>
      </w:r>
    </w:p>
    <w:p w:rsidR="00684F65" w:rsidRDefault="002905EF">
      <w:pPr>
        <w:spacing w:line="360" w:lineRule="auto"/>
      </w:pPr>
      <w:r>
        <w:tab/>
        <w:t>Slovani so novo obdelovalno površino pridobivali s POŽIGALNIŠTVOM. Drevje so posekali, podrast izkrčili, nato vse skupaj zažgali, tako je bila zemlja očiščena, pepel pa je zemljišče pognojil. Obdelovali so na 2 načina:</w:t>
      </w:r>
    </w:p>
    <w:p w:rsidR="00684F65" w:rsidRDefault="002905EF">
      <w:pPr>
        <w:numPr>
          <w:ilvl w:val="0"/>
          <w:numId w:val="22"/>
        </w:numPr>
        <w:spacing w:line="360" w:lineRule="auto"/>
      </w:pPr>
      <w:r>
        <w:t>kopaško: motično poljedeljstvo</w:t>
      </w:r>
    </w:p>
    <w:p w:rsidR="00684F65" w:rsidRDefault="002905EF">
      <w:pPr>
        <w:numPr>
          <w:ilvl w:val="0"/>
          <w:numId w:val="22"/>
        </w:numPr>
        <w:spacing w:line="360" w:lineRule="auto"/>
      </w:pPr>
      <w:r>
        <w:t>orno: v začetku obdobja z ralom, ki ga je vlekla živina, nato je ralo nadomesti plug</w:t>
      </w:r>
    </w:p>
    <w:p w:rsidR="00684F65" w:rsidRDefault="00684F65">
      <w:pPr>
        <w:spacing w:line="360" w:lineRule="auto"/>
      </w:pPr>
    </w:p>
    <w:p w:rsidR="00684F65" w:rsidRDefault="002905EF">
      <w:pPr>
        <w:pStyle w:val="Heading3"/>
        <w:spacing w:line="360" w:lineRule="auto"/>
      </w:pPr>
      <w:bookmarkStart w:id="59" w:name="_Toc147134762"/>
      <w:bookmarkStart w:id="60" w:name="_Toc147134814"/>
      <w:bookmarkStart w:id="61" w:name="_Toc147135032"/>
      <w:r>
        <w:t>Nastanek Karantanije</w:t>
      </w:r>
      <w:bookmarkEnd w:id="59"/>
      <w:bookmarkEnd w:id="60"/>
      <w:bookmarkEnd w:id="61"/>
    </w:p>
    <w:p w:rsidR="00684F65" w:rsidRDefault="00684F65"/>
    <w:p w:rsidR="00684F65" w:rsidRDefault="002905EF">
      <w:pPr>
        <w:spacing w:line="480" w:lineRule="auto"/>
      </w:pPr>
      <w:r>
        <w:tab/>
        <w:t>V novi domovini je večina prebivalstva živela še svobodno v vaških občinah. Osnovna skupina je bila velika družina. Napredek v poljedelski tehniki je omogočil prehajanje zemlje v roke velikih družin. Ti so skupno obdelovali površine. Poglavar v družini je imel precejšnjo oblast nad ženskami in otroki. Več vasi je sesatvljalo župo, ki ji je načeloval župan.</w:t>
      </w:r>
    </w:p>
    <w:p w:rsidR="00684F65" w:rsidRDefault="002905EF">
      <w:pPr>
        <w:spacing w:line="360" w:lineRule="auto"/>
      </w:pPr>
      <w:r>
        <w:t>Razslojevanje in obramba so terjali močnejšo osrednjo oblast, oblikovale so se plemenske zveze</w:t>
      </w:r>
      <w:r>
        <w:sym w:font="Symbol" w:char="F0AE"/>
      </w:r>
      <w:r>
        <w:t>temelji za nastanek državne organizacije.</w:t>
      </w:r>
    </w:p>
    <w:p w:rsidR="00684F65" w:rsidRDefault="002905EF">
      <w:pPr>
        <w:spacing w:line="360" w:lineRule="auto"/>
      </w:pPr>
      <w:r>
        <w:tab/>
        <w:t>Iz svobodnih prebivalcev so se izločili "prvaki", med katere uvrščamo kneze, župane ter druge starešine in njihovo spremstvo. Kmetje so zaradi podrejenosti in preživljanja s kmetijstvom postajali vse bolj revni. Nekateri so postali celo sužnji, večina pa se jih je kasneje uvrstila med podložnike.</w:t>
      </w:r>
    </w:p>
    <w:p w:rsidR="00684F65" w:rsidRDefault="002905EF">
      <w:pPr>
        <w:spacing w:line="360" w:lineRule="auto"/>
      </w:pPr>
      <w:r>
        <w:tab/>
        <w:t>Posebnost slovenske karantanske družbe je pojav kosezov</w:t>
      </w:r>
      <w:r>
        <w:sym w:font="Symbol" w:char="F0AE"/>
      </w:r>
      <w:r>
        <w:t>svobodni "kmečki plemiči", po načinu življenja so bili kmetje, le da so imeli vojaško službo, torej drugačen pravni položaj, saj so imeli večje pravice-svoje pravo, sodstvo, sodelovali so pri ustoličenju kneza.</w:t>
      </w:r>
    </w:p>
    <w:p w:rsidR="00684F65" w:rsidRDefault="002905EF">
      <w:pPr>
        <w:spacing w:line="360" w:lineRule="auto"/>
      </w:pPr>
      <w:r>
        <w:tab/>
        <w:t>Po propadu Karantanije je manjši del kosezov prišel med plemstvo, v glavnem so ostali svobodni kmetje, s posebnimi pravicami. Kot poseben sloj so se ohranili do 16. stol.</w:t>
      </w:r>
    </w:p>
    <w:p w:rsidR="00684F65" w:rsidRDefault="002905EF">
      <w:pPr>
        <w:pStyle w:val="Date"/>
        <w:spacing w:line="360" w:lineRule="auto"/>
        <w:ind w:firstLine="708"/>
      </w:pPr>
      <w:r>
        <w:t>Premoženjske razlike so se povečevale. Nastajala je razredna družba. V nastajajoči karantanski družbi poznamo delitev prebivalstva na:</w:t>
      </w:r>
    </w:p>
    <w:p w:rsidR="00684F65" w:rsidRDefault="002905EF">
      <w:pPr>
        <w:numPr>
          <w:ilvl w:val="0"/>
          <w:numId w:val="23"/>
        </w:numPr>
        <w:spacing w:line="360" w:lineRule="auto"/>
      </w:pPr>
      <w:r>
        <w:t>kneza</w:t>
      </w:r>
    </w:p>
    <w:p w:rsidR="00684F65" w:rsidRDefault="002905EF">
      <w:pPr>
        <w:numPr>
          <w:ilvl w:val="0"/>
          <w:numId w:val="23"/>
        </w:numPr>
        <w:spacing w:line="360" w:lineRule="auto"/>
      </w:pPr>
      <w:r>
        <w:t>prvake</w:t>
      </w:r>
    </w:p>
    <w:p w:rsidR="00684F65" w:rsidRDefault="002905EF">
      <w:pPr>
        <w:numPr>
          <w:ilvl w:val="0"/>
          <w:numId w:val="23"/>
        </w:numPr>
        <w:spacing w:line="360" w:lineRule="auto"/>
      </w:pPr>
      <w:r>
        <w:t>koseze</w:t>
      </w:r>
    </w:p>
    <w:p w:rsidR="00684F65" w:rsidRDefault="002905EF">
      <w:pPr>
        <w:numPr>
          <w:ilvl w:val="0"/>
          <w:numId w:val="23"/>
        </w:numPr>
        <w:spacing w:line="360" w:lineRule="auto"/>
      </w:pPr>
      <w:r>
        <w:t>svobodne kmete</w:t>
      </w:r>
    </w:p>
    <w:p w:rsidR="00684F65" w:rsidRDefault="002905EF">
      <w:pPr>
        <w:numPr>
          <w:ilvl w:val="0"/>
          <w:numId w:val="23"/>
        </w:numPr>
        <w:spacing w:line="360" w:lineRule="auto"/>
      </w:pPr>
      <w:r>
        <w:t>partriarharne sužnje</w:t>
      </w:r>
    </w:p>
    <w:p w:rsidR="00684F65" w:rsidRDefault="002905EF">
      <w:pPr>
        <w:spacing w:line="360" w:lineRule="auto"/>
      </w:pPr>
      <w:r>
        <w:t>Zaradi razredne družbe se uveljavi tudi hierarhija, ki se kaže v novi strukturi</w:t>
      </w:r>
      <w:r>
        <w:sym w:font="Symbol" w:char="F0AE"/>
      </w:r>
      <w:r>
        <w:t>v obliki družbene lestvice.</w:t>
      </w:r>
    </w:p>
    <w:p w:rsidR="00684F65" w:rsidRDefault="002905EF">
      <w:pPr>
        <w:spacing w:line="360" w:lineRule="auto"/>
      </w:pPr>
      <w:r>
        <w:tab/>
        <w:t>Na hitrejši razvoj razredne družbe pri nas so vplivali stiki z razvitejšimi Bavari in Franki, ki so povročili razredno družbo spreminjati v fevdalno.</w:t>
      </w:r>
    </w:p>
    <w:p w:rsidR="00684F65" w:rsidRDefault="00684F65">
      <w:pPr>
        <w:spacing w:line="360" w:lineRule="auto"/>
      </w:pPr>
    </w:p>
    <w:p w:rsidR="00684F65" w:rsidRDefault="002905EF">
      <w:pPr>
        <w:pStyle w:val="Heading3"/>
      </w:pPr>
      <w:bookmarkStart w:id="62" w:name="_Toc147134763"/>
      <w:bookmarkStart w:id="63" w:name="_Toc147134815"/>
      <w:bookmarkStart w:id="64" w:name="_Toc147135033"/>
      <w:r>
        <w:t>Samova plemenska zveza</w:t>
      </w:r>
      <w:bookmarkEnd w:id="62"/>
      <w:bookmarkEnd w:id="63"/>
      <w:bookmarkEnd w:id="64"/>
    </w:p>
    <w:p w:rsidR="00684F65" w:rsidRDefault="00684F65"/>
    <w:p w:rsidR="00684F65" w:rsidRDefault="00684F65"/>
    <w:p w:rsidR="00684F65" w:rsidRDefault="002905EF">
      <w:pPr>
        <w:spacing w:line="360" w:lineRule="auto"/>
      </w:pPr>
      <w:r>
        <w:tab/>
        <w:t>Samova plemenska zveza je segala od češke do skoraj Jadrana (leta 626). Označujemo jo kot prvo znano slovansko državno tvorbo. Skupaj so premagali Obre in leta 631 Franke. Ohranili so neodvisnost. Zveza je trajala do Samove smrti leta 658.</w:t>
      </w:r>
    </w:p>
    <w:p w:rsidR="00684F65" w:rsidRDefault="002905EF">
      <w:pPr>
        <w:spacing w:line="360" w:lineRule="auto"/>
      </w:pPr>
      <w:r>
        <w:tab/>
        <w:t>Iz okoli leta 630 izvira prvi zgodovinski zapis o "kneževini Slovanov", kasneje znani kot Krantanija. Svoje središče je imela na zdajšnjem Koroškem, kjer je na Krnskem gradu na Gosposvedskem polju živel knez z družino.</w:t>
      </w:r>
    </w:p>
    <w:p w:rsidR="00684F65" w:rsidRDefault="002905EF">
      <w:pPr>
        <w:spacing w:line="360" w:lineRule="auto"/>
      </w:pPr>
      <w:r>
        <w:tab/>
        <w:t>Plemenska zveza je zrasla v prvo slovensko državo Karantanijo. Karantos pomeni zaveznik, prijatelj. Prebivalci se imenujejo Karantanci, središče države je bil Krnski grad. Prvi znani knez je bil Valuk.</w:t>
      </w:r>
    </w:p>
    <w:p w:rsidR="00684F65" w:rsidRDefault="002905EF">
      <w:pPr>
        <w:spacing w:line="360" w:lineRule="auto"/>
      </w:pPr>
      <w:r>
        <w:tab/>
        <w:t>V začetku je kneza volilo vse ljudstvo na ljudskem zboru ali veči. Z nastankom kosezov in aristokracije je ljudstvo izgubilo to funkcijo, kasneje je bila knezova oblast dedna. Po smrti starega kneza je zbor velikašev ali kosezov izbral iz moškega rodu novega kneza. Nato mu je bilo s posebnim slovesnim obredom, ki mu je ljudstvo prisostvovalo, izročil oblast. Obred se je imenoval umeščanje ali ustoličenje knezov. Kot sodni stol je stal tam knežji kamen, nekoč del rimskega stebra.</w:t>
      </w:r>
    </w:p>
    <w:p w:rsidR="00684F65" w:rsidRDefault="00684F65">
      <w:pPr>
        <w:spacing w:line="360" w:lineRule="auto"/>
      </w:pPr>
    </w:p>
    <w:p w:rsidR="00684F65" w:rsidRDefault="002905EF">
      <w:pPr>
        <w:pStyle w:val="Heading3"/>
        <w:spacing w:line="360" w:lineRule="auto"/>
      </w:pPr>
      <w:bookmarkStart w:id="65" w:name="_Toc147134764"/>
      <w:bookmarkStart w:id="66" w:name="_Toc147134816"/>
      <w:bookmarkStart w:id="67" w:name="_Toc147135034"/>
      <w:r>
        <w:t>Pokristjanjevanje</w:t>
      </w:r>
      <w:bookmarkEnd w:id="65"/>
      <w:bookmarkEnd w:id="66"/>
      <w:bookmarkEnd w:id="67"/>
    </w:p>
    <w:p w:rsidR="00684F65" w:rsidRDefault="00684F65"/>
    <w:p w:rsidR="00684F65" w:rsidRDefault="002905EF">
      <w:pPr>
        <w:spacing w:line="360" w:lineRule="auto"/>
      </w:pPr>
      <w:r>
        <w:tab/>
        <w:t>V obdobju samostojnosti so naši predniki bili mnogobožci. Med bogovi je bil najpomembnejši Perun ali Svetovid, ki je povzročal grom ali blisk. S tujo navlado se je v Karantaniji začela širiti krščanska vera. Pri karantancih so se utrdili tuja oblast, krščanska vera in vpliv zahoda. Krščanstvo se je širilo iz Salzburga in Ogleja.</w:t>
      </w:r>
    </w:p>
    <w:p w:rsidR="00684F65" w:rsidRDefault="002905EF">
      <w:pPr>
        <w:spacing w:line="360" w:lineRule="auto"/>
      </w:pPr>
      <w:r>
        <w:tab/>
        <w:t>Pokristjanjevanje Karantanije je organizirala bavarska škofija v Salzburgu, kjer je delovam misijonar Virgil, ki je v Slovenijo poslal svojega modesta kot pomožnega škofa. Ta je takoj začel vzgajati mlade duhovnike, da so lahko širili vero. Graditi je daj mnoge cerkve (tudi Gospo sveto, ki je postala krščansko središče Karantancev). Zaradi spletne verske politike je bilo njegovo delo uspešno. Nasprotno pa je frankovska oblas izvajala pokristjanjevanje s silo, zao je bila tudi manj uspešna.</w:t>
      </w:r>
    </w:p>
    <w:p w:rsidR="00684F65" w:rsidRDefault="00684F65">
      <w:pPr>
        <w:spacing w:line="360" w:lineRule="auto"/>
      </w:pPr>
    </w:p>
    <w:p w:rsidR="00684F65" w:rsidRDefault="00684F65">
      <w:pPr>
        <w:spacing w:line="360" w:lineRule="auto"/>
      </w:pPr>
    </w:p>
    <w:p w:rsidR="00684F65" w:rsidRDefault="00684F65">
      <w:pPr>
        <w:spacing w:line="360" w:lineRule="auto"/>
      </w:pPr>
    </w:p>
    <w:p w:rsidR="00684F65" w:rsidRDefault="00684F65">
      <w:pPr>
        <w:spacing w:line="360" w:lineRule="auto"/>
      </w:pPr>
    </w:p>
    <w:p w:rsidR="00684F65" w:rsidRDefault="00684F65">
      <w:pPr>
        <w:spacing w:line="360" w:lineRule="auto"/>
      </w:pPr>
    </w:p>
    <w:p w:rsidR="00684F65" w:rsidRDefault="002905EF">
      <w:pPr>
        <w:pStyle w:val="Heading3"/>
        <w:spacing w:line="360" w:lineRule="auto"/>
      </w:pPr>
      <w:bookmarkStart w:id="68" w:name="_Toc147134765"/>
      <w:bookmarkStart w:id="69" w:name="_Toc147134817"/>
      <w:bookmarkStart w:id="70" w:name="_Toc147135035"/>
      <w:r>
        <w:t>Konec notranje samostojnosti</w:t>
      </w:r>
      <w:bookmarkEnd w:id="68"/>
      <w:bookmarkEnd w:id="69"/>
      <w:bookmarkEnd w:id="70"/>
    </w:p>
    <w:p w:rsidR="00684F65" w:rsidRDefault="00684F65"/>
    <w:p w:rsidR="00684F65" w:rsidRDefault="002905EF">
      <w:pPr>
        <w:spacing w:line="360" w:lineRule="auto"/>
      </w:pPr>
      <w:r>
        <w:tab/>
        <w:t>Ob vladanju Karla Velikega je bilo naše ozemlje razdeljeno na dve krajini ali mejni grofiji: Furlansko in Vzhodno. Meja med obema je bila reka Drava. Po smrti Karla so mejni grofje izkoristili zunanjo in notranjo krizo, v kateri je bila Frankovska država. V podrejenih krajinah so ravnali vse bolj samovoljno.</w:t>
      </w:r>
    </w:p>
    <w:p w:rsidR="00684F65" w:rsidRDefault="002905EF">
      <w:pPr>
        <w:spacing w:line="360" w:lineRule="auto"/>
      </w:pPr>
      <w:r>
        <w:tab/>
        <w:t>Ker je furlanski mejni grof kršil pravice podrejenih, so se ti pritožili, vendar pritožbe niso zalegle, zaradi tega je leta 818 izbruhnil upor. Uporu se je pridružila tudi Karantanija.</w:t>
      </w:r>
    </w:p>
    <w:p w:rsidR="00684F65" w:rsidRDefault="002905EF">
      <w:pPr>
        <w:spacing w:line="360" w:lineRule="auto"/>
      </w:pPr>
      <w:r>
        <w:t>Zaradi tega sodelovanja je Karantanija izgubila notranjo samostojnost, postala je le ena izmed frankovskih grofij. Zemlja je postala last vladarja, ki jo je vladar podelil frankovski plemščini in duhovščini. S tem je bil prekinjen gospodarski razvoj. Ker so bili domači grofje nezanesljivi, so še te zamenjali frankovski. Notranje politične samostojnosti pod domačimi knezi ni bilo več.</w:t>
      </w:r>
    </w:p>
    <w:p w:rsidR="00684F65" w:rsidRDefault="002905EF">
      <w:pPr>
        <w:spacing w:line="360" w:lineRule="auto"/>
      </w:pPr>
      <w:r>
        <w:tab/>
        <w:t>Po izgubi notranje samostojnosti se je začel oblikovati fevdalni sistem, oblikovala se je hierarhična ureditev, vse več je bilo fevdalcev in fevdalnih posesti. Fevde so vojaki dobivali kot plačilo.</w:t>
      </w:r>
    </w:p>
    <w:p w:rsidR="00684F65" w:rsidRDefault="002905EF">
      <w:pPr>
        <w:spacing w:line="360" w:lineRule="auto"/>
      </w:pPr>
      <w:r>
        <w:tab/>
        <w:t>Frankovski vplivi so se kazali tudi v gospodarstvu. Njive so se dokončno ustalile, začelo se je natriletno kolobarjenje, ralo je zamenjal plug, kosa je nadomestila srp, nastajale so nove kme</w:t>
      </w:r>
      <w:bookmarkStart w:id="71" w:name="_Toc147134766"/>
      <w:bookmarkStart w:id="72" w:name="_Toc147134818"/>
      <w:r>
        <w:t>tijske enote, kmetije ali hube.</w:t>
      </w:r>
    </w:p>
    <w:p w:rsidR="00684F65" w:rsidRDefault="00684F65">
      <w:pPr>
        <w:spacing w:line="360" w:lineRule="auto"/>
      </w:pPr>
    </w:p>
    <w:p w:rsidR="00684F65" w:rsidRDefault="002905EF">
      <w:pPr>
        <w:pStyle w:val="Heading3"/>
      </w:pPr>
      <w:bookmarkStart w:id="73" w:name="_Toc147135036"/>
      <w:r>
        <w:t>Spodnja panonija</w:t>
      </w:r>
      <w:bookmarkEnd w:id="71"/>
      <w:bookmarkEnd w:id="72"/>
      <w:bookmarkEnd w:id="73"/>
    </w:p>
    <w:p w:rsidR="00684F65" w:rsidRDefault="00684F65"/>
    <w:p w:rsidR="00684F65" w:rsidRDefault="00684F65"/>
    <w:p w:rsidR="00684F65" w:rsidRDefault="002905EF">
      <w:pPr>
        <w:pStyle w:val="Date"/>
        <w:spacing w:line="360" w:lineRule="auto"/>
      </w:pPr>
      <w:r>
        <w:tab/>
        <w:t>Po končanih vojnah z Avari so Franki ustanovili mejno grofijo Spodnjo Panonijo, ki je bila ustanovljena iz obrambnih razlogov. Najbolj so ogrožali meje frankovske države Bolgari.</w:t>
      </w:r>
    </w:p>
    <w:p w:rsidR="00684F65" w:rsidRDefault="002905EF">
      <w:pPr>
        <w:spacing w:line="360" w:lineRule="auto"/>
      </w:pPr>
      <w:r>
        <w:tab/>
        <w:t>Grof Pribina je v upostošeni Panonijinaseljeval koloniste iz Karantanije in bavarske, med kolonisti so prevladovali Slovani. Tako je povečal gospodarsko moč grofije. Po njegovi smrti je grofijo nadzoroval njegov sin Kocelj.</w:t>
      </w:r>
    </w:p>
    <w:p w:rsidR="00684F65" w:rsidRDefault="002905EF">
      <w:pPr>
        <w:spacing w:line="360" w:lineRule="auto"/>
      </w:pPr>
      <w:r>
        <w:tab/>
        <w:t xml:space="preserve">Leta 869 se je Kocelj povezal z knezom Rastislavom v protifrankovskem boju, uspeh je bil kratkotrajen, v letih 869 do 974 je Spodnja Panonija postala politično in versko samostojna. </w:t>
      </w:r>
    </w:p>
    <w:p w:rsidR="00684F65" w:rsidRDefault="002905EF">
      <w:pPr>
        <w:spacing w:line="360" w:lineRule="auto"/>
      </w:pPr>
      <w:r>
        <w:tab/>
        <w:t>Konec 9.stoletja  so prišli v panonijo Madžari in Ogri. Z naselitvijo Madžarov so bile prekinjene teritorialne povezave z Slovani</w:t>
      </w:r>
    </w:p>
    <w:p w:rsidR="00684F65" w:rsidRDefault="002905EF">
      <w:pPr>
        <w:spacing w:line="360" w:lineRule="auto"/>
      </w:pPr>
      <w:r>
        <w:tab/>
        <w:t>Zaradi madžarskih napadov je bilo slovensko ozemlje konec 10. stoletja ponovno združena, iz obrambnih razlogov je nastala Velika Karantanija, z najpomembnejšim delom imenovanim vojvodina Koroška. Že v 11. stoletju je razpadla na Štajerko, Koroško, Kranjsko in Istro</w:t>
      </w:r>
    </w:p>
    <w:p w:rsidR="00684F65" w:rsidRDefault="00684F65">
      <w:pPr>
        <w:spacing w:line="360" w:lineRule="auto"/>
        <w:jc w:val="both"/>
      </w:pPr>
    </w:p>
    <w:sectPr w:rsidR="00684F65">
      <w:footerReference w:type="even" r:id="rId7"/>
      <w:footerReference w:type="default" r:id="rId8"/>
      <w:pgSz w:w="11907" w:h="16839"/>
      <w:pgMar w:top="1079" w:right="987" w:bottom="1258" w:left="12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F65" w:rsidRDefault="002905EF">
      <w:r>
        <w:separator/>
      </w:r>
    </w:p>
  </w:endnote>
  <w:endnote w:type="continuationSeparator" w:id="0">
    <w:p w:rsidR="00684F65" w:rsidRDefault="00290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F65" w:rsidRDefault="002905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4F65" w:rsidRDefault="00684F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F65" w:rsidRDefault="002905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84F65" w:rsidRDefault="00684F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F65" w:rsidRDefault="002905EF">
      <w:r>
        <w:separator/>
      </w:r>
    </w:p>
  </w:footnote>
  <w:footnote w:type="continuationSeparator" w:id="0">
    <w:p w:rsidR="00684F65" w:rsidRDefault="00290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1A82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F50A6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0A6C81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E6A42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8AE1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3EBE0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54B0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6062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A28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4E0D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4D77A0"/>
    <w:multiLevelType w:val="hybridMultilevel"/>
    <w:tmpl w:val="534C178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1BA534E2"/>
    <w:multiLevelType w:val="hybridMultilevel"/>
    <w:tmpl w:val="11067606"/>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4923F9"/>
    <w:multiLevelType w:val="hybridMultilevel"/>
    <w:tmpl w:val="66068198"/>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714B31"/>
    <w:multiLevelType w:val="hybridMultilevel"/>
    <w:tmpl w:val="91D4DC6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81970"/>
    <w:multiLevelType w:val="hybridMultilevel"/>
    <w:tmpl w:val="1CD6974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A0D46D7"/>
    <w:multiLevelType w:val="hybridMultilevel"/>
    <w:tmpl w:val="B1E2A37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5105E9"/>
    <w:multiLevelType w:val="hybridMultilevel"/>
    <w:tmpl w:val="B748D32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DAA2821"/>
    <w:multiLevelType w:val="hybridMultilevel"/>
    <w:tmpl w:val="59E4183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E5B50AF"/>
    <w:multiLevelType w:val="hybridMultilevel"/>
    <w:tmpl w:val="0124391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EDE5D04"/>
    <w:multiLevelType w:val="hybridMultilevel"/>
    <w:tmpl w:val="4DD422A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555C600A"/>
    <w:multiLevelType w:val="hybridMultilevel"/>
    <w:tmpl w:val="70A25F7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6DD55E74"/>
    <w:multiLevelType w:val="hybridMultilevel"/>
    <w:tmpl w:val="85442A1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8704E7"/>
    <w:multiLevelType w:val="hybridMultilevel"/>
    <w:tmpl w:val="9564A9C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9"/>
  </w:num>
  <w:num w:numId="13">
    <w:abstractNumId w:val="18"/>
  </w:num>
  <w:num w:numId="14">
    <w:abstractNumId w:val="20"/>
  </w:num>
  <w:num w:numId="15">
    <w:abstractNumId w:val="14"/>
  </w:num>
  <w:num w:numId="16">
    <w:abstractNumId w:val="17"/>
  </w:num>
  <w:num w:numId="17">
    <w:abstractNumId w:val="11"/>
  </w:num>
  <w:num w:numId="18">
    <w:abstractNumId w:val="12"/>
  </w:num>
  <w:num w:numId="19">
    <w:abstractNumId w:val="13"/>
  </w:num>
  <w:num w:numId="20">
    <w:abstractNumId w:val="16"/>
  </w:num>
  <w:num w:numId="21">
    <w:abstractNumId w:val="15"/>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attachedTemplate r:id="rId1"/>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05EF"/>
    <w:rsid w:val="002905EF"/>
    <w:rsid w:val="00684F65"/>
    <w:rsid w:val="00A60E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bidi="he-IL"/>
    </w:rPr>
  </w:style>
  <w:style w:type="paragraph" w:styleId="Heading1">
    <w:name w:val="heading 1"/>
    <w:basedOn w:val="Normal"/>
    <w:next w:val="Normal"/>
    <w:qFormat/>
    <w:pPr>
      <w:keepNext/>
      <w:spacing w:before="240" w:after="60" w:line="360" w:lineRule="auto"/>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emiHidden/>
  </w:style>
  <w:style w:type="paragraph" w:styleId="E-mailSignature">
    <w:name w:val="E-mail Signature"/>
    <w:basedOn w:val="Normal"/>
    <w:semiHidden/>
  </w:style>
  <w:style w:type="paragraph" w:styleId="Header">
    <w:name w:val="header"/>
    <w:basedOn w:val="Normal"/>
    <w:semiHidden/>
    <w:pPr>
      <w:tabs>
        <w:tab w:val="center" w:pos="4536"/>
        <w:tab w:val="right" w:pos="9072"/>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Pr>
      <w:rFonts w:ascii="Courier New" w:hAnsi="Courier New" w:cs="Courier New"/>
      <w:sz w:val="20"/>
      <w:szCs w:val="20"/>
    </w:rPr>
  </w:style>
  <w:style w:type="character" w:styleId="Hyperlink">
    <w:name w:val="Hyperlink"/>
    <w:basedOn w:val="DefaultParagraphFont"/>
    <w:semiHidden/>
    <w:rPr>
      <w:color w:val="0000FF"/>
      <w:u w:val="single"/>
      <w:lang w:val="sl-SI"/>
    </w:rPr>
  </w:style>
  <w:style w:type="character" w:styleId="HTMLCite">
    <w:name w:val="HTML Cite"/>
    <w:basedOn w:val="DefaultParagraphFont"/>
    <w:semiHidden/>
    <w:rPr>
      <w:i/>
      <w:iCs/>
      <w:lang w:val="sl-SI"/>
    </w:rPr>
  </w:style>
  <w:style w:type="character" w:styleId="HTMLDefinition">
    <w:name w:val="HTML Definition"/>
    <w:basedOn w:val="DefaultParagraphFont"/>
    <w:semiHidden/>
    <w:rPr>
      <w:i/>
      <w:iCs/>
      <w:lang w:val="sl-SI"/>
    </w:rPr>
  </w:style>
  <w:style w:type="character" w:styleId="HTMLCode">
    <w:name w:val="HTML Code"/>
    <w:basedOn w:val="DefaultParagraphFont"/>
    <w:semiHidden/>
    <w:rPr>
      <w:rFonts w:ascii="Courier New" w:hAnsi="Courier New"/>
      <w:sz w:val="20"/>
      <w:szCs w:val="20"/>
      <w:lang w:val="sl-SI"/>
    </w:rPr>
  </w:style>
  <w:style w:type="character" w:styleId="HTMLAcronym">
    <w:name w:val="HTML Acronym"/>
    <w:basedOn w:val="DefaultParagraphFont"/>
    <w:semiHidden/>
    <w:rPr>
      <w:lang w:val="sl-SI"/>
    </w:rPr>
  </w:style>
  <w:style w:type="paragraph" w:styleId="HTMLAddress">
    <w:name w:val="HTML Address"/>
    <w:basedOn w:val="Normal"/>
    <w:semiHidden/>
    <w:rPr>
      <w:i/>
      <w:iCs/>
    </w:rPr>
  </w:style>
  <w:style w:type="character" w:styleId="HTMLTypewriter">
    <w:name w:val="HTML Typewriter"/>
    <w:basedOn w:val="DefaultParagraphFont"/>
    <w:semiHidden/>
    <w:rPr>
      <w:rFonts w:ascii="Courier New" w:hAnsi="Courier New"/>
      <w:sz w:val="20"/>
      <w:szCs w:val="20"/>
      <w:lang w:val="sl-SI"/>
    </w:rPr>
  </w:style>
  <w:style w:type="paragraph" w:styleId="HTMLPreformatted">
    <w:name w:val="HTML Preformatted"/>
    <w:basedOn w:val="Normal"/>
    <w:semiHidden/>
    <w:rPr>
      <w:rFonts w:ascii="Courier New" w:hAnsi="Courier New" w:cs="Courier New"/>
      <w:sz w:val="20"/>
      <w:szCs w:val="20"/>
    </w:rPr>
  </w:style>
  <w:style w:type="character" w:styleId="HTMLVariable">
    <w:name w:val="HTML Variable"/>
    <w:basedOn w:val="DefaultParagraphFont"/>
    <w:semiHidden/>
    <w:rPr>
      <w:i/>
      <w:iCs/>
      <w:lang w:val="sl-SI"/>
    </w:rPr>
  </w:style>
  <w:style w:type="character" w:styleId="HTMLKeyboard">
    <w:name w:val="HTML Keyboard"/>
    <w:basedOn w:val="DefaultParagraphFont"/>
    <w:semiHidden/>
    <w:rPr>
      <w:rFonts w:ascii="Courier New" w:hAnsi="Courier New"/>
      <w:sz w:val="20"/>
      <w:szCs w:val="20"/>
      <w:lang w:val="sl-SI"/>
    </w:rPr>
  </w:style>
  <w:style w:type="character" w:styleId="HTMLSample">
    <w:name w:val="HTML Sample"/>
    <w:basedOn w:val="DefaultParagraphFont"/>
    <w:semiHidden/>
    <w:rPr>
      <w:rFonts w:ascii="Courier New" w:hAnsi="Courier New"/>
      <w:lang w:val="sl-SI"/>
    </w:rPr>
  </w:style>
  <w:style w:type="paragraph" w:styleId="TableofFigures">
    <w:name w:val="table of figures"/>
    <w:basedOn w:val="Normal"/>
    <w:next w:val="Normal"/>
    <w:semiHidden/>
    <w:pPr>
      <w:ind w:left="480" w:hanging="480"/>
    </w:pPr>
  </w:style>
  <w:style w:type="paragraph" w:styleId="TableofAuthorities">
    <w:name w:val="table of authorities"/>
    <w:basedOn w:val="Normal"/>
    <w:next w:val="Normal"/>
    <w:semiHidden/>
    <w:pPr>
      <w:ind w:left="240" w:hanging="24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pPr>
      <w:spacing w:before="360"/>
    </w:pPr>
    <w:rPr>
      <w:rFonts w:ascii="Arial" w:hAnsi="Arial"/>
      <w:b/>
      <w:bCs/>
      <w:caps/>
      <w:szCs w:val="28"/>
    </w:rPr>
  </w:style>
  <w:style w:type="paragraph" w:styleId="TOC2">
    <w:name w:val="toc 2"/>
    <w:basedOn w:val="Normal"/>
    <w:next w:val="Normal"/>
    <w:autoRedefine/>
    <w:semiHidden/>
    <w:pPr>
      <w:spacing w:before="240"/>
    </w:pPr>
    <w:rPr>
      <w:b/>
      <w:bCs/>
    </w:rPr>
  </w:style>
  <w:style w:type="paragraph" w:styleId="TOC3">
    <w:name w:val="toc 3"/>
    <w:basedOn w:val="Normal"/>
    <w:next w:val="Normal"/>
    <w:autoRedefine/>
    <w:semiHidden/>
    <w:pPr>
      <w:ind w:left="240"/>
    </w:pPr>
  </w:style>
  <w:style w:type="paragraph" w:styleId="TOC4">
    <w:name w:val="toc 4"/>
    <w:basedOn w:val="Normal"/>
    <w:next w:val="Normal"/>
    <w:autoRedefine/>
    <w:semiHidden/>
    <w:pPr>
      <w:ind w:left="480"/>
    </w:p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6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40"/>
    </w:pPr>
  </w:style>
  <w:style w:type="paragraph" w:styleId="TOC9">
    <w:name w:val="toc 9"/>
    <w:basedOn w:val="Normal"/>
    <w:next w:val="Normal"/>
    <w:autoRedefine/>
    <w:semiHidden/>
    <w:pPr>
      <w:ind w:left="1680"/>
    </w:pPr>
  </w:style>
  <w:style w:type="paragraph" w:styleId="CommentText">
    <w:name w:val="annotation text"/>
    <w:basedOn w:val="Normal"/>
    <w:semiHidden/>
    <w:rPr>
      <w:sz w:val="20"/>
      <w:szCs w:val="20"/>
    </w:rPr>
  </w:style>
  <w:style w:type="character" w:styleId="CommentReference">
    <w:name w:val="annotation reference"/>
    <w:basedOn w:val="DefaultParagraphFont"/>
    <w:semiHidden/>
    <w:rPr>
      <w:sz w:val="16"/>
      <w:szCs w:val="16"/>
      <w:lang w:val="sl-SI"/>
    </w:r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lang w:val="sl-SI"/>
    </w:rPr>
  </w:style>
  <w:style w:type="character" w:styleId="Strong">
    <w:name w:val="Strong"/>
    <w:basedOn w:val="DefaultParagraphFont"/>
    <w:qFormat/>
    <w:rPr>
      <w:b/>
      <w:bCs/>
      <w:lang w:val="sl-SI"/>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bidi="he-IL"/>
    </w:rPr>
  </w:style>
  <w:style w:type="paragraph" w:styleId="Caption">
    <w:name w:val="caption"/>
    <w:basedOn w:val="Normal"/>
    <w:next w:val="Normal"/>
    <w:qFormat/>
    <w:pPr>
      <w:spacing w:before="120" w:after="120"/>
    </w:pPr>
    <w:rPr>
      <w:b/>
      <w:bCs/>
      <w:sz w:val="20"/>
      <w:szCs w:val="20"/>
    </w:rPr>
  </w:style>
  <w:style w:type="paragraph" w:styleId="Title">
    <w:name w:val="Title"/>
    <w:basedOn w:val="Normal"/>
    <w:qFormat/>
    <w:pPr>
      <w:spacing w:before="240" w:after="60" w:line="360" w:lineRule="auto"/>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paragraph" w:styleId="NormalIndent">
    <w:name w:val="Normal Indent"/>
    <w:basedOn w:val="Normal"/>
    <w:semiHidden/>
    <w:pPr>
      <w:ind w:left="708"/>
    </w:pPr>
  </w:style>
  <w:style w:type="paragraph" w:styleId="NormalWeb">
    <w:name w:val="Normal (Web)"/>
    <w:basedOn w:val="Normal"/>
    <w:semiHidden/>
  </w:style>
  <w:style w:type="paragraph" w:styleId="Footer">
    <w:name w:val="footer"/>
    <w:basedOn w:val="Normal"/>
    <w:semiHidden/>
    <w:pPr>
      <w:tabs>
        <w:tab w:val="center" w:pos="4536"/>
        <w:tab w:val="right" w:pos="9072"/>
      </w:tabs>
    </w:pPr>
  </w:style>
  <w:style w:type="paragraph" w:styleId="NoteHeading">
    <w:name w:val="Note Heading"/>
    <w:basedOn w:val="Normal"/>
    <w:next w:val="Normal"/>
    <w:semiHidden/>
  </w:style>
  <w:style w:type="paragraph" w:styleId="ListNumber">
    <w:name w:val="List Number"/>
    <w:basedOn w:val="Normal"/>
    <w:semiHidden/>
    <w:pPr>
      <w:numPr>
        <w:numId w:val="1"/>
      </w:numPr>
    </w:pPr>
  </w:style>
  <w:style w:type="paragraph" w:styleId="ListNumber2">
    <w:name w:val="List Number 2"/>
    <w:basedOn w:val="Normal"/>
    <w:semiHidden/>
    <w:pPr>
      <w:numPr>
        <w:numId w:val="2"/>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4"/>
      </w:numPr>
    </w:pPr>
  </w:style>
  <w:style w:type="paragraph" w:styleId="ListNumber5">
    <w:name w:val="List Number 5"/>
    <w:basedOn w:val="Normal"/>
    <w:semiHidden/>
    <w:pPr>
      <w:numPr>
        <w:numId w:val="5"/>
      </w:numPr>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Subtitle">
    <w:name w:val="Subtitle"/>
    <w:basedOn w:val="Normal"/>
    <w:qFormat/>
    <w:pPr>
      <w:spacing w:after="60"/>
      <w:jc w:val="center"/>
      <w:outlineLvl w:val="1"/>
    </w:pPr>
    <w:rPr>
      <w:rFonts w:ascii="Arial" w:hAnsi="Arial" w:cs="Arial"/>
    </w:rPr>
  </w:style>
  <w:style w:type="paragraph" w:styleId="Signature">
    <w:name w:val="Signature"/>
    <w:basedOn w:val="Normal"/>
    <w:semiHidden/>
    <w:pPr>
      <w:ind w:left="4252"/>
    </w:pPr>
  </w:style>
  <w:style w:type="paragraph" w:styleId="BlockText">
    <w:name w:val="Block Text"/>
    <w:basedOn w:val="Normal"/>
    <w:semiHidden/>
    <w:pPr>
      <w:spacing w:after="120"/>
      <w:ind w:left="1440" w:right="1440"/>
    </w:pPr>
  </w:style>
  <w:style w:type="character" w:styleId="Emphasis">
    <w:name w:val="Emphasis"/>
    <w:basedOn w:val="DefaultParagraphFont"/>
    <w:qFormat/>
    <w:rPr>
      <w:i/>
      <w:iCs/>
      <w:lang w:val="sl-SI"/>
    </w:rPr>
  </w:style>
  <w:style w:type="paragraph" w:styleId="List">
    <w:name w:val="List"/>
    <w:basedOn w:val="Normal"/>
    <w:semiHidden/>
    <w:pPr>
      <w:ind w:left="283"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character" w:styleId="FollowedHyperlink">
    <w:name w:val="FollowedHyperlink"/>
    <w:basedOn w:val="DefaultParagraphFont"/>
    <w:semiHidden/>
    <w:rPr>
      <w:color w:val="800080"/>
      <w:u w:val="single"/>
      <w:lang w:val="sl-SI"/>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lang w:val="sl-SI"/>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rFonts w:ascii="Arial" w:hAnsi="Arial" w:cs="Arial"/>
      <w:b/>
      <w:bCs/>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character" w:styleId="PageNumber">
    <w:name w:val="page number"/>
    <w:basedOn w:val="DefaultParagraphFont"/>
    <w:semiHidden/>
    <w:rPr>
      <w:lang w:val="sl-SI"/>
    </w:rPr>
  </w:style>
  <w:style w:type="character" w:styleId="LineNumber">
    <w:name w:val="line number"/>
    <w:basedOn w:val="DefaultParagraphFont"/>
    <w:semiHidden/>
    <w:rPr>
      <w:lang w:val="sl-SI"/>
    </w:rPr>
  </w:style>
  <w:style w:type="paragraph" w:styleId="BodyText">
    <w:name w:val="Body Text"/>
    <w:basedOn w:val="Normal"/>
    <w:semiHidden/>
    <w:pPr>
      <w:spacing w:after="120"/>
    </w:p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Salutation">
    <w:name w:val="Salutation"/>
    <w:basedOn w:val="Normal"/>
    <w:next w:val="Normal"/>
    <w:semiHidden/>
  </w:style>
  <w:style w:type="paragraph" w:styleId="Closing">
    <w:name w:val="Closing"/>
    <w:basedOn w:val="Normal"/>
    <w:semiHidden/>
    <w:pPr>
      <w:ind w:left="4252"/>
    </w:pPr>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Startup\EEFO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EEFONTS.DOT</Template>
  <TotalTime>0</TotalTime>
  <Pages>3</Pages>
  <Words>3318</Words>
  <Characters>18914</Characters>
  <Application>Microsoft Office Word</Application>
  <DocSecurity>0</DocSecurity>
  <PresentationFormat/>
  <Lines>157</Lines>
  <Paragraphs>44</Paragraphs>
  <Slides>0</Slides>
  <Notes>0</Notes>
  <HiddenSlides>0</HiddenSlides>
  <MMClips>0</MMClips>
  <ScaleCrop>false</ScaleCrop>
  <Manager/>
  <Company/>
  <LinksUpToDate>false</LinksUpToDate>
  <CharactersWithSpaces>22188</CharactersWithSpaces>
  <SharedDoc>false</SharedDoc>
  <HyperlinkBase/>
  <HLinks>
    <vt:vector size="156" baseType="variant">
      <vt:variant>
        <vt:i4>1310773</vt:i4>
      </vt:variant>
      <vt:variant>
        <vt:i4>152</vt:i4>
      </vt:variant>
      <vt:variant>
        <vt:i4>0</vt:i4>
      </vt:variant>
      <vt:variant>
        <vt:i4>5</vt:i4>
      </vt:variant>
      <vt:variant>
        <vt:lpwstr/>
      </vt:variant>
      <vt:variant>
        <vt:lpwstr>_Toc147135036</vt:lpwstr>
      </vt:variant>
      <vt:variant>
        <vt:i4>1310773</vt:i4>
      </vt:variant>
      <vt:variant>
        <vt:i4>146</vt:i4>
      </vt:variant>
      <vt:variant>
        <vt:i4>0</vt:i4>
      </vt:variant>
      <vt:variant>
        <vt:i4>5</vt:i4>
      </vt:variant>
      <vt:variant>
        <vt:lpwstr/>
      </vt:variant>
      <vt:variant>
        <vt:lpwstr>_Toc147135035</vt:lpwstr>
      </vt:variant>
      <vt:variant>
        <vt:i4>1310773</vt:i4>
      </vt:variant>
      <vt:variant>
        <vt:i4>140</vt:i4>
      </vt:variant>
      <vt:variant>
        <vt:i4>0</vt:i4>
      </vt:variant>
      <vt:variant>
        <vt:i4>5</vt:i4>
      </vt:variant>
      <vt:variant>
        <vt:lpwstr/>
      </vt:variant>
      <vt:variant>
        <vt:lpwstr>_Toc147135034</vt:lpwstr>
      </vt:variant>
      <vt:variant>
        <vt:i4>1310773</vt:i4>
      </vt:variant>
      <vt:variant>
        <vt:i4>134</vt:i4>
      </vt:variant>
      <vt:variant>
        <vt:i4>0</vt:i4>
      </vt:variant>
      <vt:variant>
        <vt:i4>5</vt:i4>
      </vt:variant>
      <vt:variant>
        <vt:lpwstr/>
      </vt:variant>
      <vt:variant>
        <vt:lpwstr>_Toc147135033</vt:lpwstr>
      </vt:variant>
      <vt:variant>
        <vt:i4>1310773</vt:i4>
      </vt:variant>
      <vt:variant>
        <vt:i4>128</vt:i4>
      </vt:variant>
      <vt:variant>
        <vt:i4>0</vt:i4>
      </vt:variant>
      <vt:variant>
        <vt:i4>5</vt:i4>
      </vt:variant>
      <vt:variant>
        <vt:lpwstr/>
      </vt:variant>
      <vt:variant>
        <vt:lpwstr>_Toc147135032</vt:lpwstr>
      </vt:variant>
      <vt:variant>
        <vt:i4>1310773</vt:i4>
      </vt:variant>
      <vt:variant>
        <vt:i4>122</vt:i4>
      </vt:variant>
      <vt:variant>
        <vt:i4>0</vt:i4>
      </vt:variant>
      <vt:variant>
        <vt:i4>5</vt:i4>
      </vt:variant>
      <vt:variant>
        <vt:lpwstr/>
      </vt:variant>
      <vt:variant>
        <vt:lpwstr>_Toc147135031</vt:lpwstr>
      </vt:variant>
      <vt:variant>
        <vt:i4>1310773</vt:i4>
      </vt:variant>
      <vt:variant>
        <vt:i4>116</vt:i4>
      </vt:variant>
      <vt:variant>
        <vt:i4>0</vt:i4>
      </vt:variant>
      <vt:variant>
        <vt:i4>5</vt:i4>
      </vt:variant>
      <vt:variant>
        <vt:lpwstr/>
      </vt:variant>
      <vt:variant>
        <vt:lpwstr>_Toc147135030</vt:lpwstr>
      </vt:variant>
      <vt:variant>
        <vt:i4>1376309</vt:i4>
      </vt:variant>
      <vt:variant>
        <vt:i4>110</vt:i4>
      </vt:variant>
      <vt:variant>
        <vt:i4>0</vt:i4>
      </vt:variant>
      <vt:variant>
        <vt:i4>5</vt:i4>
      </vt:variant>
      <vt:variant>
        <vt:lpwstr/>
      </vt:variant>
      <vt:variant>
        <vt:lpwstr>_Toc147135029</vt:lpwstr>
      </vt:variant>
      <vt:variant>
        <vt:i4>1376309</vt:i4>
      </vt:variant>
      <vt:variant>
        <vt:i4>104</vt:i4>
      </vt:variant>
      <vt:variant>
        <vt:i4>0</vt:i4>
      </vt:variant>
      <vt:variant>
        <vt:i4>5</vt:i4>
      </vt:variant>
      <vt:variant>
        <vt:lpwstr/>
      </vt:variant>
      <vt:variant>
        <vt:lpwstr>_Toc147135028</vt:lpwstr>
      </vt:variant>
      <vt:variant>
        <vt:i4>1376309</vt:i4>
      </vt:variant>
      <vt:variant>
        <vt:i4>98</vt:i4>
      </vt:variant>
      <vt:variant>
        <vt:i4>0</vt:i4>
      </vt:variant>
      <vt:variant>
        <vt:i4>5</vt:i4>
      </vt:variant>
      <vt:variant>
        <vt:lpwstr/>
      </vt:variant>
      <vt:variant>
        <vt:lpwstr>_Toc147135027</vt:lpwstr>
      </vt:variant>
      <vt:variant>
        <vt:i4>1376309</vt:i4>
      </vt:variant>
      <vt:variant>
        <vt:i4>92</vt:i4>
      </vt:variant>
      <vt:variant>
        <vt:i4>0</vt:i4>
      </vt:variant>
      <vt:variant>
        <vt:i4>5</vt:i4>
      </vt:variant>
      <vt:variant>
        <vt:lpwstr/>
      </vt:variant>
      <vt:variant>
        <vt:lpwstr>_Toc147135026</vt:lpwstr>
      </vt:variant>
      <vt:variant>
        <vt:i4>1376309</vt:i4>
      </vt:variant>
      <vt:variant>
        <vt:i4>86</vt:i4>
      </vt:variant>
      <vt:variant>
        <vt:i4>0</vt:i4>
      </vt:variant>
      <vt:variant>
        <vt:i4>5</vt:i4>
      </vt:variant>
      <vt:variant>
        <vt:lpwstr/>
      </vt:variant>
      <vt:variant>
        <vt:lpwstr>_Toc147135025</vt:lpwstr>
      </vt:variant>
      <vt:variant>
        <vt:i4>1376309</vt:i4>
      </vt:variant>
      <vt:variant>
        <vt:i4>80</vt:i4>
      </vt:variant>
      <vt:variant>
        <vt:i4>0</vt:i4>
      </vt:variant>
      <vt:variant>
        <vt:i4>5</vt:i4>
      </vt:variant>
      <vt:variant>
        <vt:lpwstr/>
      </vt:variant>
      <vt:variant>
        <vt:lpwstr>_Toc147135024</vt:lpwstr>
      </vt:variant>
      <vt:variant>
        <vt:i4>1376309</vt:i4>
      </vt:variant>
      <vt:variant>
        <vt:i4>74</vt:i4>
      </vt:variant>
      <vt:variant>
        <vt:i4>0</vt:i4>
      </vt:variant>
      <vt:variant>
        <vt:i4>5</vt:i4>
      </vt:variant>
      <vt:variant>
        <vt:lpwstr/>
      </vt:variant>
      <vt:variant>
        <vt:lpwstr>_Toc147135023</vt:lpwstr>
      </vt:variant>
      <vt:variant>
        <vt:i4>1376309</vt:i4>
      </vt:variant>
      <vt:variant>
        <vt:i4>68</vt:i4>
      </vt:variant>
      <vt:variant>
        <vt:i4>0</vt:i4>
      </vt:variant>
      <vt:variant>
        <vt:i4>5</vt:i4>
      </vt:variant>
      <vt:variant>
        <vt:lpwstr/>
      </vt:variant>
      <vt:variant>
        <vt:lpwstr>_Toc147135022</vt:lpwstr>
      </vt:variant>
      <vt:variant>
        <vt:i4>1376309</vt:i4>
      </vt:variant>
      <vt:variant>
        <vt:i4>62</vt:i4>
      </vt:variant>
      <vt:variant>
        <vt:i4>0</vt:i4>
      </vt:variant>
      <vt:variant>
        <vt:i4>5</vt:i4>
      </vt:variant>
      <vt:variant>
        <vt:lpwstr/>
      </vt:variant>
      <vt:variant>
        <vt:lpwstr>_Toc147135021</vt:lpwstr>
      </vt:variant>
      <vt:variant>
        <vt:i4>1376309</vt:i4>
      </vt:variant>
      <vt:variant>
        <vt:i4>56</vt:i4>
      </vt:variant>
      <vt:variant>
        <vt:i4>0</vt:i4>
      </vt:variant>
      <vt:variant>
        <vt:i4>5</vt:i4>
      </vt:variant>
      <vt:variant>
        <vt:lpwstr/>
      </vt:variant>
      <vt:variant>
        <vt:lpwstr>_Toc147135020</vt:lpwstr>
      </vt:variant>
      <vt:variant>
        <vt:i4>1441845</vt:i4>
      </vt:variant>
      <vt:variant>
        <vt:i4>50</vt:i4>
      </vt:variant>
      <vt:variant>
        <vt:i4>0</vt:i4>
      </vt:variant>
      <vt:variant>
        <vt:i4>5</vt:i4>
      </vt:variant>
      <vt:variant>
        <vt:lpwstr/>
      </vt:variant>
      <vt:variant>
        <vt:lpwstr>_Toc147135019</vt:lpwstr>
      </vt:variant>
      <vt:variant>
        <vt:i4>1441845</vt:i4>
      </vt:variant>
      <vt:variant>
        <vt:i4>44</vt:i4>
      </vt:variant>
      <vt:variant>
        <vt:i4>0</vt:i4>
      </vt:variant>
      <vt:variant>
        <vt:i4>5</vt:i4>
      </vt:variant>
      <vt:variant>
        <vt:lpwstr/>
      </vt:variant>
      <vt:variant>
        <vt:lpwstr>_Toc147135018</vt:lpwstr>
      </vt:variant>
      <vt:variant>
        <vt:i4>1441845</vt:i4>
      </vt:variant>
      <vt:variant>
        <vt:i4>38</vt:i4>
      </vt:variant>
      <vt:variant>
        <vt:i4>0</vt:i4>
      </vt:variant>
      <vt:variant>
        <vt:i4>5</vt:i4>
      </vt:variant>
      <vt:variant>
        <vt:lpwstr/>
      </vt:variant>
      <vt:variant>
        <vt:lpwstr>_Toc147135017</vt:lpwstr>
      </vt:variant>
      <vt:variant>
        <vt:i4>1441845</vt:i4>
      </vt:variant>
      <vt:variant>
        <vt:i4>32</vt:i4>
      </vt:variant>
      <vt:variant>
        <vt:i4>0</vt:i4>
      </vt:variant>
      <vt:variant>
        <vt:i4>5</vt:i4>
      </vt:variant>
      <vt:variant>
        <vt:lpwstr/>
      </vt:variant>
      <vt:variant>
        <vt:lpwstr>_Toc147135016</vt:lpwstr>
      </vt:variant>
      <vt:variant>
        <vt:i4>1441845</vt:i4>
      </vt:variant>
      <vt:variant>
        <vt:i4>26</vt:i4>
      </vt:variant>
      <vt:variant>
        <vt:i4>0</vt:i4>
      </vt:variant>
      <vt:variant>
        <vt:i4>5</vt:i4>
      </vt:variant>
      <vt:variant>
        <vt:lpwstr/>
      </vt:variant>
      <vt:variant>
        <vt:lpwstr>_Toc147135015</vt:lpwstr>
      </vt:variant>
      <vt:variant>
        <vt:i4>1441845</vt:i4>
      </vt:variant>
      <vt:variant>
        <vt:i4>20</vt:i4>
      </vt:variant>
      <vt:variant>
        <vt:i4>0</vt:i4>
      </vt:variant>
      <vt:variant>
        <vt:i4>5</vt:i4>
      </vt:variant>
      <vt:variant>
        <vt:lpwstr/>
      </vt:variant>
      <vt:variant>
        <vt:lpwstr>_Toc147135014</vt:lpwstr>
      </vt:variant>
      <vt:variant>
        <vt:i4>1441845</vt:i4>
      </vt:variant>
      <vt:variant>
        <vt:i4>14</vt:i4>
      </vt:variant>
      <vt:variant>
        <vt:i4>0</vt:i4>
      </vt:variant>
      <vt:variant>
        <vt:i4>5</vt:i4>
      </vt:variant>
      <vt:variant>
        <vt:lpwstr/>
      </vt:variant>
      <vt:variant>
        <vt:lpwstr>_Toc147135013</vt:lpwstr>
      </vt:variant>
      <vt:variant>
        <vt:i4>1441845</vt:i4>
      </vt:variant>
      <vt:variant>
        <vt:i4>8</vt:i4>
      </vt:variant>
      <vt:variant>
        <vt:i4>0</vt:i4>
      </vt:variant>
      <vt:variant>
        <vt:i4>5</vt:i4>
      </vt:variant>
      <vt:variant>
        <vt:lpwstr/>
      </vt:variant>
      <vt:variant>
        <vt:lpwstr>_Toc147135012</vt:lpwstr>
      </vt:variant>
      <vt:variant>
        <vt:i4>1441845</vt:i4>
      </vt:variant>
      <vt:variant>
        <vt:i4>2</vt:i4>
      </vt:variant>
      <vt:variant>
        <vt:i4>0</vt:i4>
      </vt:variant>
      <vt:variant>
        <vt:i4>5</vt:i4>
      </vt:variant>
      <vt:variant>
        <vt:lpwstr/>
      </vt:variant>
      <vt:variant>
        <vt:lpwstr>_Toc147135011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2019-05-17T07:37:00Z</dcterms:created>
  <dcterms:modified xsi:type="dcterms:W3CDTF">2019-05-17T07:37:00Z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