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rsidR="007C38CA" w:rsidRDefault="00A5023C">
      <w:pPr>
        <w:pStyle w:val="Normal1"/>
        <w:jc w:val="center"/>
      </w:pPr>
      <w:bookmarkStart w:id="0" w:name="_GoBack"/>
      <w:bookmarkEnd w:id="0"/>
      <w:r>
        <w:rPr>
          <w:sz w:val="24"/>
        </w:rPr>
        <w:t>II. gimnazija Maribor</w:t>
      </w:r>
    </w:p>
    <w:p w:rsidR="007C38CA" w:rsidRDefault="007C38CA">
      <w:pPr>
        <w:pStyle w:val="Normal1"/>
      </w:pPr>
    </w:p>
    <w:p w:rsidR="007C38CA" w:rsidRDefault="00FB4AB8" w:rsidP="00233894">
      <w:pPr>
        <w:pStyle w:val="Normal1"/>
        <w:jc w:val="cent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style="width:90.35pt;height:112.75pt;visibility:visible">
            <v:imagedata r:id="rId8" o:title=""/>
          </v:shape>
        </w:pict>
      </w:r>
    </w:p>
    <w:p w:rsidR="007C38CA" w:rsidRDefault="007C38CA">
      <w:pPr>
        <w:pStyle w:val="Normal1"/>
      </w:pPr>
    </w:p>
    <w:p w:rsidR="007C38CA" w:rsidRDefault="007C38CA">
      <w:pPr>
        <w:pStyle w:val="Normal1"/>
      </w:pPr>
    </w:p>
    <w:p w:rsidR="007C38CA" w:rsidRDefault="007C38CA">
      <w:pPr>
        <w:pStyle w:val="Normal1"/>
      </w:pPr>
    </w:p>
    <w:p w:rsidR="007C38CA" w:rsidRDefault="007C38CA">
      <w:pPr>
        <w:pStyle w:val="Normal1"/>
      </w:pPr>
    </w:p>
    <w:p w:rsidR="007C38CA" w:rsidRDefault="007C38CA">
      <w:pPr>
        <w:pStyle w:val="Normal1"/>
      </w:pPr>
    </w:p>
    <w:p w:rsidR="007C38CA" w:rsidRDefault="007C38CA">
      <w:pPr>
        <w:pStyle w:val="Normal1"/>
      </w:pPr>
    </w:p>
    <w:p w:rsidR="007C38CA" w:rsidRDefault="007C38CA">
      <w:pPr>
        <w:pStyle w:val="Normal1"/>
      </w:pPr>
    </w:p>
    <w:p w:rsidR="007C38CA" w:rsidRDefault="007C38CA">
      <w:pPr>
        <w:pStyle w:val="Normal1"/>
      </w:pPr>
    </w:p>
    <w:p w:rsidR="007C38CA" w:rsidRDefault="007C38CA">
      <w:pPr>
        <w:pStyle w:val="Normal1"/>
      </w:pPr>
    </w:p>
    <w:p w:rsidR="007C38CA" w:rsidRDefault="007C38CA">
      <w:pPr>
        <w:pStyle w:val="Normal1"/>
      </w:pPr>
    </w:p>
    <w:p w:rsidR="007C38CA" w:rsidRDefault="00A5023C">
      <w:pPr>
        <w:pStyle w:val="Normal1"/>
        <w:jc w:val="center"/>
      </w:pPr>
      <w:r>
        <w:rPr>
          <w:sz w:val="48"/>
        </w:rPr>
        <w:t>Srednjeveška mesta v Evropi in na Slovenskem</w:t>
      </w:r>
    </w:p>
    <w:p w:rsidR="007C38CA" w:rsidRDefault="00A5023C">
      <w:pPr>
        <w:pStyle w:val="Normal1"/>
        <w:jc w:val="center"/>
      </w:pPr>
      <w:r>
        <w:rPr>
          <w:sz w:val="28"/>
        </w:rPr>
        <w:t>Referat pri predmetu zgodovina</w:t>
      </w:r>
    </w:p>
    <w:p w:rsidR="007C38CA" w:rsidRDefault="007C38CA">
      <w:pPr>
        <w:pStyle w:val="Normal1"/>
        <w:jc w:val="right"/>
      </w:pPr>
    </w:p>
    <w:p w:rsidR="007C38CA" w:rsidRDefault="007C38CA">
      <w:pPr>
        <w:pStyle w:val="Normal1"/>
        <w:jc w:val="center"/>
      </w:pPr>
    </w:p>
    <w:p w:rsidR="007C38CA" w:rsidRDefault="007C38CA">
      <w:pPr>
        <w:pStyle w:val="Normal1"/>
        <w:jc w:val="right"/>
      </w:pPr>
    </w:p>
    <w:p w:rsidR="007C38CA" w:rsidRDefault="007C38CA">
      <w:pPr>
        <w:pStyle w:val="Normal1"/>
        <w:jc w:val="right"/>
      </w:pPr>
    </w:p>
    <w:p w:rsidR="007C38CA" w:rsidRDefault="007C38CA">
      <w:pPr>
        <w:pStyle w:val="Normal1"/>
        <w:jc w:val="right"/>
      </w:pPr>
    </w:p>
    <w:p w:rsidR="007C38CA" w:rsidRDefault="007C38CA">
      <w:pPr>
        <w:pStyle w:val="Normal1"/>
        <w:jc w:val="right"/>
      </w:pPr>
    </w:p>
    <w:p w:rsidR="007C38CA" w:rsidRDefault="007C38CA">
      <w:pPr>
        <w:pStyle w:val="Normal1"/>
        <w:jc w:val="right"/>
      </w:pPr>
    </w:p>
    <w:p w:rsidR="007C38CA" w:rsidRDefault="007C38CA">
      <w:pPr>
        <w:pStyle w:val="Normal1"/>
        <w:jc w:val="right"/>
      </w:pPr>
    </w:p>
    <w:p w:rsidR="007C38CA" w:rsidRDefault="007C38CA">
      <w:pPr>
        <w:pStyle w:val="Normal1"/>
        <w:jc w:val="right"/>
      </w:pPr>
    </w:p>
    <w:p w:rsidR="007C38CA" w:rsidRDefault="007C38CA">
      <w:pPr>
        <w:pStyle w:val="Normal1"/>
        <w:jc w:val="right"/>
      </w:pPr>
    </w:p>
    <w:p w:rsidR="007C38CA" w:rsidRDefault="007C38CA">
      <w:pPr>
        <w:pStyle w:val="Normal1"/>
        <w:jc w:val="right"/>
      </w:pPr>
    </w:p>
    <w:p w:rsidR="007C38CA" w:rsidRDefault="007C38CA">
      <w:pPr>
        <w:pStyle w:val="Normal1"/>
        <w:jc w:val="right"/>
      </w:pPr>
    </w:p>
    <w:p w:rsidR="007C38CA" w:rsidRDefault="007C38CA">
      <w:pPr>
        <w:pStyle w:val="Normal1"/>
        <w:jc w:val="right"/>
      </w:pPr>
    </w:p>
    <w:p w:rsidR="007C38CA" w:rsidRDefault="001D300E">
      <w:pPr>
        <w:pStyle w:val="Normal1"/>
        <w:jc w:val="right"/>
      </w:pPr>
      <w:r>
        <w:rPr>
          <w:sz w:val="24"/>
        </w:rPr>
        <w:t xml:space="preserve"> </w:t>
      </w:r>
    </w:p>
    <w:p w:rsidR="000C272D" w:rsidRDefault="00A5023C" w:rsidP="00233894">
      <w:pPr>
        <w:pStyle w:val="Normal1"/>
        <w:jc w:val="center"/>
        <w:rPr>
          <w:sz w:val="24"/>
        </w:rPr>
      </w:pPr>
      <w:r>
        <w:rPr>
          <w:sz w:val="24"/>
        </w:rPr>
        <w:t>Maribor, december 2013</w:t>
      </w:r>
    </w:p>
    <w:p w:rsidR="00396CFA" w:rsidRDefault="00396CFA" w:rsidP="00233894">
      <w:pPr>
        <w:pStyle w:val="Normal1"/>
        <w:jc w:val="center"/>
        <w:rPr>
          <w:sz w:val="24"/>
        </w:rPr>
      </w:pPr>
    </w:p>
    <w:p w:rsidR="00396CFA" w:rsidRDefault="00396CFA" w:rsidP="00233894">
      <w:pPr>
        <w:pStyle w:val="Normal1"/>
        <w:jc w:val="center"/>
        <w:rPr>
          <w:sz w:val="24"/>
        </w:rPr>
      </w:pPr>
    </w:p>
    <w:p w:rsidR="00396CFA" w:rsidRPr="00233894" w:rsidRDefault="00396CFA" w:rsidP="00233894">
      <w:pPr>
        <w:pStyle w:val="Normal1"/>
        <w:jc w:val="center"/>
      </w:pPr>
    </w:p>
    <w:p w:rsidR="007C38CA" w:rsidRPr="007B344D" w:rsidRDefault="00A5023C" w:rsidP="000C272D">
      <w:pPr>
        <w:pStyle w:val="Normal1"/>
        <w:spacing w:line="240" w:lineRule="auto"/>
        <w:rPr>
          <w:rFonts w:ascii="Cambria" w:hAnsi="Cambria"/>
        </w:rPr>
      </w:pPr>
      <w:r w:rsidRPr="007B344D">
        <w:rPr>
          <w:rFonts w:ascii="Cambria" w:hAnsi="Cambria"/>
          <w:sz w:val="28"/>
        </w:rPr>
        <w:lastRenderedPageBreak/>
        <w:t>Kazalo vsebine:</w:t>
      </w:r>
    </w:p>
    <w:p w:rsidR="00B21600" w:rsidRPr="000C272D" w:rsidRDefault="00B21600" w:rsidP="000C272D">
      <w:pPr>
        <w:pStyle w:val="TOCHeading"/>
        <w:spacing w:line="240" w:lineRule="auto"/>
        <w:rPr>
          <w:rFonts w:ascii="Arial" w:hAnsi="Arial" w:cs="Arial"/>
        </w:rPr>
      </w:pPr>
    </w:p>
    <w:p w:rsidR="00CE4D3C" w:rsidRDefault="00FD0FE2">
      <w:pPr>
        <w:pStyle w:val="TOC1"/>
        <w:tabs>
          <w:tab w:val="left" w:pos="440"/>
          <w:tab w:val="right" w:leader="dot" w:pos="9350"/>
        </w:tabs>
        <w:rPr>
          <w:noProof/>
        </w:rPr>
      </w:pPr>
      <w:r w:rsidRPr="000C272D">
        <w:rPr>
          <w:rFonts w:ascii="Arial" w:hAnsi="Arial" w:cs="Arial"/>
        </w:rPr>
        <w:fldChar w:fldCharType="begin"/>
      </w:r>
      <w:r w:rsidR="00B21600" w:rsidRPr="000C272D">
        <w:rPr>
          <w:rFonts w:ascii="Arial" w:hAnsi="Arial" w:cs="Arial"/>
        </w:rPr>
        <w:instrText xml:space="preserve"> TOC \o "1-3" \h \z \u </w:instrText>
      </w:r>
      <w:r w:rsidRPr="000C272D">
        <w:rPr>
          <w:rFonts w:ascii="Arial" w:hAnsi="Arial" w:cs="Arial"/>
        </w:rPr>
        <w:fldChar w:fldCharType="separate"/>
      </w:r>
      <w:hyperlink w:anchor="_Toc376096125" w:history="1">
        <w:r w:rsidR="00CE4D3C" w:rsidRPr="007B344D">
          <w:rPr>
            <w:rStyle w:val="Hyperlink"/>
            <w:rFonts w:ascii="Cambria" w:hAnsi="Cambria"/>
            <w:b/>
            <w:noProof/>
          </w:rPr>
          <w:t>1.</w:t>
        </w:r>
        <w:r w:rsidR="00CE4D3C">
          <w:rPr>
            <w:noProof/>
          </w:rPr>
          <w:tab/>
        </w:r>
        <w:r w:rsidR="00CE4D3C" w:rsidRPr="007B344D">
          <w:rPr>
            <w:rStyle w:val="Hyperlink"/>
            <w:rFonts w:ascii="Cambria" w:hAnsi="Cambria"/>
            <w:b/>
            <w:noProof/>
          </w:rPr>
          <w:t>Nastanek in razlogi za nastanek</w:t>
        </w:r>
        <w:r w:rsidR="00CE4D3C">
          <w:rPr>
            <w:noProof/>
            <w:webHidden/>
          </w:rPr>
          <w:tab/>
        </w:r>
        <w:r>
          <w:rPr>
            <w:noProof/>
            <w:webHidden/>
          </w:rPr>
          <w:fldChar w:fldCharType="begin"/>
        </w:r>
        <w:r w:rsidR="00CE4D3C">
          <w:rPr>
            <w:noProof/>
            <w:webHidden/>
          </w:rPr>
          <w:instrText xml:space="preserve"> PAGEREF _Toc376096125 \h </w:instrText>
        </w:r>
        <w:r>
          <w:rPr>
            <w:noProof/>
            <w:webHidden/>
          </w:rPr>
        </w:r>
        <w:r>
          <w:rPr>
            <w:noProof/>
            <w:webHidden/>
          </w:rPr>
          <w:fldChar w:fldCharType="separate"/>
        </w:r>
        <w:r w:rsidR="00295767">
          <w:rPr>
            <w:noProof/>
            <w:webHidden/>
          </w:rPr>
          <w:t>3</w:t>
        </w:r>
        <w:r>
          <w:rPr>
            <w:noProof/>
            <w:webHidden/>
          </w:rPr>
          <w:fldChar w:fldCharType="end"/>
        </w:r>
      </w:hyperlink>
    </w:p>
    <w:p w:rsidR="00CE4D3C" w:rsidRDefault="00FB4AB8">
      <w:pPr>
        <w:pStyle w:val="TOC1"/>
        <w:tabs>
          <w:tab w:val="left" w:pos="440"/>
          <w:tab w:val="right" w:leader="dot" w:pos="9350"/>
        </w:tabs>
        <w:rPr>
          <w:noProof/>
        </w:rPr>
      </w:pPr>
      <w:hyperlink w:anchor="_Toc376096126" w:history="1">
        <w:r w:rsidR="00CE4D3C" w:rsidRPr="007B344D">
          <w:rPr>
            <w:rStyle w:val="Hyperlink"/>
            <w:rFonts w:ascii="Cambria" w:hAnsi="Cambria"/>
            <w:b/>
            <w:noProof/>
          </w:rPr>
          <w:t>2.</w:t>
        </w:r>
        <w:r w:rsidR="00CE4D3C">
          <w:rPr>
            <w:noProof/>
          </w:rPr>
          <w:tab/>
        </w:r>
        <w:r w:rsidR="00CE4D3C" w:rsidRPr="007B344D">
          <w:rPr>
            <w:rStyle w:val="Hyperlink"/>
            <w:rFonts w:ascii="Cambria" w:hAnsi="Cambria"/>
            <w:b/>
            <w:noProof/>
          </w:rPr>
          <w:t>Uprava</w:t>
        </w:r>
        <w:r w:rsidR="00CE4D3C">
          <w:rPr>
            <w:noProof/>
            <w:webHidden/>
          </w:rPr>
          <w:tab/>
        </w:r>
        <w:r w:rsidR="00FD0FE2">
          <w:rPr>
            <w:noProof/>
            <w:webHidden/>
          </w:rPr>
          <w:fldChar w:fldCharType="begin"/>
        </w:r>
        <w:r w:rsidR="00CE4D3C">
          <w:rPr>
            <w:noProof/>
            <w:webHidden/>
          </w:rPr>
          <w:instrText xml:space="preserve"> PAGEREF _Toc376096126 \h </w:instrText>
        </w:r>
        <w:r w:rsidR="00FD0FE2">
          <w:rPr>
            <w:noProof/>
            <w:webHidden/>
          </w:rPr>
        </w:r>
        <w:r w:rsidR="00FD0FE2">
          <w:rPr>
            <w:noProof/>
            <w:webHidden/>
          </w:rPr>
          <w:fldChar w:fldCharType="separate"/>
        </w:r>
        <w:r w:rsidR="00295767">
          <w:rPr>
            <w:noProof/>
            <w:webHidden/>
          </w:rPr>
          <w:t>3</w:t>
        </w:r>
        <w:r w:rsidR="00FD0FE2">
          <w:rPr>
            <w:noProof/>
            <w:webHidden/>
          </w:rPr>
          <w:fldChar w:fldCharType="end"/>
        </w:r>
      </w:hyperlink>
    </w:p>
    <w:p w:rsidR="00CE4D3C" w:rsidRDefault="00FB4AB8">
      <w:pPr>
        <w:pStyle w:val="TOC1"/>
        <w:tabs>
          <w:tab w:val="left" w:pos="440"/>
          <w:tab w:val="right" w:leader="dot" w:pos="9350"/>
        </w:tabs>
        <w:rPr>
          <w:noProof/>
        </w:rPr>
      </w:pPr>
      <w:hyperlink w:anchor="_Toc376096127" w:history="1">
        <w:r w:rsidR="00CE4D3C" w:rsidRPr="007B344D">
          <w:rPr>
            <w:rStyle w:val="Hyperlink"/>
            <w:rFonts w:ascii="Cambria" w:hAnsi="Cambria"/>
            <w:b/>
            <w:noProof/>
          </w:rPr>
          <w:t>3.</w:t>
        </w:r>
        <w:r w:rsidR="00CE4D3C">
          <w:rPr>
            <w:noProof/>
          </w:rPr>
          <w:tab/>
        </w:r>
        <w:r w:rsidR="00CE4D3C" w:rsidRPr="007B344D">
          <w:rPr>
            <w:rStyle w:val="Hyperlink"/>
            <w:rFonts w:ascii="Cambria" w:hAnsi="Cambria"/>
            <w:b/>
            <w:noProof/>
          </w:rPr>
          <w:t>Gospodarstvo</w:t>
        </w:r>
        <w:r w:rsidR="00CE4D3C">
          <w:rPr>
            <w:noProof/>
            <w:webHidden/>
          </w:rPr>
          <w:tab/>
        </w:r>
        <w:r w:rsidR="00FD0FE2">
          <w:rPr>
            <w:noProof/>
            <w:webHidden/>
          </w:rPr>
          <w:fldChar w:fldCharType="begin"/>
        </w:r>
        <w:r w:rsidR="00CE4D3C">
          <w:rPr>
            <w:noProof/>
            <w:webHidden/>
          </w:rPr>
          <w:instrText xml:space="preserve"> PAGEREF _Toc376096127 \h </w:instrText>
        </w:r>
        <w:r w:rsidR="00FD0FE2">
          <w:rPr>
            <w:noProof/>
            <w:webHidden/>
          </w:rPr>
        </w:r>
        <w:r w:rsidR="00FD0FE2">
          <w:rPr>
            <w:noProof/>
            <w:webHidden/>
          </w:rPr>
          <w:fldChar w:fldCharType="separate"/>
        </w:r>
        <w:r w:rsidR="00295767">
          <w:rPr>
            <w:noProof/>
            <w:webHidden/>
          </w:rPr>
          <w:t>5</w:t>
        </w:r>
        <w:r w:rsidR="00FD0FE2">
          <w:rPr>
            <w:noProof/>
            <w:webHidden/>
          </w:rPr>
          <w:fldChar w:fldCharType="end"/>
        </w:r>
      </w:hyperlink>
    </w:p>
    <w:p w:rsidR="00CE4D3C" w:rsidRDefault="00FB4AB8">
      <w:pPr>
        <w:pStyle w:val="TOC1"/>
        <w:tabs>
          <w:tab w:val="left" w:pos="440"/>
          <w:tab w:val="right" w:leader="dot" w:pos="9350"/>
        </w:tabs>
        <w:rPr>
          <w:noProof/>
        </w:rPr>
      </w:pPr>
      <w:hyperlink w:anchor="_Toc376096128" w:history="1">
        <w:r w:rsidR="00CE4D3C" w:rsidRPr="007B344D">
          <w:rPr>
            <w:rStyle w:val="Hyperlink"/>
            <w:rFonts w:ascii="Cambria" w:hAnsi="Cambria"/>
            <w:b/>
            <w:noProof/>
          </w:rPr>
          <w:t>4.</w:t>
        </w:r>
        <w:r w:rsidR="00CE4D3C">
          <w:rPr>
            <w:noProof/>
          </w:rPr>
          <w:tab/>
        </w:r>
        <w:r w:rsidR="00CE4D3C" w:rsidRPr="007B344D">
          <w:rPr>
            <w:rStyle w:val="Hyperlink"/>
            <w:rFonts w:ascii="Cambria" w:hAnsi="Cambria"/>
            <w:b/>
            <w:noProof/>
          </w:rPr>
          <w:t>Cehi</w:t>
        </w:r>
        <w:r w:rsidR="00CE4D3C">
          <w:rPr>
            <w:noProof/>
            <w:webHidden/>
          </w:rPr>
          <w:tab/>
        </w:r>
        <w:r w:rsidR="00FD0FE2">
          <w:rPr>
            <w:noProof/>
            <w:webHidden/>
          </w:rPr>
          <w:fldChar w:fldCharType="begin"/>
        </w:r>
        <w:r w:rsidR="00CE4D3C">
          <w:rPr>
            <w:noProof/>
            <w:webHidden/>
          </w:rPr>
          <w:instrText xml:space="preserve"> PAGEREF _Toc376096128 \h </w:instrText>
        </w:r>
        <w:r w:rsidR="00FD0FE2">
          <w:rPr>
            <w:noProof/>
            <w:webHidden/>
          </w:rPr>
        </w:r>
        <w:r w:rsidR="00FD0FE2">
          <w:rPr>
            <w:noProof/>
            <w:webHidden/>
          </w:rPr>
          <w:fldChar w:fldCharType="separate"/>
        </w:r>
        <w:r w:rsidR="00295767">
          <w:rPr>
            <w:noProof/>
            <w:webHidden/>
          </w:rPr>
          <w:t>6</w:t>
        </w:r>
        <w:r w:rsidR="00FD0FE2">
          <w:rPr>
            <w:noProof/>
            <w:webHidden/>
          </w:rPr>
          <w:fldChar w:fldCharType="end"/>
        </w:r>
      </w:hyperlink>
    </w:p>
    <w:p w:rsidR="00CE4D3C" w:rsidRDefault="00FB4AB8">
      <w:pPr>
        <w:pStyle w:val="TOC1"/>
        <w:tabs>
          <w:tab w:val="left" w:pos="440"/>
          <w:tab w:val="right" w:leader="dot" w:pos="9350"/>
        </w:tabs>
        <w:rPr>
          <w:noProof/>
        </w:rPr>
      </w:pPr>
      <w:hyperlink w:anchor="_Toc376096129" w:history="1">
        <w:r w:rsidR="00CE4D3C" w:rsidRPr="007B344D">
          <w:rPr>
            <w:rStyle w:val="Hyperlink"/>
            <w:rFonts w:ascii="Cambria" w:hAnsi="Cambria"/>
            <w:b/>
            <w:noProof/>
          </w:rPr>
          <w:t>5.</w:t>
        </w:r>
        <w:r w:rsidR="00CE4D3C">
          <w:rPr>
            <w:noProof/>
          </w:rPr>
          <w:tab/>
        </w:r>
        <w:r w:rsidR="00CE4D3C" w:rsidRPr="007B344D">
          <w:rPr>
            <w:rStyle w:val="Hyperlink"/>
            <w:rFonts w:ascii="Cambria" w:hAnsi="Cambria"/>
            <w:b/>
            <w:noProof/>
          </w:rPr>
          <w:t>Življenje v mestih</w:t>
        </w:r>
        <w:r w:rsidR="00CE4D3C">
          <w:rPr>
            <w:noProof/>
            <w:webHidden/>
          </w:rPr>
          <w:tab/>
        </w:r>
        <w:r w:rsidR="00FD0FE2">
          <w:rPr>
            <w:noProof/>
            <w:webHidden/>
          </w:rPr>
          <w:fldChar w:fldCharType="begin"/>
        </w:r>
        <w:r w:rsidR="00CE4D3C">
          <w:rPr>
            <w:noProof/>
            <w:webHidden/>
          </w:rPr>
          <w:instrText xml:space="preserve"> PAGEREF _Toc376096129 \h </w:instrText>
        </w:r>
        <w:r w:rsidR="00FD0FE2">
          <w:rPr>
            <w:noProof/>
            <w:webHidden/>
          </w:rPr>
        </w:r>
        <w:r w:rsidR="00FD0FE2">
          <w:rPr>
            <w:noProof/>
            <w:webHidden/>
          </w:rPr>
          <w:fldChar w:fldCharType="separate"/>
        </w:r>
        <w:r w:rsidR="00295767">
          <w:rPr>
            <w:noProof/>
            <w:webHidden/>
          </w:rPr>
          <w:t>7</w:t>
        </w:r>
        <w:r w:rsidR="00FD0FE2">
          <w:rPr>
            <w:noProof/>
            <w:webHidden/>
          </w:rPr>
          <w:fldChar w:fldCharType="end"/>
        </w:r>
      </w:hyperlink>
    </w:p>
    <w:p w:rsidR="00CE4D3C" w:rsidRDefault="00FB4AB8">
      <w:pPr>
        <w:pStyle w:val="TOC1"/>
        <w:tabs>
          <w:tab w:val="left" w:pos="440"/>
          <w:tab w:val="right" w:leader="dot" w:pos="9350"/>
        </w:tabs>
        <w:rPr>
          <w:noProof/>
        </w:rPr>
      </w:pPr>
      <w:hyperlink w:anchor="_Toc376096130" w:history="1">
        <w:r w:rsidR="00CE4D3C" w:rsidRPr="007B344D">
          <w:rPr>
            <w:rStyle w:val="Hyperlink"/>
            <w:rFonts w:ascii="Cambria" w:hAnsi="Cambria"/>
            <w:b/>
            <w:noProof/>
          </w:rPr>
          <w:t>6.</w:t>
        </w:r>
        <w:r w:rsidR="00CE4D3C">
          <w:rPr>
            <w:noProof/>
          </w:rPr>
          <w:tab/>
        </w:r>
        <w:r w:rsidR="00CE4D3C" w:rsidRPr="007B344D">
          <w:rPr>
            <w:rStyle w:val="Hyperlink"/>
            <w:rFonts w:ascii="Cambria" w:hAnsi="Cambria"/>
            <w:b/>
            <w:noProof/>
          </w:rPr>
          <w:t>Vzdrževanje reda in miru</w:t>
        </w:r>
        <w:r w:rsidR="00CE4D3C">
          <w:rPr>
            <w:noProof/>
            <w:webHidden/>
          </w:rPr>
          <w:tab/>
        </w:r>
        <w:r w:rsidR="00FD0FE2">
          <w:rPr>
            <w:noProof/>
            <w:webHidden/>
          </w:rPr>
          <w:fldChar w:fldCharType="begin"/>
        </w:r>
        <w:r w:rsidR="00CE4D3C">
          <w:rPr>
            <w:noProof/>
            <w:webHidden/>
          </w:rPr>
          <w:instrText xml:space="preserve"> PAGEREF _Toc376096130 \h </w:instrText>
        </w:r>
        <w:r w:rsidR="00FD0FE2">
          <w:rPr>
            <w:noProof/>
            <w:webHidden/>
          </w:rPr>
        </w:r>
        <w:r w:rsidR="00FD0FE2">
          <w:rPr>
            <w:noProof/>
            <w:webHidden/>
          </w:rPr>
          <w:fldChar w:fldCharType="separate"/>
        </w:r>
        <w:r w:rsidR="00295767">
          <w:rPr>
            <w:noProof/>
            <w:webHidden/>
          </w:rPr>
          <w:t>8</w:t>
        </w:r>
        <w:r w:rsidR="00FD0FE2">
          <w:rPr>
            <w:noProof/>
            <w:webHidden/>
          </w:rPr>
          <w:fldChar w:fldCharType="end"/>
        </w:r>
      </w:hyperlink>
    </w:p>
    <w:p w:rsidR="00CE4D3C" w:rsidRDefault="00FB4AB8">
      <w:pPr>
        <w:pStyle w:val="TOC1"/>
        <w:tabs>
          <w:tab w:val="left" w:pos="440"/>
          <w:tab w:val="right" w:leader="dot" w:pos="9350"/>
        </w:tabs>
        <w:rPr>
          <w:noProof/>
        </w:rPr>
      </w:pPr>
      <w:hyperlink w:anchor="_Toc376096131" w:history="1">
        <w:r w:rsidR="00CE4D3C" w:rsidRPr="007B344D">
          <w:rPr>
            <w:rStyle w:val="Hyperlink"/>
            <w:rFonts w:ascii="Cambria" w:hAnsi="Cambria"/>
            <w:b/>
            <w:noProof/>
          </w:rPr>
          <w:t>7.</w:t>
        </w:r>
        <w:r w:rsidR="00CE4D3C">
          <w:rPr>
            <w:noProof/>
          </w:rPr>
          <w:tab/>
        </w:r>
        <w:r w:rsidR="00CE4D3C" w:rsidRPr="007B344D">
          <w:rPr>
            <w:rStyle w:val="Hyperlink"/>
            <w:rFonts w:ascii="Cambria" w:hAnsi="Cambria"/>
            <w:b/>
            <w:noProof/>
          </w:rPr>
          <w:t>Podoba srednjeveškega mesta</w:t>
        </w:r>
        <w:r w:rsidR="00CE4D3C">
          <w:rPr>
            <w:noProof/>
            <w:webHidden/>
          </w:rPr>
          <w:tab/>
        </w:r>
        <w:r w:rsidR="00FD0FE2">
          <w:rPr>
            <w:noProof/>
            <w:webHidden/>
          </w:rPr>
          <w:fldChar w:fldCharType="begin"/>
        </w:r>
        <w:r w:rsidR="00CE4D3C">
          <w:rPr>
            <w:noProof/>
            <w:webHidden/>
          </w:rPr>
          <w:instrText xml:space="preserve"> PAGEREF _Toc376096131 \h </w:instrText>
        </w:r>
        <w:r w:rsidR="00FD0FE2">
          <w:rPr>
            <w:noProof/>
            <w:webHidden/>
          </w:rPr>
        </w:r>
        <w:r w:rsidR="00FD0FE2">
          <w:rPr>
            <w:noProof/>
            <w:webHidden/>
          </w:rPr>
          <w:fldChar w:fldCharType="separate"/>
        </w:r>
        <w:r w:rsidR="00295767">
          <w:rPr>
            <w:noProof/>
            <w:webHidden/>
          </w:rPr>
          <w:t>9</w:t>
        </w:r>
        <w:r w:rsidR="00FD0FE2">
          <w:rPr>
            <w:noProof/>
            <w:webHidden/>
          </w:rPr>
          <w:fldChar w:fldCharType="end"/>
        </w:r>
      </w:hyperlink>
    </w:p>
    <w:p w:rsidR="00CE4D3C" w:rsidRDefault="00FB4AB8">
      <w:pPr>
        <w:pStyle w:val="TOC1"/>
        <w:tabs>
          <w:tab w:val="left" w:pos="440"/>
          <w:tab w:val="right" w:leader="dot" w:pos="9350"/>
        </w:tabs>
        <w:rPr>
          <w:noProof/>
        </w:rPr>
      </w:pPr>
      <w:hyperlink w:anchor="_Toc376096132" w:history="1">
        <w:r w:rsidR="00CE4D3C" w:rsidRPr="007B344D">
          <w:rPr>
            <w:rStyle w:val="Hyperlink"/>
            <w:rFonts w:ascii="Cambria" w:hAnsi="Cambria"/>
            <w:b/>
            <w:noProof/>
          </w:rPr>
          <w:t>8.</w:t>
        </w:r>
        <w:r w:rsidR="00CE4D3C">
          <w:rPr>
            <w:noProof/>
          </w:rPr>
          <w:tab/>
        </w:r>
        <w:r w:rsidR="00CE4D3C" w:rsidRPr="007B344D">
          <w:rPr>
            <w:rStyle w:val="Hyperlink"/>
            <w:rFonts w:ascii="Cambria" w:hAnsi="Cambria"/>
            <w:b/>
            <w:noProof/>
          </w:rPr>
          <w:t>Podoba srednjeveškega doma</w:t>
        </w:r>
        <w:r w:rsidR="00CE4D3C">
          <w:rPr>
            <w:noProof/>
            <w:webHidden/>
          </w:rPr>
          <w:tab/>
        </w:r>
        <w:r w:rsidR="00FD0FE2">
          <w:rPr>
            <w:noProof/>
            <w:webHidden/>
          </w:rPr>
          <w:fldChar w:fldCharType="begin"/>
        </w:r>
        <w:r w:rsidR="00CE4D3C">
          <w:rPr>
            <w:noProof/>
            <w:webHidden/>
          </w:rPr>
          <w:instrText xml:space="preserve"> PAGEREF _Toc376096132 \h </w:instrText>
        </w:r>
        <w:r w:rsidR="00FD0FE2">
          <w:rPr>
            <w:noProof/>
            <w:webHidden/>
          </w:rPr>
        </w:r>
        <w:r w:rsidR="00FD0FE2">
          <w:rPr>
            <w:noProof/>
            <w:webHidden/>
          </w:rPr>
          <w:fldChar w:fldCharType="separate"/>
        </w:r>
        <w:r w:rsidR="00295767">
          <w:rPr>
            <w:noProof/>
            <w:webHidden/>
          </w:rPr>
          <w:t>10</w:t>
        </w:r>
        <w:r w:rsidR="00FD0FE2">
          <w:rPr>
            <w:noProof/>
            <w:webHidden/>
          </w:rPr>
          <w:fldChar w:fldCharType="end"/>
        </w:r>
      </w:hyperlink>
    </w:p>
    <w:p w:rsidR="00CE4D3C" w:rsidRDefault="00FB4AB8">
      <w:pPr>
        <w:pStyle w:val="TOC1"/>
        <w:tabs>
          <w:tab w:val="left" w:pos="440"/>
          <w:tab w:val="right" w:leader="dot" w:pos="9350"/>
        </w:tabs>
        <w:rPr>
          <w:noProof/>
        </w:rPr>
      </w:pPr>
      <w:hyperlink w:anchor="_Toc376096133" w:history="1">
        <w:r w:rsidR="00CE4D3C" w:rsidRPr="007B344D">
          <w:rPr>
            <w:rStyle w:val="Hyperlink"/>
            <w:rFonts w:ascii="Cambria" w:hAnsi="Cambria"/>
            <w:b/>
            <w:noProof/>
          </w:rPr>
          <w:t>9.</w:t>
        </w:r>
        <w:r w:rsidR="00CE4D3C">
          <w:rPr>
            <w:noProof/>
          </w:rPr>
          <w:t xml:space="preserve">     </w:t>
        </w:r>
        <w:r w:rsidR="00CE4D3C" w:rsidRPr="007B344D">
          <w:rPr>
            <w:rStyle w:val="Hyperlink"/>
            <w:rFonts w:ascii="Cambria" w:hAnsi="Cambria"/>
            <w:b/>
            <w:noProof/>
          </w:rPr>
          <w:t>Prebivalstvo</w:t>
        </w:r>
        <w:r w:rsidR="00CE4D3C">
          <w:rPr>
            <w:noProof/>
            <w:webHidden/>
          </w:rPr>
          <w:tab/>
        </w:r>
        <w:r w:rsidR="00FD0FE2">
          <w:rPr>
            <w:noProof/>
            <w:webHidden/>
          </w:rPr>
          <w:fldChar w:fldCharType="begin"/>
        </w:r>
        <w:r w:rsidR="00CE4D3C">
          <w:rPr>
            <w:noProof/>
            <w:webHidden/>
          </w:rPr>
          <w:instrText xml:space="preserve"> PAGEREF _Toc376096133 \h </w:instrText>
        </w:r>
        <w:r w:rsidR="00FD0FE2">
          <w:rPr>
            <w:noProof/>
            <w:webHidden/>
          </w:rPr>
        </w:r>
        <w:r w:rsidR="00FD0FE2">
          <w:rPr>
            <w:noProof/>
            <w:webHidden/>
          </w:rPr>
          <w:fldChar w:fldCharType="separate"/>
        </w:r>
        <w:r w:rsidR="00295767">
          <w:rPr>
            <w:noProof/>
            <w:webHidden/>
          </w:rPr>
          <w:t>12</w:t>
        </w:r>
        <w:r w:rsidR="00FD0FE2">
          <w:rPr>
            <w:noProof/>
            <w:webHidden/>
          </w:rPr>
          <w:fldChar w:fldCharType="end"/>
        </w:r>
      </w:hyperlink>
    </w:p>
    <w:p w:rsidR="00CE4D3C" w:rsidRDefault="00FB4AB8">
      <w:pPr>
        <w:pStyle w:val="TOC1"/>
        <w:tabs>
          <w:tab w:val="left" w:pos="660"/>
          <w:tab w:val="right" w:leader="dot" w:pos="9350"/>
        </w:tabs>
        <w:rPr>
          <w:noProof/>
        </w:rPr>
      </w:pPr>
      <w:hyperlink w:anchor="_Toc376096134" w:history="1">
        <w:r w:rsidR="00CE4D3C" w:rsidRPr="007B344D">
          <w:rPr>
            <w:rStyle w:val="Hyperlink"/>
            <w:rFonts w:ascii="Cambria" w:hAnsi="Cambria" w:cs="Arial"/>
            <w:b/>
            <w:noProof/>
          </w:rPr>
          <w:t>10.</w:t>
        </w:r>
        <w:r w:rsidR="00CE4D3C">
          <w:rPr>
            <w:noProof/>
          </w:rPr>
          <w:t xml:space="preserve">   </w:t>
        </w:r>
        <w:r w:rsidR="00CE4D3C" w:rsidRPr="007B344D">
          <w:rPr>
            <w:rStyle w:val="Hyperlink"/>
            <w:rFonts w:ascii="Cambria" w:hAnsi="Cambria" w:cs="Arial"/>
            <w:b/>
            <w:noProof/>
          </w:rPr>
          <w:t>Higiena in bolezni</w:t>
        </w:r>
        <w:r w:rsidR="00CE4D3C">
          <w:rPr>
            <w:noProof/>
            <w:webHidden/>
          </w:rPr>
          <w:tab/>
        </w:r>
        <w:r w:rsidR="00FD0FE2">
          <w:rPr>
            <w:noProof/>
            <w:webHidden/>
          </w:rPr>
          <w:fldChar w:fldCharType="begin"/>
        </w:r>
        <w:r w:rsidR="00CE4D3C">
          <w:rPr>
            <w:noProof/>
            <w:webHidden/>
          </w:rPr>
          <w:instrText xml:space="preserve"> PAGEREF _Toc376096134 \h </w:instrText>
        </w:r>
        <w:r w:rsidR="00FD0FE2">
          <w:rPr>
            <w:noProof/>
            <w:webHidden/>
          </w:rPr>
        </w:r>
        <w:r w:rsidR="00FD0FE2">
          <w:rPr>
            <w:noProof/>
            <w:webHidden/>
          </w:rPr>
          <w:fldChar w:fldCharType="separate"/>
        </w:r>
        <w:r w:rsidR="00295767">
          <w:rPr>
            <w:noProof/>
            <w:webHidden/>
          </w:rPr>
          <w:t>13</w:t>
        </w:r>
        <w:r w:rsidR="00FD0FE2">
          <w:rPr>
            <w:noProof/>
            <w:webHidden/>
          </w:rPr>
          <w:fldChar w:fldCharType="end"/>
        </w:r>
      </w:hyperlink>
    </w:p>
    <w:p w:rsidR="00CE4D3C" w:rsidRDefault="00FB4AB8">
      <w:pPr>
        <w:pStyle w:val="TOC1"/>
        <w:tabs>
          <w:tab w:val="left" w:pos="660"/>
          <w:tab w:val="right" w:leader="dot" w:pos="9350"/>
        </w:tabs>
        <w:rPr>
          <w:noProof/>
        </w:rPr>
      </w:pPr>
      <w:hyperlink w:anchor="_Toc376096135" w:history="1">
        <w:r w:rsidR="00CE4D3C" w:rsidRPr="007B344D">
          <w:rPr>
            <w:rStyle w:val="Hyperlink"/>
            <w:rFonts w:ascii="Cambria" w:hAnsi="Cambria"/>
            <w:b/>
            <w:noProof/>
          </w:rPr>
          <w:t>11.   Prehrana</w:t>
        </w:r>
        <w:r w:rsidR="00CE4D3C">
          <w:rPr>
            <w:noProof/>
            <w:webHidden/>
          </w:rPr>
          <w:tab/>
        </w:r>
        <w:r w:rsidR="00FD0FE2">
          <w:rPr>
            <w:noProof/>
            <w:webHidden/>
          </w:rPr>
          <w:fldChar w:fldCharType="begin"/>
        </w:r>
        <w:r w:rsidR="00CE4D3C">
          <w:rPr>
            <w:noProof/>
            <w:webHidden/>
          </w:rPr>
          <w:instrText xml:space="preserve"> PAGEREF _Toc376096135 \h </w:instrText>
        </w:r>
        <w:r w:rsidR="00FD0FE2">
          <w:rPr>
            <w:noProof/>
            <w:webHidden/>
          </w:rPr>
        </w:r>
        <w:r w:rsidR="00FD0FE2">
          <w:rPr>
            <w:noProof/>
            <w:webHidden/>
          </w:rPr>
          <w:fldChar w:fldCharType="separate"/>
        </w:r>
        <w:r w:rsidR="00295767">
          <w:rPr>
            <w:noProof/>
            <w:webHidden/>
          </w:rPr>
          <w:t>14</w:t>
        </w:r>
        <w:r w:rsidR="00FD0FE2">
          <w:rPr>
            <w:noProof/>
            <w:webHidden/>
          </w:rPr>
          <w:fldChar w:fldCharType="end"/>
        </w:r>
      </w:hyperlink>
    </w:p>
    <w:p w:rsidR="00CE4D3C" w:rsidRDefault="00FB4AB8">
      <w:pPr>
        <w:pStyle w:val="TOC1"/>
        <w:tabs>
          <w:tab w:val="left" w:pos="660"/>
          <w:tab w:val="right" w:leader="dot" w:pos="9350"/>
        </w:tabs>
        <w:rPr>
          <w:noProof/>
        </w:rPr>
      </w:pPr>
      <w:hyperlink w:anchor="_Toc376096136" w:history="1">
        <w:r w:rsidR="00CE4D3C" w:rsidRPr="007B344D">
          <w:rPr>
            <w:rStyle w:val="Hyperlink"/>
            <w:rFonts w:ascii="Cambria" w:hAnsi="Cambria"/>
            <w:b/>
            <w:noProof/>
          </w:rPr>
          <w:t>12.</w:t>
        </w:r>
        <w:r w:rsidR="00CE4D3C">
          <w:rPr>
            <w:noProof/>
          </w:rPr>
          <w:t xml:space="preserve">   </w:t>
        </w:r>
        <w:r w:rsidR="00CE4D3C" w:rsidRPr="007B344D">
          <w:rPr>
            <w:rStyle w:val="Hyperlink"/>
            <w:rFonts w:ascii="Cambria" w:hAnsi="Cambria"/>
            <w:b/>
            <w:noProof/>
          </w:rPr>
          <w:t>Oblačila</w:t>
        </w:r>
        <w:r w:rsidR="00CE4D3C">
          <w:rPr>
            <w:noProof/>
            <w:webHidden/>
          </w:rPr>
          <w:tab/>
        </w:r>
        <w:r w:rsidR="00FD0FE2">
          <w:rPr>
            <w:noProof/>
            <w:webHidden/>
          </w:rPr>
          <w:fldChar w:fldCharType="begin"/>
        </w:r>
        <w:r w:rsidR="00CE4D3C">
          <w:rPr>
            <w:noProof/>
            <w:webHidden/>
          </w:rPr>
          <w:instrText xml:space="preserve"> PAGEREF _Toc376096136 \h </w:instrText>
        </w:r>
        <w:r w:rsidR="00FD0FE2">
          <w:rPr>
            <w:noProof/>
            <w:webHidden/>
          </w:rPr>
        </w:r>
        <w:r w:rsidR="00FD0FE2">
          <w:rPr>
            <w:noProof/>
            <w:webHidden/>
          </w:rPr>
          <w:fldChar w:fldCharType="separate"/>
        </w:r>
        <w:r w:rsidR="00295767">
          <w:rPr>
            <w:noProof/>
            <w:webHidden/>
          </w:rPr>
          <w:t>15</w:t>
        </w:r>
        <w:r w:rsidR="00FD0FE2">
          <w:rPr>
            <w:noProof/>
            <w:webHidden/>
          </w:rPr>
          <w:fldChar w:fldCharType="end"/>
        </w:r>
      </w:hyperlink>
    </w:p>
    <w:p w:rsidR="00CE4D3C" w:rsidRDefault="00FB4AB8">
      <w:pPr>
        <w:pStyle w:val="TOC1"/>
        <w:tabs>
          <w:tab w:val="left" w:pos="660"/>
          <w:tab w:val="right" w:leader="dot" w:pos="9350"/>
        </w:tabs>
        <w:rPr>
          <w:noProof/>
        </w:rPr>
      </w:pPr>
      <w:hyperlink w:anchor="_Toc376096137" w:history="1">
        <w:r w:rsidR="00CE4D3C" w:rsidRPr="007B344D">
          <w:rPr>
            <w:rStyle w:val="Hyperlink"/>
            <w:rFonts w:ascii="Cambria" w:hAnsi="Cambria"/>
            <w:b/>
            <w:noProof/>
          </w:rPr>
          <w:t>13.</w:t>
        </w:r>
        <w:r w:rsidR="00CE4D3C">
          <w:rPr>
            <w:noProof/>
          </w:rPr>
          <w:t xml:space="preserve">   </w:t>
        </w:r>
        <w:r w:rsidR="00CE4D3C" w:rsidRPr="007B344D">
          <w:rPr>
            <w:rStyle w:val="Hyperlink"/>
            <w:rFonts w:ascii="Cambria" w:hAnsi="Cambria"/>
            <w:b/>
            <w:noProof/>
          </w:rPr>
          <w:t>Vloga cerkve v mestih</w:t>
        </w:r>
        <w:r w:rsidR="00CE4D3C">
          <w:rPr>
            <w:noProof/>
            <w:webHidden/>
          </w:rPr>
          <w:tab/>
        </w:r>
        <w:r w:rsidR="00FD0FE2">
          <w:rPr>
            <w:noProof/>
            <w:webHidden/>
          </w:rPr>
          <w:fldChar w:fldCharType="begin"/>
        </w:r>
        <w:r w:rsidR="00CE4D3C">
          <w:rPr>
            <w:noProof/>
            <w:webHidden/>
          </w:rPr>
          <w:instrText xml:space="preserve"> PAGEREF _Toc376096137 \h </w:instrText>
        </w:r>
        <w:r w:rsidR="00FD0FE2">
          <w:rPr>
            <w:noProof/>
            <w:webHidden/>
          </w:rPr>
        </w:r>
        <w:r w:rsidR="00FD0FE2">
          <w:rPr>
            <w:noProof/>
            <w:webHidden/>
          </w:rPr>
          <w:fldChar w:fldCharType="separate"/>
        </w:r>
        <w:r w:rsidR="00295767">
          <w:rPr>
            <w:noProof/>
            <w:webHidden/>
          </w:rPr>
          <w:t>16</w:t>
        </w:r>
        <w:r w:rsidR="00FD0FE2">
          <w:rPr>
            <w:noProof/>
            <w:webHidden/>
          </w:rPr>
          <w:fldChar w:fldCharType="end"/>
        </w:r>
      </w:hyperlink>
    </w:p>
    <w:p w:rsidR="00CE4D3C" w:rsidRDefault="00FB4AB8">
      <w:pPr>
        <w:pStyle w:val="TOC1"/>
        <w:tabs>
          <w:tab w:val="left" w:pos="660"/>
          <w:tab w:val="right" w:leader="dot" w:pos="9350"/>
        </w:tabs>
        <w:rPr>
          <w:noProof/>
        </w:rPr>
      </w:pPr>
      <w:hyperlink w:anchor="_Toc376096138" w:history="1">
        <w:r w:rsidR="00CE4D3C" w:rsidRPr="007B344D">
          <w:rPr>
            <w:rStyle w:val="Hyperlink"/>
            <w:rFonts w:ascii="Cambria" w:hAnsi="Cambria"/>
            <w:b/>
            <w:noProof/>
          </w:rPr>
          <w:t>14.</w:t>
        </w:r>
        <w:r w:rsidR="00CE4D3C">
          <w:rPr>
            <w:noProof/>
          </w:rPr>
          <w:t xml:space="preserve">   </w:t>
        </w:r>
        <w:r w:rsidR="00CE4D3C" w:rsidRPr="007B344D">
          <w:rPr>
            <w:rStyle w:val="Hyperlink"/>
            <w:rFonts w:ascii="Cambria" w:hAnsi="Cambria"/>
            <w:b/>
            <w:noProof/>
          </w:rPr>
          <w:t>Srednjeveška mesta na Slovenskem</w:t>
        </w:r>
        <w:r w:rsidR="00CE4D3C">
          <w:rPr>
            <w:noProof/>
            <w:webHidden/>
          </w:rPr>
          <w:tab/>
        </w:r>
        <w:r w:rsidR="00FD0FE2">
          <w:rPr>
            <w:noProof/>
            <w:webHidden/>
          </w:rPr>
          <w:fldChar w:fldCharType="begin"/>
        </w:r>
        <w:r w:rsidR="00CE4D3C">
          <w:rPr>
            <w:noProof/>
            <w:webHidden/>
          </w:rPr>
          <w:instrText xml:space="preserve"> PAGEREF _Toc376096138 \h </w:instrText>
        </w:r>
        <w:r w:rsidR="00FD0FE2">
          <w:rPr>
            <w:noProof/>
            <w:webHidden/>
          </w:rPr>
        </w:r>
        <w:r w:rsidR="00FD0FE2">
          <w:rPr>
            <w:noProof/>
            <w:webHidden/>
          </w:rPr>
          <w:fldChar w:fldCharType="separate"/>
        </w:r>
        <w:r w:rsidR="00295767">
          <w:rPr>
            <w:noProof/>
            <w:webHidden/>
          </w:rPr>
          <w:t>16</w:t>
        </w:r>
        <w:r w:rsidR="00FD0FE2">
          <w:rPr>
            <w:noProof/>
            <w:webHidden/>
          </w:rPr>
          <w:fldChar w:fldCharType="end"/>
        </w:r>
      </w:hyperlink>
    </w:p>
    <w:p w:rsidR="00CE4D3C" w:rsidRDefault="00FB4AB8">
      <w:pPr>
        <w:pStyle w:val="TOC1"/>
        <w:tabs>
          <w:tab w:val="left" w:pos="660"/>
          <w:tab w:val="right" w:leader="dot" w:pos="9350"/>
        </w:tabs>
        <w:rPr>
          <w:noProof/>
        </w:rPr>
      </w:pPr>
      <w:hyperlink w:anchor="_Toc376096139" w:history="1">
        <w:r w:rsidR="00CE4D3C" w:rsidRPr="007B344D">
          <w:rPr>
            <w:rStyle w:val="Hyperlink"/>
            <w:rFonts w:ascii="Cambria" w:hAnsi="Cambria"/>
            <w:b/>
            <w:noProof/>
          </w:rPr>
          <w:t>15.</w:t>
        </w:r>
        <w:r w:rsidR="00CE4D3C">
          <w:rPr>
            <w:noProof/>
          </w:rPr>
          <w:t xml:space="preserve">   </w:t>
        </w:r>
        <w:r w:rsidR="00CE4D3C" w:rsidRPr="007B344D">
          <w:rPr>
            <w:rStyle w:val="Hyperlink"/>
            <w:rFonts w:ascii="Cambria" w:hAnsi="Cambria"/>
            <w:b/>
            <w:noProof/>
          </w:rPr>
          <w:t>Srednjeveška mesta v Evropi</w:t>
        </w:r>
        <w:r w:rsidR="00CE4D3C">
          <w:rPr>
            <w:noProof/>
            <w:webHidden/>
          </w:rPr>
          <w:tab/>
        </w:r>
        <w:r w:rsidR="00FD0FE2">
          <w:rPr>
            <w:noProof/>
            <w:webHidden/>
          </w:rPr>
          <w:fldChar w:fldCharType="begin"/>
        </w:r>
        <w:r w:rsidR="00CE4D3C">
          <w:rPr>
            <w:noProof/>
            <w:webHidden/>
          </w:rPr>
          <w:instrText xml:space="preserve"> PAGEREF _Toc376096139 \h </w:instrText>
        </w:r>
        <w:r w:rsidR="00FD0FE2">
          <w:rPr>
            <w:noProof/>
            <w:webHidden/>
          </w:rPr>
        </w:r>
        <w:r w:rsidR="00FD0FE2">
          <w:rPr>
            <w:noProof/>
            <w:webHidden/>
          </w:rPr>
          <w:fldChar w:fldCharType="separate"/>
        </w:r>
        <w:r w:rsidR="00295767">
          <w:rPr>
            <w:noProof/>
            <w:webHidden/>
          </w:rPr>
          <w:t>16</w:t>
        </w:r>
        <w:r w:rsidR="00FD0FE2">
          <w:rPr>
            <w:noProof/>
            <w:webHidden/>
          </w:rPr>
          <w:fldChar w:fldCharType="end"/>
        </w:r>
      </w:hyperlink>
    </w:p>
    <w:p w:rsidR="00B21600" w:rsidRPr="007B344D" w:rsidRDefault="00FD0FE2" w:rsidP="000C272D">
      <w:pPr>
        <w:spacing w:line="240" w:lineRule="auto"/>
        <w:rPr>
          <w:rFonts w:ascii="Cambria" w:hAnsi="Cambria"/>
        </w:rPr>
      </w:pPr>
      <w:r w:rsidRPr="000C272D">
        <w:rPr>
          <w:rFonts w:ascii="Arial" w:hAnsi="Arial" w:cs="Arial"/>
        </w:rPr>
        <w:fldChar w:fldCharType="end"/>
      </w:r>
    </w:p>
    <w:p w:rsidR="007C38CA" w:rsidRPr="007B344D" w:rsidRDefault="00B21600" w:rsidP="000C272D">
      <w:pPr>
        <w:pStyle w:val="Normal1"/>
        <w:spacing w:line="240" w:lineRule="auto"/>
        <w:rPr>
          <w:rFonts w:ascii="Cambria" w:hAnsi="Cambria"/>
          <w:sz w:val="28"/>
          <w:szCs w:val="28"/>
        </w:rPr>
      </w:pPr>
      <w:r w:rsidRPr="007B344D">
        <w:rPr>
          <w:rFonts w:ascii="Cambria" w:hAnsi="Cambria"/>
          <w:sz w:val="28"/>
          <w:szCs w:val="28"/>
        </w:rPr>
        <w:t>K</w:t>
      </w:r>
      <w:r w:rsidR="000C272D" w:rsidRPr="007B344D">
        <w:rPr>
          <w:rFonts w:ascii="Cambria" w:hAnsi="Cambria"/>
          <w:sz w:val="28"/>
          <w:szCs w:val="28"/>
        </w:rPr>
        <w:t xml:space="preserve">azalo slik: </w:t>
      </w:r>
    </w:p>
    <w:p w:rsidR="000F29F3" w:rsidRPr="000C272D" w:rsidRDefault="000F29F3" w:rsidP="000C272D">
      <w:pPr>
        <w:pStyle w:val="Normal1"/>
        <w:spacing w:line="240" w:lineRule="auto"/>
        <w:rPr>
          <w:sz w:val="28"/>
          <w:szCs w:val="28"/>
        </w:rPr>
      </w:pPr>
    </w:p>
    <w:p w:rsidR="00CE4D3C" w:rsidRDefault="00FD0FE2">
      <w:pPr>
        <w:pStyle w:val="TableofFigures"/>
        <w:tabs>
          <w:tab w:val="right" w:leader="dot" w:pos="9350"/>
        </w:tabs>
        <w:rPr>
          <w:noProof/>
        </w:rPr>
      </w:pPr>
      <w:r>
        <w:fldChar w:fldCharType="begin"/>
      </w:r>
      <w:r w:rsidR="000C272D">
        <w:instrText xml:space="preserve"> TOC \h \z \c "Slika" </w:instrText>
      </w:r>
      <w:r>
        <w:fldChar w:fldCharType="separate"/>
      </w:r>
      <w:hyperlink w:anchor="_Toc376096206" w:history="1">
        <w:r w:rsidR="00CE4D3C" w:rsidRPr="001F4655">
          <w:rPr>
            <w:rStyle w:val="Hyperlink"/>
            <w:rFonts w:ascii="Arial" w:hAnsi="Arial" w:cs="Arial"/>
            <w:noProof/>
          </w:rPr>
          <w:t>Slika 1: Srednjeveški pečat mesta Ptuj</w:t>
        </w:r>
        <w:r w:rsidR="00CE4D3C">
          <w:rPr>
            <w:noProof/>
            <w:webHidden/>
          </w:rPr>
          <w:tab/>
        </w:r>
        <w:r>
          <w:rPr>
            <w:noProof/>
            <w:webHidden/>
          </w:rPr>
          <w:fldChar w:fldCharType="begin"/>
        </w:r>
        <w:r w:rsidR="00CE4D3C">
          <w:rPr>
            <w:noProof/>
            <w:webHidden/>
          </w:rPr>
          <w:instrText xml:space="preserve"> PAGEREF _Toc376096206 \h </w:instrText>
        </w:r>
        <w:r>
          <w:rPr>
            <w:noProof/>
            <w:webHidden/>
          </w:rPr>
        </w:r>
        <w:r>
          <w:rPr>
            <w:noProof/>
            <w:webHidden/>
          </w:rPr>
          <w:fldChar w:fldCharType="separate"/>
        </w:r>
        <w:r w:rsidR="00295767">
          <w:rPr>
            <w:noProof/>
            <w:webHidden/>
          </w:rPr>
          <w:t>4</w:t>
        </w:r>
        <w:r>
          <w:rPr>
            <w:noProof/>
            <w:webHidden/>
          </w:rPr>
          <w:fldChar w:fldCharType="end"/>
        </w:r>
      </w:hyperlink>
    </w:p>
    <w:p w:rsidR="00CE4D3C" w:rsidRDefault="00FB4AB8">
      <w:pPr>
        <w:pStyle w:val="TableofFigures"/>
        <w:tabs>
          <w:tab w:val="right" w:leader="dot" w:pos="9350"/>
        </w:tabs>
        <w:rPr>
          <w:noProof/>
        </w:rPr>
      </w:pPr>
      <w:hyperlink w:anchor="_Toc376096207" w:history="1">
        <w:r w:rsidR="00CE4D3C" w:rsidRPr="001F4655">
          <w:rPr>
            <w:rStyle w:val="Hyperlink"/>
            <w:rFonts w:ascii="Arial" w:hAnsi="Arial" w:cs="Arial"/>
            <w:noProof/>
          </w:rPr>
          <w:t>Slika 2: Srednjeveški pečat mesta Maribor</w:t>
        </w:r>
        <w:r w:rsidR="00CE4D3C">
          <w:rPr>
            <w:noProof/>
            <w:webHidden/>
          </w:rPr>
          <w:tab/>
        </w:r>
        <w:r w:rsidR="00FD0FE2">
          <w:rPr>
            <w:noProof/>
            <w:webHidden/>
          </w:rPr>
          <w:fldChar w:fldCharType="begin"/>
        </w:r>
        <w:r w:rsidR="00CE4D3C">
          <w:rPr>
            <w:noProof/>
            <w:webHidden/>
          </w:rPr>
          <w:instrText xml:space="preserve"> PAGEREF _Toc376096207 \h </w:instrText>
        </w:r>
        <w:r w:rsidR="00FD0FE2">
          <w:rPr>
            <w:noProof/>
            <w:webHidden/>
          </w:rPr>
        </w:r>
        <w:r w:rsidR="00FD0FE2">
          <w:rPr>
            <w:noProof/>
            <w:webHidden/>
          </w:rPr>
          <w:fldChar w:fldCharType="separate"/>
        </w:r>
        <w:r w:rsidR="00295767">
          <w:rPr>
            <w:noProof/>
            <w:webHidden/>
          </w:rPr>
          <w:t>4</w:t>
        </w:r>
        <w:r w:rsidR="00FD0FE2">
          <w:rPr>
            <w:noProof/>
            <w:webHidden/>
          </w:rPr>
          <w:fldChar w:fldCharType="end"/>
        </w:r>
      </w:hyperlink>
    </w:p>
    <w:p w:rsidR="00CE4D3C" w:rsidRDefault="00FB4AB8">
      <w:pPr>
        <w:pStyle w:val="TableofFigures"/>
        <w:tabs>
          <w:tab w:val="right" w:leader="dot" w:pos="9350"/>
        </w:tabs>
        <w:rPr>
          <w:noProof/>
        </w:rPr>
      </w:pPr>
      <w:hyperlink w:anchor="_Toc376096208" w:history="1">
        <w:r w:rsidR="00CE4D3C" w:rsidRPr="001F4655">
          <w:rPr>
            <w:rStyle w:val="Hyperlink"/>
            <w:rFonts w:ascii="Arial" w:hAnsi="Arial" w:cs="Arial"/>
            <w:noProof/>
          </w:rPr>
          <w:t>Slika 3: Prikaz manufakture; oblikovanje porcelana</w:t>
        </w:r>
        <w:r w:rsidR="00CE4D3C">
          <w:rPr>
            <w:noProof/>
            <w:webHidden/>
          </w:rPr>
          <w:tab/>
        </w:r>
        <w:r w:rsidR="00FD0FE2">
          <w:rPr>
            <w:noProof/>
            <w:webHidden/>
          </w:rPr>
          <w:fldChar w:fldCharType="begin"/>
        </w:r>
        <w:r w:rsidR="00CE4D3C">
          <w:rPr>
            <w:noProof/>
            <w:webHidden/>
          </w:rPr>
          <w:instrText xml:space="preserve"> PAGEREF _Toc376096208 \h </w:instrText>
        </w:r>
        <w:r w:rsidR="00FD0FE2">
          <w:rPr>
            <w:noProof/>
            <w:webHidden/>
          </w:rPr>
        </w:r>
        <w:r w:rsidR="00FD0FE2">
          <w:rPr>
            <w:noProof/>
            <w:webHidden/>
          </w:rPr>
          <w:fldChar w:fldCharType="separate"/>
        </w:r>
        <w:r w:rsidR="00295767">
          <w:rPr>
            <w:noProof/>
            <w:webHidden/>
          </w:rPr>
          <w:t>6</w:t>
        </w:r>
        <w:r w:rsidR="00FD0FE2">
          <w:rPr>
            <w:noProof/>
            <w:webHidden/>
          </w:rPr>
          <w:fldChar w:fldCharType="end"/>
        </w:r>
      </w:hyperlink>
    </w:p>
    <w:p w:rsidR="00CE4D3C" w:rsidRDefault="00FB4AB8">
      <w:pPr>
        <w:pStyle w:val="TableofFigures"/>
        <w:tabs>
          <w:tab w:val="right" w:leader="dot" w:pos="9350"/>
        </w:tabs>
        <w:rPr>
          <w:noProof/>
        </w:rPr>
      </w:pPr>
      <w:hyperlink w:anchor="_Toc376096209" w:history="1">
        <w:r w:rsidR="00CE4D3C" w:rsidRPr="001F4655">
          <w:rPr>
            <w:rStyle w:val="Hyperlink"/>
            <w:rFonts w:ascii="Arial" w:hAnsi="Arial" w:cs="Arial"/>
            <w:noProof/>
          </w:rPr>
          <w:t>Slika 4: Prikaz založništva</w:t>
        </w:r>
        <w:r w:rsidR="00CE4D3C">
          <w:rPr>
            <w:noProof/>
            <w:webHidden/>
          </w:rPr>
          <w:tab/>
        </w:r>
        <w:r w:rsidR="00FD0FE2">
          <w:rPr>
            <w:noProof/>
            <w:webHidden/>
          </w:rPr>
          <w:fldChar w:fldCharType="begin"/>
        </w:r>
        <w:r w:rsidR="00CE4D3C">
          <w:rPr>
            <w:noProof/>
            <w:webHidden/>
          </w:rPr>
          <w:instrText xml:space="preserve"> PAGEREF _Toc376096209 \h </w:instrText>
        </w:r>
        <w:r w:rsidR="00FD0FE2">
          <w:rPr>
            <w:noProof/>
            <w:webHidden/>
          </w:rPr>
        </w:r>
        <w:r w:rsidR="00FD0FE2">
          <w:rPr>
            <w:noProof/>
            <w:webHidden/>
          </w:rPr>
          <w:fldChar w:fldCharType="separate"/>
        </w:r>
        <w:r w:rsidR="00295767">
          <w:rPr>
            <w:noProof/>
            <w:webHidden/>
          </w:rPr>
          <w:t>6</w:t>
        </w:r>
        <w:r w:rsidR="00FD0FE2">
          <w:rPr>
            <w:noProof/>
            <w:webHidden/>
          </w:rPr>
          <w:fldChar w:fldCharType="end"/>
        </w:r>
      </w:hyperlink>
    </w:p>
    <w:p w:rsidR="00CE4D3C" w:rsidRDefault="00FB4AB8">
      <w:pPr>
        <w:pStyle w:val="TableofFigures"/>
        <w:tabs>
          <w:tab w:val="right" w:leader="dot" w:pos="9350"/>
        </w:tabs>
        <w:rPr>
          <w:noProof/>
        </w:rPr>
      </w:pPr>
      <w:hyperlink w:anchor="_Toc376096210" w:history="1">
        <w:r w:rsidR="00CE4D3C" w:rsidRPr="001F4655">
          <w:rPr>
            <w:rStyle w:val="Hyperlink"/>
            <w:rFonts w:ascii="Arial" w:hAnsi="Arial" w:cs="Arial"/>
            <w:noProof/>
          </w:rPr>
          <w:t>Slika 5: Cehovski list</w:t>
        </w:r>
        <w:r w:rsidR="00CE4D3C">
          <w:rPr>
            <w:noProof/>
            <w:webHidden/>
          </w:rPr>
          <w:tab/>
        </w:r>
        <w:r w:rsidR="00FD0FE2">
          <w:rPr>
            <w:noProof/>
            <w:webHidden/>
          </w:rPr>
          <w:fldChar w:fldCharType="begin"/>
        </w:r>
        <w:r w:rsidR="00CE4D3C">
          <w:rPr>
            <w:noProof/>
            <w:webHidden/>
          </w:rPr>
          <w:instrText xml:space="preserve"> PAGEREF _Toc376096210 \h </w:instrText>
        </w:r>
        <w:r w:rsidR="00FD0FE2">
          <w:rPr>
            <w:noProof/>
            <w:webHidden/>
          </w:rPr>
        </w:r>
        <w:r w:rsidR="00FD0FE2">
          <w:rPr>
            <w:noProof/>
            <w:webHidden/>
          </w:rPr>
          <w:fldChar w:fldCharType="separate"/>
        </w:r>
        <w:r w:rsidR="00295767">
          <w:rPr>
            <w:noProof/>
            <w:webHidden/>
          </w:rPr>
          <w:t>7</w:t>
        </w:r>
        <w:r w:rsidR="00FD0FE2">
          <w:rPr>
            <w:noProof/>
            <w:webHidden/>
          </w:rPr>
          <w:fldChar w:fldCharType="end"/>
        </w:r>
      </w:hyperlink>
    </w:p>
    <w:p w:rsidR="00CE4D3C" w:rsidRDefault="00FB4AB8">
      <w:pPr>
        <w:pStyle w:val="TableofFigures"/>
        <w:tabs>
          <w:tab w:val="right" w:leader="dot" w:pos="9350"/>
        </w:tabs>
        <w:rPr>
          <w:noProof/>
        </w:rPr>
      </w:pPr>
      <w:hyperlink w:anchor="_Toc376096211" w:history="1">
        <w:r w:rsidR="00CE4D3C" w:rsidRPr="001F4655">
          <w:rPr>
            <w:rStyle w:val="Hyperlink"/>
            <w:rFonts w:ascii="Arial" w:hAnsi="Arial" w:cs="Arial"/>
            <w:noProof/>
          </w:rPr>
          <w:t>Slika 6: Sramotilni steber</w:t>
        </w:r>
        <w:r w:rsidR="00CE4D3C">
          <w:rPr>
            <w:noProof/>
            <w:webHidden/>
          </w:rPr>
          <w:tab/>
        </w:r>
        <w:r w:rsidR="00FD0FE2">
          <w:rPr>
            <w:noProof/>
            <w:webHidden/>
          </w:rPr>
          <w:fldChar w:fldCharType="begin"/>
        </w:r>
        <w:r w:rsidR="00CE4D3C">
          <w:rPr>
            <w:noProof/>
            <w:webHidden/>
          </w:rPr>
          <w:instrText xml:space="preserve"> PAGEREF _Toc376096211 \h </w:instrText>
        </w:r>
        <w:r w:rsidR="00FD0FE2">
          <w:rPr>
            <w:noProof/>
            <w:webHidden/>
          </w:rPr>
        </w:r>
        <w:r w:rsidR="00FD0FE2">
          <w:rPr>
            <w:noProof/>
            <w:webHidden/>
          </w:rPr>
          <w:fldChar w:fldCharType="separate"/>
        </w:r>
        <w:r w:rsidR="00295767">
          <w:rPr>
            <w:noProof/>
            <w:webHidden/>
          </w:rPr>
          <w:t>8</w:t>
        </w:r>
        <w:r w:rsidR="00FD0FE2">
          <w:rPr>
            <w:noProof/>
            <w:webHidden/>
          </w:rPr>
          <w:fldChar w:fldCharType="end"/>
        </w:r>
      </w:hyperlink>
    </w:p>
    <w:p w:rsidR="00CE4D3C" w:rsidRDefault="00FB4AB8">
      <w:pPr>
        <w:pStyle w:val="TableofFigures"/>
        <w:tabs>
          <w:tab w:val="right" w:leader="dot" w:pos="9350"/>
        </w:tabs>
        <w:rPr>
          <w:noProof/>
        </w:rPr>
      </w:pPr>
      <w:hyperlink w:anchor="_Toc376096212" w:history="1">
        <w:r w:rsidR="00CE4D3C" w:rsidRPr="001F4655">
          <w:rPr>
            <w:rStyle w:val="Hyperlink"/>
            <w:rFonts w:ascii="Arial" w:hAnsi="Arial" w:cs="Arial"/>
            <w:noProof/>
          </w:rPr>
          <w:t>Slika 7: Primer srednjeveškega mesta</w:t>
        </w:r>
        <w:r w:rsidR="00CE4D3C">
          <w:rPr>
            <w:noProof/>
            <w:webHidden/>
          </w:rPr>
          <w:tab/>
        </w:r>
        <w:r w:rsidR="00FD0FE2">
          <w:rPr>
            <w:noProof/>
            <w:webHidden/>
          </w:rPr>
          <w:fldChar w:fldCharType="begin"/>
        </w:r>
        <w:r w:rsidR="00CE4D3C">
          <w:rPr>
            <w:noProof/>
            <w:webHidden/>
          </w:rPr>
          <w:instrText xml:space="preserve"> PAGEREF _Toc376096212 \h </w:instrText>
        </w:r>
        <w:r w:rsidR="00FD0FE2">
          <w:rPr>
            <w:noProof/>
            <w:webHidden/>
          </w:rPr>
        </w:r>
        <w:r w:rsidR="00FD0FE2">
          <w:rPr>
            <w:noProof/>
            <w:webHidden/>
          </w:rPr>
          <w:fldChar w:fldCharType="separate"/>
        </w:r>
        <w:r w:rsidR="00295767">
          <w:rPr>
            <w:noProof/>
            <w:webHidden/>
          </w:rPr>
          <w:t>10</w:t>
        </w:r>
        <w:r w:rsidR="00FD0FE2">
          <w:rPr>
            <w:noProof/>
            <w:webHidden/>
          </w:rPr>
          <w:fldChar w:fldCharType="end"/>
        </w:r>
      </w:hyperlink>
    </w:p>
    <w:p w:rsidR="00CE4D3C" w:rsidRDefault="00FB4AB8">
      <w:pPr>
        <w:pStyle w:val="TableofFigures"/>
        <w:tabs>
          <w:tab w:val="right" w:leader="dot" w:pos="9350"/>
        </w:tabs>
        <w:rPr>
          <w:noProof/>
        </w:rPr>
      </w:pPr>
      <w:hyperlink w:anchor="_Toc376096213" w:history="1">
        <w:r w:rsidR="00CE4D3C" w:rsidRPr="001F4655">
          <w:rPr>
            <w:rStyle w:val="Hyperlink"/>
            <w:rFonts w:ascii="Arial" w:hAnsi="Arial" w:cs="Arial"/>
            <w:noProof/>
          </w:rPr>
          <w:t>Slika 8: Srednjeveški Ptuj</w:t>
        </w:r>
        <w:r w:rsidR="00CE4D3C">
          <w:rPr>
            <w:noProof/>
            <w:webHidden/>
          </w:rPr>
          <w:tab/>
        </w:r>
        <w:r w:rsidR="00FD0FE2">
          <w:rPr>
            <w:noProof/>
            <w:webHidden/>
          </w:rPr>
          <w:fldChar w:fldCharType="begin"/>
        </w:r>
        <w:r w:rsidR="00CE4D3C">
          <w:rPr>
            <w:noProof/>
            <w:webHidden/>
          </w:rPr>
          <w:instrText xml:space="preserve"> PAGEREF _Toc376096213 \h </w:instrText>
        </w:r>
        <w:r w:rsidR="00FD0FE2">
          <w:rPr>
            <w:noProof/>
            <w:webHidden/>
          </w:rPr>
        </w:r>
        <w:r w:rsidR="00FD0FE2">
          <w:rPr>
            <w:noProof/>
            <w:webHidden/>
          </w:rPr>
          <w:fldChar w:fldCharType="separate"/>
        </w:r>
        <w:r w:rsidR="00295767">
          <w:rPr>
            <w:noProof/>
            <w:webHidden/>
          </w:rPr>
          <w:t>10</w:t>
        </w:r>
        <w:r w:rsidR="00FD0FE2">
          <w:rPr>
            <w:noProof/>
            <w:webHidden/>
          </w:rPr>
          <w:fldChar w:fldCharType="end"/>
        </w:r>
      </w:hyperlink>
    </w:p>
    <w:p w:rsidR="00CE4D3C" w:rsidRDefault="00FB4AB8">
      <w:pPr>
        <w:pStyle w:val="TableofFigures"/>
        <w:tabs>
          <w:tab w:val="right" w:leader="dot" w:pos="9350"/>
        </w:tabs>
        <w:rPr>
          <w:noProof/>
        </w:rPr>
      </w:pPr>
      <w:hyperlink w:anchor="_Toc376096214" w:history="1">
        <w:r w:rsidR="00CE4D3C" w:rsidRPr="001F4655">
          <w:rPr>
            <w:rStyle w:val="Hyperlink"/>
            <w:rFonts w:ascii="Arial" w:hAnsi="Arial" w:cs="Arial"/>
            <w:noProof/>
          </w:rPr>
          <w:t>Slika 9: Prenovljena srednjeveška meščanska hiša</w:t>
        </w:r>
        <w:r w:rsidR="00CE4D3C">
          <w:rPr>
            <w:noProof/>
            <w:webHidden/>
          </w:rPr>
          <w:tab/>
        </w:r>
        <w:r w:rsidR="00FD0FE2">
          <w:rPr>
            <w:noProof/>
            <w:webHidden/>
          </w:rPr>
          <w:fldChar w:fldCharType="begin"/>
        </w:r>
        <w:r w:rsidR="00CE4D3C">
          <w:rPr>
            <w:noProof/>
            <w:webHidden/>
          </w:rPr>
          <w:instrText xml:space="preserve"> PAGEREF _Toc376096214 \h </w:instrText>
        </w:r>
        <w:r w:rsidR="00FD0FE2">
          <w:rPr>
            <w:noProof/>
            <w:webHidden/>
          </w:rPr>
        </w:r>
        <w:r w:rsidR="00FD0FE2">
          <w:rPr>
            <w:noProof/>
            <w:webHidden/>
          </w:rPr>
          <w:fldChar w:fldCharType="separate"/>
        </w:r>
        <w:r w:rsidR="00295767">
          <w:rPr>
            <w:noProof/>
            <w:webHidden/>
          </w:rPr>
          <w:t>11</w:t>
        </w:r>
        <w:r w:rsidR="00FD0FE2">
          <w:rPr>
            <w:noProof/>
            <w:webHidden/>
          </w:rPr>
          <w:fldChar w:fldCharType="end"/>
        </w:r>
      </w:hyperlink>
    </w:p>
    <w:p w:rsidR="00CE4D3C" w:rsidRDefault="00FB4AB8">
      <w:pPr>
        <w:pStyle w:val="TableofFigures"/>
        <w:tabs>
          <w:tab w:val="right" w:leader="dot" w:pos="9350"/>
        </w:tabs>
        <w:rPr>
          <w:noProof/>
        </w:rPr>
      </w:pPr>
      <w:hyperlink w:anchor="_Toc376096215" w:history="1">
        <w:r w:rsidR="00CE4D3C" w:rsidRPr="001F4655">
          <w:rPr>
            <w:rStyle w:val="Hyperlink"/>
            <w:rFonts w:ascii="Arial" w:hAnsi="Arial" w:cs="Arial"/>
            <w:noProof/>
          </w:rPr>
          <w:t>Slika 10: Gospodinje pri kuhi</w:t>
        </w:r>
        <w:r w:rsidR="00CE4D3C">
          <w:rPr>
            <w:noProof/>
            <w:webHidden/>
          </w:rPr>
          <w:tab/>
        </w:r>
        <w:r w:rsidR="00FD0FE2">
          <w:rPr>
            <w:noProof/>
            <w:webHidden/>
          </w:rPr>
          <w:fldChar w:fldCharType="begin"/>
        </w:r>
        <w:r w:rsidR="00CE4D3C">
          <w:rPr>
            <w:noProof/>
            <w:webHidden/>
          </w:rPr>
          <w:instrText xml:space="preserve"> PAGEREF _Toc376096215 \h </w:instrText>
        </w:r>
        <w:r w:rsidR="00FD0FE2">
          <w:rPr>
            <w:noProof/>
            <w:webHidden/>
          </w:rPr>
        </w:r>
        <w:r w:rsidR="00FD0FE2">
          <w:rPr>
            <w:noProof/>
            <w:webHidden/>
          </w:rPr>
          <w:fldChar w:fldCharType="separate"/>
        </w:r>
        <w:r w:rsidR="00295767">
          <w:rPr>
            <w:noProof/>
            <w:webHidden/>
          </w:rPr>
          <w:t>13</w:t>
        </w:r>
        <w:r w:rsidR="00FD0FE2">
          <w:rPr>
            <w:noProof/>
            <w:webHidden/>
          </w:rPr>
          <w:fldChar w:fldCharType="end"/>
        </w:r>
      </w:hyperlink>
    </w:p>
    <w:p w:rsidR="00CE4D3C" w:rsidRDefault="00FB4AB8">
      <w:pPr>
        <w:pStyle w:val="TableofFigures"/>
        <w:tabs>
          <w:tab w:val="right" w:leader="dot" w:pos="9350"/>
        </w:tabs>
        <w:rPr>
          <w:noProof/>
        </w:rPr>
      </w:pPr>
      <w:hyperlink w:anchor="_Toc376096216" w:history="1">
        <w:r w:rsidR="00CE4D3C" w:rsidRPr="001F4655">
          <w:rPr>
            <w:rStyle w:val="Hyperlink"/>
            <w:rFonts w:ascii="Arial" w:hAnsi="Arial" w:cs="Arial"/>
            <w:noProof/>
          </w:rPr>
          <w:t>Slika 11: Epidemija kuge v mestu</w:t>
        </w:r>
        <w:r w:rsidR="00CE4D3C">
          <w:rPr>
            <w:noProof/>
            <w:webHidden/>
          </w:rPr>
          <w:tab/>
        </w:r>
        <w:r w:rsidR="00FD0FE2">
          <w:rPr>
            <w:noProof/>
            <w:webHidden/>
          </w:rPr>
          <w:fldChar w:fldCharType="begin"/>
        </w:r>
        <w:r w:rsidR="00CE4D3C">
          <w:rPr>
            <w:noProof/>
            <w:webHidden/>
          </w:rPr>
          <w:instrText xml:space="preserve"> PAGEREF _Toc376096216 \h </w:instrText>
        </w:r>
        <w:r w:rsidR="00FD0FE2">
          <w:rPr>
            <w:noProof/>
            <w:webHidden/>
          </w:rPr>
        </w:r>
        <w:r w:rsidR="00FD0FE2">
          <w:rPr>
            <w:noProof/>
            <w:webHidden/>
          </w:rPr>
          <w:fldChar w:fldCharType="separate"/>
        </w:r>
        <w:r w:rsidR="00295767">
          <w:rPr>
            <w:noProof/>
            <w:webHidden/>
          </w:rPr>
          <w:t>14</w:t>
        </w:r>
        <w:r w:rsidR="00FD0FE2">
          <w:rPr>
            <w:noProof/>
            <w:webHidden/>
          </w:rPr>
          <w:fldChar w:fldCharType="end"/>
        </w:r>
      </w:hyperlink>
    </w:p>
    <w:p w:rsidR="00CE4D3C" w:rsidRDefault="00FB4AB8">
      <w:pPr>
        <w:pStyle w:val="TableofFigures"/>
        <w:tabs>
          <w:tab w:val="right" w:leader="dot" w:pos="9350"/>
        </w:tabs>
        <w:rPr>
          <w:noProof/>
        </w:rPr>
      </w:pPr>
      <w:hyperlink w:anchor="_Toc376096217" w:history="1">
        <w:r w:rsidR="00CE4D3C" w:rsidRPr="001F4655">
          <w:rPr>
            <w:rStyle w:val="Hyperlink"/>
            <w:rFonts w:ascii="Arial" w:hAnsi="Arial" w:cs="Arial"/>
            <w:noProof/>
          </w:rPr>
          <w:t>Slika 12: Srednjeveško kosilo</w:t>
        </w:r>
        <w:r w:rsidR="00CE4D3C">
          <w:rPr>
            <w:noProof/>
            <w:webHidden/>
          </w:rPr>
          <w:tab/>
        </w:r>
        <w:r w:rsidR="00FD0FE2">
          <w:rPr>
            <w:noProof/>
            <w:webHidden/>
          </w:rPr>
          <w:fldChar w:fldCharType="begin"/>
        </w:r>
        <w:r w:rsidR="00CE4D3C">
          <w:rPr>
            <w:noProof/>
            <w:webHidden/>
          </w:rPr>
          <w:instrText xml:space="preserve"> PAGEREF _Toc376096217 \h </w:instrText>
        </w:r>
        <w:r w:rsidR="00FD0FE2">
          <w:rPr>
            <w:noProof/>
            <w:webHidden/>
          </w:rPr>
        </w:r>
        <w:r w:rsidR="00FD0FE2">
          <w:rPr>
            <w:noProof/>
            <w:webHidden/>
          </w:rPr>
          <w:fldChar w:fldCharType="separate"/>
        </w:r>
        <w:r w:rsidR="00295767">
          <w:rPr>
            <w:noProof/>
            <w:webHidden/>
          </w:rPr>
          <w:t>15</w:t>
        </w:r>
        <w:r w:rsidR="00FD0FE2">
          <w:rPr>
            <w:noProof/>
            <w:webHidden/>
          </w:rPr>
          <w:fldChar w:fldCharType="end"/>
        </w:r>
      </w:hyperlink>
    </w:p>
    <w:p w:rsidR="00567E1F" w:rsidRDefault="00FD0FE2" w:rsidP="000C272D">
      <w:pPr>
        <w:pStyle w:val="Normal1"/>
        <w:spacing w:line="240" w:lineRule="auto"/>
      </w:pPr>
      <w:r>
        <w:fldChar w:fldCharType="end"/>
      </w:r>
    </w:p>
    <w:p w:rsidR="005D1D9E" w:rsidRDefault="005D1D9E" w:rsidP="000C272D">
      <w:pPr>
        <w:pStyle w:val="Normal1"/>
      </w:pPr>
    </w:p>
    <w:p w:rsidR="005D1D9E" w:rsidRDefault="005D1D9E" w:rsidP="000C272D">
      <w:pPr>
        <w:pStyle w:val="Normal1"/>
      </w:pPr>
    </w:p>
    <w:p w:rsidR="007C38CA" w:rsidRPr="007B344D" w:rsidRDefault="00A5023C" w:rsidP="000F29F3">
      <w:pPr>
        <w:pStyle w:val="Heading1"/>
        <w:numPr>
          <w:ilvl w:val="0"/>
          <w:numId w:val="1"/>
        </w:numPr>
        <w:spacing w:line="360" w:lineRule="auto"/>
        <w:ind w:hanging="359"/>
        <w:jc w:val="both"/>
        <w:rPr>
          <w:rFonts w:ascii="Cambria" w:hAnsi="Cambria"/>
          <w:b/>
        </w:rPr>
      </w:pPr>
      <w:bookmarkStart w:id="1" w:name="h.v5lmm43l6e6v" w:colFirst="0" w:colLast="0"/>
      <w:bookmarkStart w:id="2" w:name="_Toc376096125"/>
      <w:bookmarkEnd w:id="1"/>
      <w:r w:rsidRPr="007B344D">
        <w:rPr>
          <w:rFonts w:ascii="Cambria" w:hAnsi="Cambria"/>
          <w:b/>
        </w:rPr>
        <w:lastRenderedPageBreak/>
        <w:t>Nastanek in razlogi za nastanek</w:t>
      </w:r>
      <w:bookmarkEnd w:id="2"/>
    </w:p>
    <w:p w:rsidR="007C38CA" w:rsidRDefault="00A5023C">
      <w:pPr>
        <w:pStyle w:val="Normal1"/>
        <w:spacing w:line="360" w:lineRule="auto"/>
        <w:jc w:val="both"/>
      </w:pPr>
      <w:r>
        <w:rPr>
          <w:sz w:val="24"/>
        </w:rPr>
        <w:t xml:space="preserve">Srednjeveška mesta so imela podobno vlogo kot v rimskih časih, bila so administrativna in vojaška središča. Poleg starih mest, ki so se od 11. stoletja širila in večala, so nastala nova mesta. Kasneje, ko so se večala so postala tudi središče neagrarne, obrtne proizvodnje. Z gospodarsko vlogo so začela pridobivati tudi politični pomen. </w:t>
      </w:r>
    </w:p>
    <w:p w:rsidR="007C38CA" w:rsidRDefault="00A5023C">
      <w:pPr>
        <w:pStyle w:val="Normal1"/>
        <w:spacing w:line="360" w:lineRule="auto"/>
        <w:jc w:val="both"/>
      </w:pPr>
      <w:r>
        <w:rPr>
          <w:sz w:val="24"/>
        </w:rPr>
        <w:t>Zaradi tehničnega napredka in razširitve trgovskih zvez z Vzhodom se je povečalo število obrtnikov in trgovcev. Vedno več ljudi je odhajalo z domače kmetije in se začelo ukvarjati z obrtjo.</w:t>
      </w:r>
    </w:p>
    <w:p w:rsidR="007C38CA" w:rsidRDefault="00A5023C">
      <w:pPr>
        <w:pStyle w:val="Normal1"/>
        <w:spacing w:line="360" w:lineRule="auto"/>
        <w:jc w:val="both"/>
      </w:pPr>
      <w:r>
        <w:rPr>
          <w:sz w:val="24"/>
        </w:rPr>
        <w:t xml:space="preserve">Zaradi vse večjega in stalnega povpraševanja so si poklicni obrtniki in trgovci poiskali stalna bivališča. Naselbine so nastale tam, kjer je bila menjava dobrin najučinkovitejša (ob prometnih poteh, ob križiščih prometnih poti, ob dvorih visokega plemstva, ob prehodih rek, cerkvah in v pristaniščih). Take srednjeveške naselbine so nastajale v zahodni Evropi od 9.stol., v Vzhodnih Alpah pa predvsem v 13. in 14. stol. </w:t>
      </w:r>
    </w:p>
    <w:p w:rsidR="007C38CA" w:rsidRDefault="00A5023C">
      <w:pPr>
        <w:pStyle w:val="Normal1"/>
        <w:spacing w:line="360" w:lineRule="auto"/>
        <w:jc w:val="both"/>
      </w:pPr>
      <w:r>
        <w:rPr>
          <w:sz w:val="24"/>
        </w:rPr>
        <w:t>Vladarji in visoko plemstvo, so zaradi gospodarskih koristi vzpodbujali nastanek mestnih naselbin na svojih ozemljih. Dodeljevali so jim posebne gospodarske in politične pravice v obliki privilegijev (npr. pravica do stalnih sejemskih prireditev, osebne svobode in do samouprave v zameno za davke)</w:t>
      </w:r>
      <w:r w:rsidR="002440BB">
        <w:rPr>
          <w:sz w:val="24"/>
        </w:rPr>
        <w:t>.</w:t>
      </w:r>
    </w:p>
    <w:p w:rsidR="007C38CA" w:rsidRDefault="007C38CA">
      <w:pPr>
        <w:pStyle w:val="Normal1"/>
        <w:spacing w:line="360" w:lineRule="auto"/>
      </w:pPr>
    </w:p>
    <w:p w:rsidR="007C38CA" w:rsidRPr="007B344D" w:rsidRDefault="00A5023C" w:rsidP="000F29F3">
      <w:pPr>
        <w:pStyle w:val="Heading1"/>
        <w:numPr>
          <w:ilvl w:val="0"/>
          <w:numId w:val="1"/>
        </w:numPr>
        <w:spacing w:line="360" w:lineRule="auto"/>
        <w:ind w:hanging="359"/>
        <w:jc w:val="both"/>
        <w:rPr>
          <w:rFonts w:ascii="Cambria" w:hAnsi="Cambria"/>
          <w:b/>
        </w:rPr>
      </w:pPr>
      <w:bookmarkStart w:id="3" w:name="h.zf7eovfhi14o" w:colFirst="0" w:colLast="0"/>
      <w:bookmarkStart w:id="4" w:name="_Toc376096126"/>
      <w:bookmarkEnd w:id="3"/>
      <w:r w:rsidRPr="007B344D">
        <w:rPr>
          <w:rFonts w:ascii="Cambria" w:hAnsi="Cambria"/>
          <w:b/>
        </w:rPr>
        <w:t>Uprava</w:t>
      </w:r>
      <w:bookmarkEnd w:id="4"/>
    </w:p>
    <w:p w:rsidR="007C38CA" w:rsidRDefault="00A5023C">
      <w:pPr>
        <w:pStyle w:val="Normal1"/>
        <w:spacing w:line="360" w:lineRule="auto"/>
        <w:jc w:val="both"/>
        <w:rPr>
          <w:sz w:val="24"/>
        </w:rPr>
      </w:pPr>
      <w:r>
        <w:rPr>
          <w:sz w:val="24"/>
        </w:rPr>
        <w:t>Mesto je imelo lastno oblast in upravo.</w:t>
      </w:r>
      <w:r w:rsidR="00B21600">
        <w:rPr>
          <w:sz w:val="24"/>
        </w:rPr>
        <w:t xml:space="preserve"> </w:t>
      </w:r>
      <w:r>
        <w:rPr>
          <w:sz w:val="24"/>
        </w:rPr>
        <w:t>Samouprava se je od mesta do mesta razlikovala, vendar pri vseh so vrhnji sloji sodelovali pri oblasti (veletrgovci in denarniki). Njihovi predstavniki so bili združeni v mestne svete in so odločali o vseh pomembnih zadevah. Na čelu mestnega sveta je bil predstavnik ustanovitelja mesta. Imeli so različne izvršne organe. Mož, ki je ustanovil mesto se je imenoval mestni gospod. Bilo je nekaj odstotkov meščanov, kmečkega prebivalstva pa prek 90%.  Mestom je v notranjosti načeloval mestni sodnik, redka med njimi so imela tudi župana. V primorskih mestih so mestno pravo sprejemala mesta sama, kot statute. Simbola mesta sta bila mestni grb in pečat, pogosto sta upodabljala poenostavljeno risbo mesta, včasih pa tudi mestnega zavetnika</w:t>
      </w:r>
      <w:r w:rsidR="005B121D">
        <w:rPr>
          <w:sz w:val="24"/>
        </w:rPr>
        <w:t>.</w:t>
      </w:r>
    </w:p>
    <w:p w:rsidR="00B21600" w:rsidRDefault="00FB4AB8" w:rsidP="00B21600">
      <w:pPr>
        <w:pStyle w:val="Caption"/>
        <w:jc w:val="center"/>
      </w:pPr>
      <w:r>
        <w:rPr>
          <w:noProof/>
        </w:rPr>
        <w:lastRenderedPageBreak/>
        <w:pict>
          <v:shape id="Slika 7" o:spid="_x0000_i1026" type="#_x0000_t75" alt="http://www.arhiv-ptuj.si/datoteke/slike/pecat.jpg" style="width:349.8pt;height:290.7pt;visibility:visible">
            <v:imagedata r:id="rId9" o:title="pecat"/>
          </v:shape>
        </w:pict>
      </w:r>
    </w:p>
    <w:p w:rsidR="00B21600" w:rsidRPr="007B344D" w:rsidRDefault="00B21600" w:rsidP="00B21600">
      <w:pPr>
        <w:pStyle w:val="Caption"/>
        <w:jc w:val="center"/>
        <w:rPr>
          <w:rFonts w:ascii="Arial" w:hAnsi="Arial" w:cs="Arial"/>
          <w:color w:val="000000"/>
        </w:rPr>
      </w:pPr>
      <w:bookmarkStart w:id="5" w:name="_Toc376096206"/>
      <w:r w:rsidRPr="007B344D">
        <w:rPr>
          <w:rFonts w:ascii="Arial" w:hAnsi="Arial" w:cs="Arial"/>
          <w:color w:val="000000"/>
        </w:rPr>
        <w:t xml:space="preserve">Slika </w:t>
      </w:r>
      <w:r w:rsidR="00FD0FE2" w:rsidRPr="007B344D">
        <w:rPr>
          <w:rFonts w:ascii="Arial" w:hAnsi="Arial" w:cs="Arial"/>
          <w:color w:val="000000"/>
        </w:rPr>
        <w:fldChar w:fldCharType="begin"/>
      </w:r>
      <w:r w:rsidRPr="007B344D">
        <w:rPr>
          <w:rFonts w:ascii="Arial" w:hAnsi="Arial" w:cs="Arial"/>
          <w:color w:val="000000"/>
        </w:rPr>
        <w:instrText xml:space="preserve"> SEQ Slika \* ARABIC </w:instrText>
      </w:r>
      <w:r w:rsidR="00FD0FE2" w:rsidRPr="007B344D">
        <w:rPr>
          <w:rFonts w:ascii="Arial" w:hAnsi="Arial" w:cs="Arial"/>
          <w:color w:val="000000"/>
        </w:rPr>
        <w:fldChar w:fldCharType="separate"/>
      </w:r>
      <w:r w:rsidR="0025742C" w:rsidRPr="007B344D">
        <w:rPr>
          <w:rFonts w:ascii="Arial" w:hAnsi="Arial" w:cs="Arial"/>
          <w:noProof/>
          <w:color w:val="000000"/>
        </w:rPr>
        <w:t>1</w:t>
      </w:r>
      <w:r w:rsidR="00FD0FE2" w:rsidRPr="007B344D">
        <w:rPr>
          <w:rFonts w:ascii="Arial" w:hAnsi="Arial" w:cs="Arial"/>
          <w:color w:val="000000"/>
        </w:rPr>
        <w:fldChar w:fldCharType="end"/>
      </w:r>
      <w:r w:rsidRPr="007B344D">
        <w:rPr>
          <w:rFonts w:ascii="Arial" w:hAnsi="Arial" w:cs="Arial"/>
          <w:color w:val="000000"/>
        </w:rPr>
        <w:t>: Srednjeveški pečat mesta Ptuj</w:t>
      </w:r>
      <w:bookmarkEnd w:id="5"/>
    </w:p>
    <w:p w:rsidR="00B21600" w:rsidRDefault="00FB4AB8" w:rsidP="00B21600">
      <w:pPr>
        <w:jc w:val="center"/>
      </w:pPr>
      <w:r>
        <w:rPr>
          <w:noProof/>
        </w:rPr>
        <w:pict>
          <v:shape id="Slika 10" o:spid="_x0000_i1027" type="#_x0000_t75" alt="http://www.zgodovinsko-drustvo-kovacic.si/files/Mestni%20grb.jpg" style="width:283.9pt;height:283.9pt;visibility:visible">
            <v:imagedata r:id="rId10" o:title="Mestni%20grb"/>
          </v:shape>
        </w:pict>
      </w:r>
    </w:p>
    <w:p w:rsidR="00B21600" w:rsidRPr="007B344D" w:rsidRDefault="00B21600" w:rsidP="00B21600">
      <w:pPr>
        <w:pStyle w:val="Caption"/>
        <w:jc w:val="center"/>
        <w:rPr>
          <w:rFonts w:ascii="Arial" w:hAnsi="Arial" w:cs="Arial"/>
          <w:color w:val="000000"/>
        </w:rPr>
      </w:pPr>
      <w:bookmarkStart w:id="6" w:name="_Toc376096207"/>
      <w:r w:rsidRPr="007B344D">
        <w:rPr>
          <w:rFonts w:ascii="Arial" w:hAnsi="Arial" w:cs="Arial"/>
          <w:color w:val="000000"/>
        </w:rPr>
        <w:t xml:space="preserve">Slika </w:t>
      </w:r>
      <w:r w:rsidR="00FD0FE2" w:rsidRPr="007B344D">
        <w:rPr>
          <w:rFonts w:ascii="Arial" w:hAnsi="Arial" w:cs="Arial"/>
          <w:color w:val="000000"/>
        </w:rPr>
        <w:fldChar w:fldCharType="begin"/>
      </w:r>
      <w:r w:rsidRPr="007B344D">
        <w:rPr>
          <w:rFonts w:ascii="Arial" w:hAnsi="Arial" w:cs="Arial"/>
          <w:color w:val="000000"/>
        </w:rPr>
        <w:instrText xml:space="preserve"> SEQ Slika \* ARABIC </w:instrText>
      </w:r>
      <w:r w:rsidR="00FD0FE2" w:rsidRPr="007B344D">
        <w:rPr>
          <w:rFonts w:ascii="Arial" w:hAnsi="Arial" w:cs="Arial"/>
          <w:color w:val="000000"/>
        </w:rPr>
        <w:fldChar w:fldCharType="separate"/>
      </w:r>
      <w:r w:rsidR="0025742C" w:rsidRPr="007B344D">
        <w:rPr>
          <w:rFonts w:ascii="Arial" w:hAnsi="Arial" w:cs="Arial"/>
          <w:noProof/>
          <w:color w:val="000000"/>
        </w:rPr>
        <w:t>2</w:t>
      </w:r>
      <w:r w:rsidR="00FD0FE2" w:rsidRPr="007B344D">
        <w:rPr>
          <w:rFonts w:ascii="Arial" w:hAnsi="Arial" w:cs="Arial"/>
          <w:color w:val="000000"/>
        </w:rPr>
        <w:fldChar w:fldCharType="end"/>
      </w:r>
      <w:r w:rsidRPr="007B344D">
        <w:rPr>
          <w:rFonts w:ascii="Arial" w:hAnsi="Arial" w:cs="Arial"/>
          <w:color w:val="000000"/>
        </w:rPr>
        <w:t>: Srednjeveški pečat mesta Maribor</w:t>
      </w:r>
      <w:bookmarkEnd w:id="6"/>
    </w:p>
    <w:p w:rsidR="007C38CA" w:rsidRPr="007B344D" w:rsidRDefault="00A5023C" w:rsidP="000F29F3">
      <w:pPr>
        <w:pStyle w:val="Heading1"/>
        <w:numPr>
          <w:ilvl w:val="0"/>
          <w:numId w:val="1"/>
        </w:numPr>
        <w:spacing w:line="360" w:lineRule="auto"/>
        <w:ind w:hanging="359"/>
        <w:jc w:val="both"/>
        <w:rPr>
          <w:rFonts w:ascii="Cambria" w:hAnsi="Cambria"/>
          <w:b/>
        </w:rPr>
      </w:pPr>
      <w:bookmarkStart w:id="7" w:name="h.cvof597nn6ew" w:colFirst="0" w:colLast="0"/>
      <w:bookmarkStart w:id="8" w:name="_Toc376096127"/>
      <w:bookmarkEnd w:id="7"/>
      <w:r w:rsidRPr="007B344D">
        <w:rPr>
          <w:rFonts w:ascii="Cambria" w:hAnsi="Cambria"/>
          <w:b/>
        </w:rPr>
        <w:t>Gospodarstvo</w:t>
      </w:r>
      <w:bookmarkEnd w:id="8"/>
    </w:p>
    <w:p w:rsidR="007C38CA" w:rsidRDefault="00A5023C">
      <w:pPr>
        <w:pStyle w:val="Normal1"/>
        <w:spacing w:line="360" w:lineRule="auto"/>
        <w:jc w:val="both"/>
      </w:pPr>
      <w:r>
        <w:rPr>
          <w:sz w:val="24"/>
        </w:rPr>
        <w:t>Z rastjo mest je rasla tudi soodvisnost mest in podeželja. Trgovanje med njima je privedlo do denarnega gospodarstva, kar pa je privedlo do povezave med fevdalnimi pokrajinami v celoto.</w:t>
      </w:r>
      <w:r w:rsidR="00B21600">
        <w:rPr>
          <w:sz w:val="24"/>
        </w:rPr>
        <w:t xml:space="preserve"> </w:t>
      </w:r>
      <w:r>
        <w:rPr>
          <w:sz w:val="24"/>
        </w:rPr>
        <w:t xml:space="preserve">To povezavo pa so lahko izvedli le vladarji, ki so hoteli imeti oblast nad celim ozemljem. Zato so vladarji ščitili mesta in jih zavarovali proti njihovim fevdalnim seniorjem. Značilni gospodarski dejavnosti srednjeveških mest sta bili obrt in trgovina. Meščani vsakega mesta so skušali uveljaviti izključno pravico do opravljanja teh dejavnosti in iz njiju izriniti podeželsko, ne mestno prebivalstvo. Deželanom je bilo v oddaljenosti ene milje okrog mesta prepovedano opravljati nekatere obrti  in točiti vino ali pa je bilo število podeželskih obrtnikov v tem pasu strogo omejeno. Mesta so skušala zatreti kmečko trgovino, a se jim ni povsem posrečilo. Meščani različnih mest so tekmovali tudi med seboj in skušali doseči posebne pravice vsak za svoje mesto. Veliko korist je prinašala zlasti pravica t.i. obvezne poti, ki jo je pridobilo mesto. </w:t>
      </w:r>
    </w:p>
    <w:p w:rsidR="007C38CA" w:rsidRDefault="00A5023C">
      <w:pPr>
        <w:pStyle w:val="Normal1"/>
        <w:spacing w:line="360" w:lineRule="auto"/>
        <w:jc w:val="both"/>
      </w:pPr>
      <w:r>
        <w:rPr>
          <w:sz w:val="24"/>
        </w:rPr>
        <w:t xml:space="preserve">Sčasoma </w:t>
      </w:r>
      <w:r w:rsidR="00AE3C2D">
        <w:rPr>
          <w:sz w:val="24"/>
        </w:rPr>
        <w:t xml:space="preserve">se </w:t>
      </w:r>
      <w:r>
        <w:rPr>
          <w:sz w:val="24"/>
        </w:rPr>
        <w:t xml:space="preserve">je gospodarska dejavnost </w:t>
      </w:r>
      <w:r w:rsidR="00AE3C2D">
        <w:rPr>
          <w:sz w:val="24"/>
        </w:rPr>
        <w:t xml:space="preserve">razvila </w:t>
      </w:r>
      <w:r>
        <w:rPr>
          <w:sz w:val="24"/>
        </w:rPr>
        <w:t>do te stopnje, da brez posojanja denarja ni šlo, zato se je začelo razvijati denarništvo. Cerkev je njegov razvoj dolgo zavirala, čeprav je bila tudi sama močno vključena v gospodarske tokove in je tudi sama uporabljala denar. Dokler je bil denar samo sredstvo za učinkovito menjavo dobrin je denarništvo imelo cerkveno podporo, ko pa je denar postal tržno blago in ga je bilo treba kupovati za obrest, mu je cerkev nasprotovala. Posojanje denarja za obrest je bilo krščanskemu prebivalstvo prepovedano, zato so se kot denarniki vključevali Judje. Zaradi drugačne vere in kulture so postali zelo osovražen del evropskega mestnega prebivalstva.</w:t>
      </w:r>
    </w:p>
    <w:p w:rsidR="007C38CA" w:rsidRDefault="00A5023C">
      <w:pPr>
        <w:pStyle w:val="Normal1"/>
        <w:spacing w:line="360" w:lineRule="auto"/>
        <w:jc w:val="both"/>
        <w:rPr>
          <w:sz w:val="24"/>
        </w:rPr>
      </w:pPr>
      <w:r>
        <w:rPr>
          <w:sz w:val="24"/>
        </w:rPr>
        <w:t>V poznem srednjem veku so se v najuspešnejših proizvodnjah v obrti razvile manufakture, velike obrtne delavnice, kjer je vsakdo opravil samo svoj del proizvodnega procesa, ki je privedel do izdelave končnega izdelka. V njih so lahko zaposlili nekvalificirano delovno silo, ki je bila bistveno cenejša od obrtnikov. Tak način organizacije dela je omogočal izdelavo velikih količin kakovostnih obrtnih izdelkov, ki so jih kasneje prodajali na širšem trgu in ne samo v domačem mestu in njegovi okolici. Pojavilo se je tudi založništvo, kjer je kupec proizvajalca založil s potrebnimi surovinami, ki jih je potreboval za povečano proizvodnjo v zameno za pogodbo z že vnaprej določeno fiksno ceno izdelkov. Kapital je z obema novima oblikama postajal gospodarska prvina. Manufaktura in založništvo sta bila znanilca kapitalizma.</w:t>
      </w:r>
    </w:p>
    <w:p w:rsidR="0012162A" w:rsidRDefault="00FB4AB8" w:rsidP="0012162A">
      <w:pPr>
        <w:pStyle w:val="Normal1"/>
        <w:spacing w:line="360" w:lineRule="auto"/>
        <w:jc w:val="center"/>
      </w:pPr>
      <w:r>
        <w:rPr>
          <w:noProof/>
        </w:rPr>
        <w:pict>
          <v:shape id="Slika 13" o:spid="_x0000_i1028" type="#_x0000_t75" alt="http://upload.wikimedia.org/wikipedia/commons/thumb/5/5d/Saechsische_Porzellanmanufaktur.jpg/300px-Saechsische_Porzellanmanufaktur.jpg" style="width:224.85pt;height:163.7pt;visibility:visible">
            <v:imagedata r:id="rId11" o:title="300px-Saechsische_Porzellanmanufaktur"/>
          </v:shape>
        </w:pict>
      </w:r>
    </w:p>
    <w:p w:rsidR="0012162A" w:rsidRPr="007B344D" w:rsidRDefault="0012162A" w:rsidP="0012162A">
      <w:pPr>
        <w:pStyle w:val="Caption"/>
        <w:jc w:val="center"/>
        <w:rPr>
          <w:rFonts w:ascii="Arial" w:hAnsi="Arial" w:cs="Arial"/>
          <w:color w:val="000000"/>
        </w:rPr>
      </w:pPr>
      <w:bookmarkStart w:id="9" w:name="_Toc376096208"/>
      <w:r w:rsidRPr="007B344D">
        <w:rPr>
          <w:rFonts w:ascii="Arial" w:hAnsi="Arial" w:cs="Arial"/>
          <w:color w:val="000000"/>
        </w:rPr>
        <w:t xml:space="preserve">Slika </w:t>
      </w:r>
      <w:r w:rsidR="00FD0FE2" w:rsidRPr="007B344D">
        <w:rPr>
          <w:rFonts w:ascii="Arial" w:hAnsi="Arial" w:cs="Arial"/>
          <w:color w:val="000000"/>
        </w:rPr>
        <w:fldChar w:fldCharType="begin"/>
      </w:r>
      <w:r w:rsidRPr="007B344D">
        <w:rPr>
          <w:rFonts w:ascii="Arial" w:hAnsi="Arial" w:cs="Arial"/>
          <w:color w:val="000000"/>
        </w:rPr>
        <w:instrText xml:space="preserve"> SEQ Slika \* ARABIC </w:instrText>
      </w:r>
      <w:r w:rsidR="00FD0FE2" w:rsidRPr="007B344D">
        <w:rPr>
          <w:rFonts w:ascii="Arial" w:hAnsi="Arial" w:cs="Arial"/>
          <w:color w:val="000000"/>
        </w:rPr>
        <w:fldChar w:fldCharType="separate"/>
      </w:r>
      <w:r w:rsidR="0025742C" w:rsidRPr="007B344D">
        <w:rPr>
          <w:rFonts w:ascii="Arial" w:hAnsi="Arial" w:cs="Arial"/>
          <w:noProof/>
          <w:color w:val="000000"/>
        </w:rPr>
        <w:t>3</w:t>
      </w:r>
      <w:r w:rsidR="00FD0FE2" w:rsidRPr="007B344D">
        <w:rPr>
          <w:rFonts w:ascii="Arial" w:hAnsi="Arial" w:cs="Arial"/>
          <w:color w:val="000000"/>
        </w:rPr>
        <w:fldChar w:fldCharType="end"/>
      </w:r>
      <w:r w:rsidRPr="007B344D">
        <w:rPr>
          <w:rFonts w:ascii="Arial" w:hAnsi="Arial" w:cs="Arial"/>
          <w:color w:val="000000"/>
        </w:rPr>
        <w:t>: Prikaz manufakture; oblikovanje porcelana</w:t>
      </w:r>
      <w:bookmarkEnd w:id="9"/>
    </w:p>
    <w:p w:rsidR="007C38CA" w:rsidRDefault="00FB4AB8" w:rsidP="0012162A">
      <w:pPr>
        <w:pStyle w:val="Normal1"/>
        <w:spacing w:line="360" w:lineRule="auto"/>
        <w:jc w:val="center"/>
      </w:pPr>
      <w:r>
        <w:rPr>
          <w:noProof/>
        </w:rPr>
        <w:pict>
          <v:shape id="Slika 16" o:spid="_x0000_i1029" type="#_x0000_t75" alt="http://www.savel-hobi.net/leksikon/zgodovina_sl/slike_zg/prvakriza1.jpg" style="width:170.5pt;height:226.85pt;visibility:visible">
            <v:imagedata r:id="rId12" o:title="prvakriza1"/>
          </v:shape>
        </w:pict>
      </w:r>
    </w:p>
    <w:p w:rsidR="0012162A" w:rsidRPr="007B344D" w:rsidRDefault="0012162A" w:rsidP="0012162A">
      <w:pPr>
        <w:pStyle w:val="Caption"/>
        <w:jc w:val="center"/>
        <w:rPr>
          <w:rFonts w:ascii="Arial" w:hAnsi="Arial" w:cs="Arial"/>
          <w:color w:val="000000"/>
        </w:rPr>
      </w:pPr>
      <w:bookmarkStart w:id="10" w:name="_Toc376096209"/>
      <w:r w:rsidRPr="007B344D">
        <w:rPr>
          <w:rFonts w:ascii="Arial" w:hAnsi="Arial" w:cs="Arial"/>
          <w:color w:val="000000"/>
        </w:rPr>
        <w:t xml:space="preserve">Slika </w:t>
      </w:r>
      <w:r w:rsidR="00FD0FE2" w:rsidRPr="007B344D">
        <w:rPr>
          <w:rFonts w:ascii="Arial" w:hAnsi="Arial" w:cs="Arial"/>
          <w:color w:val="000000"/>
        </w:rPr>
        <w:fldChar w:fldCharType="begin"/>
      </w:r>
      <w:r w:rsidRPr="007B344D">
        <w:rPr>
          <w:rFonts w:ascii="Arial" w:hAnsi="Arial" w:cs="Arial"/>
          <w:color w:val="000000"/>
        </w:rPr>
        <w:instrText xml:space="preserve"> SEQ Slika \* ARABIC </w:instrText>
      </w:r>
      <w:r w:rsidR="00FD0FE2" w:rsidRPr="007B344D">
        <w:rPr>
          <w:rFonts w:ascii="Arial" w:hAnsi="Arial" w:cs="Arial"/>
          <w:color w:val="000000"/>
        </w:rPr>
        <w:fldChar w:fldCharType="separate"/>
      </w:r>
      <w:r w:rsidR="0025742C" w:rsidRPr="007B344D">
        <w:rPr>
          <w:rFonts w:ascii="Arial" w:hAnsi="Arial" w:cs="Arial"/>
          <w:noProof/>
          <w:color w:val="000000"/>
        </w:rPr>
        <w:t>4</w:t>
      </w:r>
      <w:r w:rsidR="00FD0FE2" w:rsidRPr="007B344D">
        <w:rPr>
          <w:rFonts w:ascii="Arial" w:hAnsi="Arial" w:cs="Arial"/>
          <w:color w:val="000000"/>
        </w:rPr>
        <w:fldChar w:fldCharType="end"/>
      </w:r>
      <w:r w:rsidRPr="007B344D">
        <w:rPr>
          <w:rFonts w:ascii="Arial" w:hAnsi="Arial" w:cs="Arial"/>
          <w:color w:val="000000"/>
        </w:rPr>
        <w:t>: Prikaz založništva</w:t>
      </w:r>
      <w:bookmarkEnd w:id="10"/>
    </w:p>
    <w:p w:rsidR="007C38CA" w:rsidRPr="007B344D" w:rsidRDefault="00A5023C" w:rsidP="000F29F3">
      <w:pPr>
        <w:pStyle w:val="Heading1"/>
        <w:numPr>
          <w:ilvl w:val="0"/>
          <w:numId w:val="1"/>
        </w:numPr>
        <w:spacing w:line="360" w:lineRule="auto"/>
        <w:ind w:hanging="359"/>
        <w:jc w:val="both"/>
        <w:rPr>
          <w:rFonts w:ascii="Cambria" w:hAnsi="Cambria"/>
          <w:b/>
        </w:rPr>
      </w:pPr>
      <w:bookmarkStart w:id="11" w:name="h.4vmixahbnaau" w:colFirst="0" w:colLast="0"/>
      <w:bookmarkStart w:id="12" w:name="_Toc376096128"/>
      <w:bookmarkEnd w:id="11"/>
      <w:r w:rsidRPr="007B344D">
        <w:rPr>
          <w:rFonts w:ascii="Cambria" w:hAnsi="Cambria"/>
          <w:b/>
        </w:rPr>
        <w:t>Cehi</w:t>
      </w:r>
      <w:bookmarkEnd w:id="12"/>
    </w:p>
    <w:p w:rsidR="007C38CA" w:rsidRDefault="00A5023C">
      <w:pPr>
        <w:pStyle w:val="Normal1"/>
        <w:spacing w:line="360" w:lineRule="auto"/>
        <w:jc w:val="both"/>
      </w:pPr>
      <w:r>
        <w:rPr>
          <w:sz w:val="24"/>
        </w:rPr>
        <w:t>Obrtniki v mestih so poskrbeli za svojo zaščito pred tujci, zato so v mestih začela nastajati združenja obrtnikov iste panoge, cehi. Imeli so tudi druge funkcije, najpomembnejši sta bili dobrodelna skrb za članstvo, predvsem za onemogle vdove in sirote ter organiziran prenos znanj z mojstrov na pomočnike in vajence.</w:t>
      </w:r>
    </w:p>
    <w:p w:rsidR="007C38CA" w:rsidRDefault="00A5023C">
      <w:pPr>
        <w:pStyle w:val="Normal1"/>
        <w:spacing w:line="360" w:lineRule="auto"/>
        <w:jc w:val="both"/>
      </w:pPr>
      <w:r>
        <w:rPr>
          <w:sz w:val="24"/>
        </w:rPr>
        <w:t>Prve oblike cehovstva so se kazale že v 7.</w:t>
      </w:r>
      <w:r w:rsidR="0012162A">
        <w:rPr>
          <w:sz w:val="24"/>
        </w:rPr>
        <w:t xml:space="preserve"> </w:t>
      </w:r>
      <w:r>
        <w:rPr>
          <w:sz w:val="24"/>
        </w:rPr>
        <w:t>stoletju kot verska združenja ali bratovščine. V cehe so se združevali tudi najmanjši obrtniki, saj so bili v nasprotnem primeru obsojeni na propad.</w:t>
      </w:r>
    </w:p>
    <w:p w:rsidR="007C38CA" w:rsidRDefault="00A5023C">
      <w:pPr>
        <w:pStyle w:val="Normal1"/>
        <w:spacing w:line="360" w:lineRule="auto"/>
        <w:jc w:val="both"/>
      </w:pPr>
      <w:r>
        <w:rPr>
          <w:sz w:val="24"/>
        </w:rPr>
        <w:t>Cehi so sami določali cene in kvaliteto svojim izdelkom, opredeljeno po cehovskih pravilih, ki jih je odobril  vladar ali krajevni gospod. Vsako leto so se zbirali v cehovskih hišah in volili cehovskega mojstra in druge funkcionarje ter razreševali vsa nerešena vprašanja. V nekaterih cehih je bilo članstvo pogoj. Za članstvo v cehih so imeli prednost predstavniki ožjega in širšega sorodstva obrtniških mojstrov, sicer pa dečki poštenih staršev. Odklanjali so Rome, konjederce in krvnike, ali pa so jim dobo vajeništva podaljševali s treh tudi do dvanajst let.</w:t>
      </w:r>
    </w:p>
    <w:p w:rsidR="007C38CA" w:rsidRDefault="00A5023C">
      <w:pPr>
        <w:pStyle w:val="Normal1"/>
        <w:spacing w:line="360" w:lineRule="auto"/>
        <w:jc w:val="both"/>
      </w:pPr>
      <w:r>
        <w:rPr>
          <w:sz w:val="24"/>
        </w:rPr>
        <w:t>Vajence so nadzorovali obrtniški mojstri. Niso smeli piti alkohola, kartati, preklinjati, obrekovati in se družiti z  ženami meščanov.</w:t>
      </w:r>
    </w:p>
    <w:p w:rsidR="007C38CA" w:rsidRDefault="00A5023C">
      <w:pPr>
        <w:pStyle w:val="Normal1"/>
        <w:spacing w:line="360" w:lineRule="auto"/>
        <w:jc w:val="both"/>
        <w:rPr>
          <w:sz w:val="24"/>
        </w:rPr>
      </w:pPr>
      <w:r>
        <w:rPr>
          <w:sz w:val="24"/>
        </w:rPr>
        <w:t>Tudi mojstri niso bili brez kontrole. Njih je nadziralo vodstvo ceha.</w:t>
      </w:r>
    </w:p>
    <w:p w:rsidR="0012162A" w:rsidRDefault="00FB4AB8" w:rsidP="0012162A">
      <w:pPr>
        <w:pStyle w:val="Normal1"/>
        <w:spacing w:line="360" w:lineRule="auto"/>
        <w:jc w:val="center"/>
      </w:pPr>
      <w:r>
        <w:rPr>
          <w:noProof/>
        </w:rPr>
        <w:pict>
          <v:shape id="Slika 19" o:spid="_x0000_i1030" type="#_x0000_t75" alt="http://www.prijatelji-bastine.hr/wp-content/uploads/2011/04/Naukovni-list-potvrda-Poljanskog-ceha-o-strukovnom-obrazovanju-nau%C4%8Dnika-iz-1882.-godine.jpg" style="width:302.25pt;height:226.2pt;visibility:visible">
            <v:imagedata r:id="rId13" o:title="Naukovni-list-potvrda-Poljanskog-ceha-o-strukovnom-obrazovanju-nau%C4%8Dnika-iz-1882"/>
          </v:shape>
        </w:pict>
      </w:r>
    </w:p>
    <w:p w:rsidR="0012162A" w:rsidRPr="007B344D" w:rsidRDefault="0012162A" w:rsidP="0012162A">
      <w:pPr>
        <w:pStyle w:val="Caption"/>
        <w:jc w:val="center"/>
        <w:rPr>
          <w:rFonts w:ascii="Arial" w:hAnsi="Arial" w:cs="Arial"/>
          <w:color w:val="000000"/>
        </w:rPr>
      </w:pPr>
      <w:bookmarkStart w:id="13" w:name="_Toc376096210"/>
      <w:r w:rsidRPr="007B344D">
        <w:rPr>
          <w:rFonts w:ascii="Arial" w:hAnsi="Arial" w:cs="Arial"/>
          <w:color w:val="000000"/>
        </w:rPr>
        <w:t xml:space="preserve">Slika </w:t>
      </w:r>
      <w:r w:rsidR="00FD0FE2" w:rsidRPr="007B344D">
        <w:rPr>
          <w:rFonts w:ascii="Arial" w:hAnsi="Arial" w:cs="Arial"/>
          <w:color w:val="000000"/>
        </w:rPr>
        <w:fldChar w:fldCharType="begin"/>
      </w:r>
      <w:r w:rsidRPr="007B344D">
        <w:rPr>
          <w:rFonts w:ascii="Arial" w:hAnsi="Arial" w:cs="Arial"/>
          <w:color w:val="000000"/>
        </w:rPr>
        <w:instrText xml:space="preserve"> SEQ Slika \* ARABIC </w:instrText>
      </w:r>
      <w:r w:rsidR="00FD0FE2" w:rsidRPr="007B344D">
        <w:rPr>
          <w:rFonts w:ascii="Arial" w:hAnsi="Arial" w:cs="Arial"/>
          <w:color w:val="000000"/>
        </w:rPr>
        <w:fldChar w:fldCharType="separate"/>
      </w:r>
      <w:r w:rsidR="0025742C" w:rsidRPr="007B344D">
        <w:rPr>
          <w:rFonts w:ascii="Arial" w:hAnsi="Arial" w:cs="Arial"/>
          <w:noProof/>
          <w:color w:val="000000"/>
        </w:rPr>
        <w:t>5</w:t>
      </w:r>
      <w:r w:rsidR="00FD0FE2" w:rsidRPr="007B344D">
        <w:rPr>
          <w:rFonts w:ascii="Arial" w:hAnsi="Arial" w:cs="Arial"/>
          <w:color w:val="000000"/>
        </w:rPr>
        <w:fldChar w:fldCharType="end"/>
      </w:r>
      <w:r w:rsidRPr="007B344D">
        <w:rPr>
          <w:rFonts w:ascii="Arial" w:hAnsi="Arial" w:cs="Arial"/>
          <w:color w:val="000000"/>
        </w:rPr>
        <w:t>: Cehovski list</w:t>
      </w:r>
      <w:bookmarkEnd w:id="13"/>
    </w:p>
    <w:p w:rsidR="007C38CA" w:rsidRDefault="007C38CA">
      <w:pPr>
        <w:pStyle w:val="Normal1"/>
        <w:spacing w:line="360" w:lineRule="auto"/>
      </w:pPr>
    </w:p>
    <w:p w:rsidR="007C38CA" w:rsidRPr="007B344D" w:rsidRDefault="00A5023C" w:rsidP="000F29F3">
      <w:pPr>
        <w:pStyle w:val="Heading1"/>
        <w:numPr>
          <w:ilvl w:val="0"/>
          <w:numId w:val="1"/>
        </w:numPr>
        <w:spacing w:line="360" w:lineRule="auto"/>
        <w:ind w:hanging="359"/>
        <w:jc w:val="both"/>
        <w:rPr>
          <w:rFonts w:ascii="Cambria" w:hAnsi="Cambria"/>
          <w:b/>
        </w:rPr>
      </w:pPr>
      <w:bookmarkStart w:id="14" w:name="h.kavr1iqxht6r" w:colFirst="0" w:colLast="0"/>
      <w:bookmarkStart w:id="15" w:name="_Toc376096129"/>
      <w:bookmarkEnd w:id="14"/>
      <w:r w:rsidRPr="007B344D">
        <w:rPr>
          <w:rFonts w:ascii="Cambria" w:hAnsi="Cambria"/>
          <w:b/>
        </w:rPr>
        <w:t>Življenje v mestih</w:t>
      </w:r>
      <w:bookmarkEnd w:id="15"/>
    </w:p>
    <w:p w:rsidR="007C38CA" w:rsidRDefault="00A5023C">
      <w:pPr>
        <w:pStyle w:val="Normal1"/>
        <w:spacing w:line="360" w:lineRule="auto"/>
        <w:jc w:val="both"/>
      </w:pPr>
      <w:r>
        <w:rPr>
          <w:sz w:val="24"/>
        </w:rPr>
        <w:t>Delovni dan meščanov se je začel med 4. in 6. uro zjutraj, končal pa se je glede na letni čas, med 7. in 9. uro zvečer. Dnevni utrip življenja se je ravnal po jutranjem, opoldanskem in večernem zvonjenju, saj ljudje tedaj niso imeli ur. Ko jih je zbudilo jutranje zvonjenje, so meščani vstali, se umili in oblekli ter pomolili, nato pa krenili na delo. S krepitvijo obrtne proizvodnje je nastala potreba po merjenju časa. Zagotoviti je bilo treba, da je bil čas namenjen delu, vedno enak poleti kot pozimi. Čas dela je bil javno zapovedan. V mestih so se cerkvenim zvonikom pridružili še mestni zvoniki, ki so naznanjali čas, določen za delo.</w:t>
      </w:r>
    </w:p>
    <w:p w:rsidR="007C38CA" w:rsidRDefault="00A5023C">
      <w:pPr>
        <w:pStyle w:val="Normal1"/>
        <w:spacing w:line="360" w:lineRule="auto"/>
        <w:jc w:val="both"/>
        <w:rPr>
          <w:sz w:val="24"/>
        </w:rPr>
      </w:pPr>
      <w:r>
        <w:rPr>
          <w:sz w:val="24"/>
        </w:rPr>
        <w:t>Sprostitev od  napornega dela so omogočale nedelje in drugi dela prosti cerkveni praznični dnevi. Takih dni je bila kar tretjina v letu. Novice so se širile s pripovedovanjem, pomembnejše pa so razglasili na mestnem trgu. Ob kaznovanju prestopnikov, ki so jih pričvrstili na sramotilni steber in javno kaznovali, pa je bil mestni trg tudi zbirališče radovednežev. Za duhovno hrano je skrbela cerkev, sprostitev in družbo pa so našli v kopališčih in gostilnah. Gostilne so bile odprte le čez dan, ponočevanje v njih ni bilo dovoljeno. Gostje v krčmah niso le popivali, ampak so se predajali tudi prepovedanim igram na srečo, npr.kockanju.</w:t>
      </w:r>
    </w:p>
    <w:p w:rsidR="0012162A" w:rsidRDefault="00FB4AB8" w:rsidP="0012162A">
      <w:pPr>
        <w:pStyle w:val="Normal1"/>
        <w:spacing w:line="360" w:lineRule="auto"/>
        <w:jc w:val="center"/>
      </w:pPr>
      <w:r>
        <w:rPr>
          <w:noProof/>
        </w:rPr>
        <w:pict>
          <v:shape id="Slika 22" o:spid="_x0000_i1031" type="#_x0000_t75" alt="http://www.gis.si/egw/ZSS_T02_P09/img/slika4-2.jpg" style="width:127.7pt;height:255.4pt;visibility:visible">
            <v:imagedata r:id="rId14" o:title="slika4-2"/>
          </v:shape>
        </w:pict>
      </w:r>
    </w:p>
    <w:p w:rsidR="0012162A" w:rsidRPr="007B344D" w:rsidRDefault="0012162A" w:rsidP="0012162A">
      <w:pPr>
        <w:pStyle w:val="Caption"/>
        <w:jc w:val="center"/>
        <w:rPr>
          <w:rFonts w:ascii="Arial" w:hAnsi="Arial" w:cs="Arial"/>
          <w:color w:val="000000"/>
        </w:rPr>
      </w:pPr>
      <w:bookmarkStart w:id="16" w:name="_Toc376096211"/>
      <w:r w:rsidRPr="007B344D">
        <w:rPr>
          <w:rFonts w:ascii="Arial" w:hAnsi="Arial" w:cs="Arial"/>
          <w:color w:val="000000"/>
        </w:rPr>
        <w:t xml:space="preserve">Slika </w:t>
      </w:r>
      <w:r w:rsidR="00FD0FE2" w:rsidRPr="007B344D">
        <w:rPr>
          <w:rFonts w:ascii="Arial" w:hAnsi="Arial" w:cs="Arial"/>
          <w:color w:val="000000"/>
        </w:rPr>
        <w:fldChar w:fldCharType="begin"/>
      </w:r>
      <w:r w:rsidRPr="007B344D">
        <w:rPr>
          <w:rFonts w:ascii="Arial" w:hAnsi="Arial" w:cs="Arial"/>
          <w:color w:val="000000"/>
        </w:rPr>
        <w:instrText xml:space="preserve"> SEQ Slika \* ARABIC </w:instrText>
      </w:r>
      <w:r w:rsidR="00FD0FE2" w:rsidRPr="007B344D">
        <w:rPr>
          <w:rFonts w:ascii="Arial" w:hAnsi="Arial" w:cs="Arial"/>
          <w:color w:val="000000"/>
        </w:rPr>
        <w:fldChar w:fldCharType="separate"/>
      </w:r>
      <w:r w:rsidR="0025742C" w:rsidRPr="007B344D">
        <w:rPr>
          <w:rFonts w:ascii="Arial" w:hAnsi="Arial" w:cs="Arial"/>
          <w:noProof/>
          <w:color w:val="000000"/>
        </w:rPr>
        <w:t>6</w:t>
      </w:r>
      <w:r w:rsidR="00FD0FE2" w:rsidRPr="007B344D">
        <w:rPr>
          <w:rFonts w:ascii="Arial" w:hAnsi="Arial" w:cs="Arial"/>
          <w:color w:val="000000"/>
        </w:rPr>
        <w:fldChar w:fldCharType="end"/>
      </w:r>
      <w:r w:rsidRPr="007B344D">
        <w:rPr>
          <w:rFonts w:ascii="Arial" w:hAnsi="Arial" w:cs="Arial"/>
          <w:color w:val="000000"/>
        </w:rPr>
        <w:t>: Sramotilni steber</w:t>
      </w:r>
      <w:bookmarkEnd w:id="16"/>
    </w:p>
    <w:p w:rsidR="007C38CA" w:rsidRPr="007B344D" w:rsidRDefault="00A5023C" w:rsidP="000F29F3">
      <w:pPr>
        <w:pStyle w:val="Heading1"/>
        <w:numPr>
          <w:ilvl w:val="0"/>
          <w:numId w:val="1"/>
        </w:numPr>
        <w:spacing w:line="360" w:lineRule="auto"/>
        <w:ind w:hanging="359"/>
        <w:jc w:val="both"/>
        <w:rPr>
          <w:rFonts w:ascii="Cambria" w:hAnsi="Cambria"/>
          <w:b/>
        </w:rPr>
      </w:pPr>
      <w:bookmarkStart w:id="17" w:name="h.4x157yni32fq" w:colFirst="0" w:colLast="0"/>
      <w:bookmarkStart w:id="18" w:name="_Toc376096130"/>
      <w:bookmarkEnd w:id="17"/>
      <w:r w:rsidRPr="007B344D">
        <w:rPr>
          <w:rFonts w:ascii="Cambria" w:hAnsi="Cambria"/>
          <w:b/>
        </w:rPr>
        <w:t>Vzdrževanje reda in miru</w:t>
      </w:r>
      <w:bookmarkEnd w:id="18"/>
    </w:p>
    <w:p w:rsidR="007C38CA" w:rsidRDefault="00A5023C">
      <w:pPr>
        <w:pStyle w:val="Normal1"/>
        <w:spacing w:line="360" w:lineRule="auto"/>
        <w:jc w:val="both"/>
      </w:pPr>
      <w:r>
        <w:rPr>
          <w:sz w:val="24"/>
        </w:rPr>
        <w:t>Mesto je skrbelo za svoj bivalni prostor in mu namenilo veliko predpisov. Organiziranih je imelo več javnih služb, skrbelo je za varnost nemočnih in ogroženih, za zdravstvo in šolstvo. Za obveščanje meščanov je plačevalo klicarja, oblečenega v posebno uniformo. Za poštno povezavo med kraji so skrbeli poslanci. Mestni špitali so nudili zatočišče bolnikom in revežem. Pomembna skrb mesta je bila, kako zagotoviti zadostno prehrano za mestno prebi</w:t>
      </w:r>
      <w:r w:rsidR="00D776C8">
        <w:rPr>
          <w:sz w:val="24"/>
        </w:rPr>
        <w:t>valstvo. Posebej strog je bil</w:t>
      </w:r>
      <w:r>
        <w:rPr>
          <w:sz w:val="24"/>
        </w:rPr>
        <w:t xml:space="preserve"> nadzor nad ljudmi, ki so se ukvarjali z živilskimi poklici: mlinarji, peki, mesarji, ribiči, krčmarji. Za prestopke so bili kaznovani. Kazni so bile različne glede na težo prestopka. Kaznovani so lahko bili z manjšim plačilom ali  izpostavljeni na sramotilnem stebru ali celo dobili telesne poškodbe udov in bili obsojeni na smrt. Kazni je opravljal rabelj. Njegov poklic je sicer veljal za nujnega, vendar za nečistega, ker je pri svojem delu prišel v stik s krvjo.</w:t>
      </w:r>
    </w:p>
    <w:p w:rsidR="007C38CA" w:rsidRDefault="007C38CA">
      <w:pPr>
        <w:pStyle w:val="Normal1"/>
      </w:pPr>
    </w:p>
    <w:p w:rsidR="007C38CA" w:rsidRPr="007B344D" w:rsidRDefault="00A5023C" w:rsidP="000F29F3">
      <w:pPr>
        <w:pStyle w:val="Heading1"/>
        <w:numPr>
          <w:ilvl w:val="0"/>
          <w:numId w:val="1"/>
        </w:numPr>
        <w:spacing w:line="360" w:lineRule="auto"/>
        <w:ind w:hanging="359"/>
        <w:jc w:val="both"/>
        <w:rPr>
          <w:rFonts w:ascii="Cambria" w:hAnsi="Cambria"/>
          <w:b/>
        </w:rPr>
      </w:pPr>
      <w:bookmarkStart w:id="19" w:name="h.br2axmny9nx5" w:colFirst="0" w:colLast="0"/>
      <w:bookmarkStart w:id="20" w:name="_Toc376096131"/>
      <w:bookmarkEnd w:id="19"/>
      <w:r w:rsidRPr="007B344D">
        <w:rPr>
          <w:rFonts w:ascii="Cambria" w:hAnsi="Cambria"/>
          <w:b/>
        </w:rPr>
        <w:t>Podoba srednjeveškega mesta</w:t>
      </w:r>
      <w:bookmarkEnd w:id="20"/>
    </w:p>
    <w:p w:rsidR="007C38CA" w:rsidRDefault="00A5023C">
      <w:pPr>
        <w:pStyle w:val="Normal1"/>
        <w:spacing w:line="360" w:lineRule="auto"/>
        <w:jc w:val="both"/>
      </w:pPr>
      <w:r>
        <w:rPr>
          <w:sz w:val="24"/>
        </w:rPr>
        <w:t>Zaradi zunanjih nevarnosti so bila mesta obdana z obzidjem in obrambnim stolpom, včasih tudi z vodnim jarkom, prek katerega je vodil dvižni most. Mestni prostor je bil omejen, zato so se hiše v več nadstropjih vzpenjale v višino.</w:t>
      </w:r>
      <w:r w:rsidR="0025742C">
        <w:rPr>
          <w:sz w:val="24"/>
        </w:rPr>
        <w:t xml:space="preserve"> </w:t>
      </w:r>
      <w:r>
        <w:rPr>
          <w:sz w:val="24"/>
        </w:rPr>
        <w:t>Velik del mestnih hiš je bil lesen, le upravne stavbe in hiše bogatašev so bile kamnite. Prav zaradi lesenih hiš je bila velika nevarnost požarov, ki so nekajkrat prizadeli mesto. Steklenih oken še ni bilo. Ker hiše niso imele kopalnic,</w:t>
      </w:r>
      <w:r w:rsidR="001C45C4">
        <w:rPr>
          <w:sz w:val="24"/>
        </w:rPr>
        <w:t xml:space="preserve"> so se ljudje kopali v javnih </w:t>
      </w:r>
      <w:r>
        <w:rPr>
          <w:sz w:val="24"/>
        </w:rPr>
        <w:t>kopališčih. Stranišča so bila le v redkih hišah. Podtalne kanalizacije ni bilo in odplake so odtekale kar po poglobljenih jarkih na obeh straneh ozkih in vijugastih ulic, v njih so bile trgovinice in obrtne delavnice. Po mestih so se pasle domače živali: svinje, koze, perutnina. Zrak v mestu je bil zato smrdljivo zadušljiv. Mestom so bile v ponos cerkve, ob njih pa so bila pokopališča. Edina večja nepozidana površina v mestu je bila mestni trg. Ob njem je stala mestna hiša z zvonikom, tu pa se je odvijalo tudi poslovno življenje -  ljudje so kupčevali, zato so tam bile javno razstavljene mere, ki so jih uporabljali v mestu. Mere so se od mesta do mesta razlikovale. Mestni klicar je na trgu razglašal pomembne novice.</w:t>
      </w:r>
    </w:p>
    <w:p w:rsidR="007C38CA" w:rsidRDefault="00A5023C">
      <w:pPr>
        <w:pStyle w:val="Normal1"/>
        <w:spacing w:line="360" w:lineRule="auto"/>
        <w:jc w:val="both"/>
      </w:pPr>
      <w:r>
        <w:rPr>
          <w:sz w:val="24"/>
        </w:rPr>
        <w:t>Prostor mesta je bil majhen, hiše so imele več nadstropij, bile so stisnjene ena ob drugo. Varnost je zagotavljal sejemski mir. Spori in sovražnosti med ljudmi so morali v času trajanja sejma mirovati. Na trgu je bil sramotilni steber. Nekatere hiše, ki pa so bile nekoliko bolj oddaljene od trga so imele tudi dvorišča in celo vrtičke.</w:t>
      </w:r>
    </w:p>
    <w:p w:rsidR="007C38CA" w:rsidRDefault="00A5023C">
      <w:pPr>
        <w:pStyle w:val="Normal1"/>
        <w:spacing w:line="360" w:lineRule="auto"/>
        <w:jc w:val="both"/>
      </w:pPr>
      <w:r>
        <w:rPr>
          <w:sz w:val="24"/>
        </w:rPr>
        <w:t xml:space="preserve">Mesta so imela lekarne, javna kopališča in tudi samostane. Mesto je skušalo poskrbeti za reveže in bolnike. To nalogo so opravljali špitali. </w:t>
      </w:r>
    </w:p>
    <w:p w:rsidR="007C38CA" w:rsidRDefault="00A5023C">
      <w:pPr>
        <w:pStyle w:val="Normal1"/>
        <w:spacing w:line="360" w:lineRule="auto"/>
        <w:jc w:val="both"/>
        <w:rPr>
          <w:sz w:val="24"/>
        </w:rPr>
      </w:pPr>
      <w:r>
        <w:rPr>
          <w:sz w:val="24"/>
        </w:rPr>
        <w:t>Preskrbi z vodo so bili namenjeni številni vodnjaki. Mesto je samo skrbelo za svojo preskrbo in varnost ter za čistočo svojega okolja. Nočne razsvetljave mesta niso poznali, nočno potepanje zato ni bilo priporočljivo.</w:t>
      </w:r>
    </w:p>
    <w:p w:rsidR="0025742C" w:rsidRDefault="00FB4AB8" w:rsidP="0025742C">
      <w:pPr>
        <w:pStyle w:val="Normal1"/>
        <w:spacing w:line="360" w:lineRule="auto"/>
        <w:jc w:val="center"/>
      </w:pPr>
      <w:r>
        <w:rPr>
          <w:noProof/>
        </w:rPr>
        <w:pict>
          <v:shape id="Slika 25" o:spid="_x0000_i1032" type="#_x0000_t75" alt="http://4.bp.blogspot.com/-4AsyAZhz6_I/TWbCrLqv5ZI/AAAAAAAAAM8/nUsbYuudAD8/s1600/mesto2.jpg" style="width:269.65pt;height:226.85pt;visibility:visible">
            <v:imagedata r:id="rId15" o:title="mesto2"/>
          </v:shape>
        </w:pict>
      </w:r>
    </w:p>
    <w:p w:rsidR="0025742C" w:rsidRPr="007B344D" w:rsidRDefault="0025742C" w:rsidP="0025742C">
      <w:pPr>
        <w:pStyle w:val="Caption"/>
        <w:jc w:val="center"/>
        <w:rPr>
          <w:rFonts w:ascii="Arial" w:hAnsi="Arial" w:cs="Arial"/>
          <w:color w:val="000000"/>
        </w:rPr>
      </w:pPr>
      <w:bookmarkStart w:id="21" w:name="_Toc376096212"/>
      <w:r w:rsidRPr="007B344D">
        <w:rPr>
          <w:rFonts w:ascii="Arial" w:hAnsi="Arial" w:cs="Arial"/>
          <w:color w:val="000000"/>
        </w:rPr>
        <w:t xml:space="preserve">Slika </w:t>
      </w:r>
      <w:r w:rsidR="00FD0FE2" w:rsidRPr="007B344D">
        <w:rPr>
          <w:rFonts w:ascii="Arial" w:hAnsi="Arial" w:cs="Arial"/>
          <w:color w:val="000000"/>
        </w:rPr>
        <w:fldChar w:fldCharType="begin"/>
      </w:r>
      <w:r w:rsidRPr="007B344D">
        <w:rPr>
          <w:rFonts w:ascii="Arial" w:hAnsi="Arial" w:cs="Arial"/>
          <w:color w:val="000000"/>
        </w:rPr>
        <w:instrText xml:space="preserve"> SEQ Slika \* ARABIC </w:instrText>
      </w:r>
      <w:r w:rsidR="00FD0FE2" w:rsidRPr="007B344D">
        <w:rPr>
          <w:rFonts w:ascii="Arial" w:hAnsi="Arial" w:cs="Arial"/>
          <w:color w:val="000000"/>
        </w:rPr>
        <w:fldChar w:fldCharType="separate"/>
      </w:r>
      <w:r w:rsidRPr="007B344D">
        <w:rPr>
          <w:rFonts w:ascii="Arial" w:hAnsi="Arial" w:cs="Arial"/>
          <w:noProof/>
          <w:color w:val="000000"/>
        </w:rPr>
        <w:t>7</w:t>
      </w:r>
      <w:r w:rsidR="00FD0FE2" w:rsidRPr="007B344D">
        <w:rPr>
          <w:rFonts w:ascii="Arial" w:hAnsi="Arial" w:cs="Arial"/>
          <w:color w:val="000000"/>
        </w:rPr>
        <w:fldChar w:fldCharType="end"/>
      </w:r>
      <w:r w:rsidRPr="007B344D">
        <w:rPr>
          <w:rFonts w:ascii="Arial" w:hAnsi="Arial" w:cs="Arial"/>
          <w:color w:val="000000"/>
        </w:rPr>
        <w:t>: Primer srednjeveškega mesta</w:t>
      </w:r>
      <w:bookmarkEnd w:id="21"/>
    </w:p>
    <w:p w:rsidR="007C38CA" w:rsidRDefault="00FB4AB8" w:rsidP="0025742C">
      <w:pPr>
        <w:pStyle w:val="Normal1"/>
        <w:spacing w:line="360" w:lineRule="auto"/>
        <w:jc w:val="center"/>
      </w:pPr>
      <w:r>
        <w:rPr>
          <w:noProof/>
        </w:rPr>
        <w:pict>
          <v:shape id="Slika 28" o:spid="_x0000_i1033" type="#_x0000_t75" alt="http://www.gradovi.net/grad/data/ptujgrad/ziegler_ptuj.jpg" style="width:309.75pt;height:226.85pt;visibility:visible">
            <v:imagedata r:id="rId16" o:title="ziegler_ptuj"/>
          </v:shape>
        </w:pict>
      </w:r>
    </w:p>
    <w:p w:rsidR="0025742C" w:rsidRPr="007B344D" w:rsidRDefault="0025742C" w:rsidP="0025742C">
      <w:pPr>
        <w:pStyle w:val="Caption"/>
        <w:jc w:val="center"/>
        <w:rPr>
          <w:rFonts w:ascii="Arial" w:hAnsi="Arial" w:cs="Arial"/>
          <w:color w:val="000000"/>
        </w:rPr>
      </w:pPr>
      <w:bookmarkStart w:id="22" w:name="_Toc376096213"/>
      <w:r w:rsidRPr="007B344D">
        <w:rPr>
          <w:rFonts w:ascii="Arial" w:hAnsi="Arial" w:cs="Arial"/>
          <w:color w:val="000000"/>
        </w:rPr>
        <w:t xml:space="preserve">Slika </w:t>
      </w:r>
      <w:r w:rsidR="00FD0FE2" w:rsidRPr="007B344D">
        <w:rPr>
          <w:rFonts w:ascii="Arial" w:hAnsi="Arial" w:cs="Arial"/>
          <w:color w:val="000000"/>
        </w:rPr>
        <w:fldChar w:fldCharType="begin"/>
      </w:r>
      <w:r w:rsidRPr="007B344D">
        <w:rPr>
          <w:rFonts w:ascii="Arial" w:hAnsi="Arial" w:cs="Arial"/>
          <w:color w:val="000000"/>
        </w:rPr>
        <w:instrText xml:space="preserve"> SEQ Slika \* ARABIC </w:instrText>
      </w:r>
      <w:r w:rsidR="00FD0FE2" w:rsidRPr="007B344D">
        <w:rPr>
          <w:rFonts w:ascii="Arial" w:hAnsi="Arial" w:cs="Arial"/>
          <w:color w:val="000000"/>
        </w:rPr>
        <w:fldChar w:fldCharType="separate"/>
      </w:r>
      <w:r w:rsidRPr="007B344D">
        <w:rPr>
          <w:rFonts w:ascii="Arial" w:hAnsi="Arial" w:cs="Arial"/>
          <w:noProof/>
          <w:color w:val="000000"/>
        </w:rPr>
        <w:t>8</w:t>
      </w:r>
      <w:r w:rsidR="00FD0FE2" w:rsidRPr="007B344D">
        <w:rPr>
          <w:rFonts w:ascii="Arial" w:hAnsi="Arial" w:cs="Arial"/>
          <w:color w:val="000000"/>
        </w:rPr>
        <w:fldChar w:fldCharType="end"/>
      </w:r>
      <w:r w:rsidRPr="007B344D">
        <w:rPr>
          <w:rFonts w:ascii="Arial" w:hAnsi="Arial" w:cs="Arial"/>
          <w:color w:val="000000"/>
        </w:rPr>
        <w:t>: Srednjeveški Ptuj</w:t>
      </w:r>
      <w:bookmarkEnd w:id="22"/>
    </w:p>
    <w:p w:rsidR="007C38CA" w:rsidRPr="007B344D" w:rsidRDefault="00A5023C" w:rsidP="000F29F3">
      <w:pPr>
        <w:pStyle w:val="Heading1"/>
        <w:numPr>
          <w:ilvl w:val="0"/>
          <w:numId w:val="1"/>
        </w:numPr>
        <w:spacing w:line="360" w:lineRule="auto"/>
        <w:ind w:hanging="359"/>
        <w:jc w:val="both"/>
        <w:rPr>
          <w:rFonts w:ascii="Cambria" w:hAnsi="Cambria"/>
          <w:b/>
        </w:rPr>
      </w:pPr>
      <w:bookmarkStart w:id="23" w:name="h.msghfq46sq2y" w:colFirst="0" w:colLast="0"/>
      <w:bookmarkStart w:id="24" w:name="_Toc376096132"/>
      <w:bookmarkEnd w:id="23"/>
      <w:r w:rsidRPr="007B344D">
        <w:rPr>
          <w:rFonts w:ascii="Cambria" w:hAnsi="Cambria"/>
          <w:b/>
        </w:rPr>
        <w:t>Podoba srednjeveškega doma</w:t>
      </w:r>
      <w:bookmarkEnd w:id="24"/>
    </w:p>
    <w:p w:rsidR="007C38CA" w:rsidRDefault="00A5023C">
      <w:pPr>
        <w:pStyle w:val="Normal1"/>
        <w:spacing w:line="360" w:lineRule="auto"/>
        <w:jc w:val="both"/>
      </w:pPr>
      <w:r>
        <w:rPr>
          <w:sz w:val="24"/>
        </w:rPr>
        <w:t>Bivalni prostor meščanov so predstavljale hiše z majhnimi okni, ki niso bila zastekljena, ampak so jih zastirale opne iz živalskih mehurjev, kože ali naoljen ali povoščen papir. Hiše so imele vsaj tri etaže, povezane z lesenimi stopnicami. Vsaka etaža je služila svojemu namenu: v pritličju se je delalo, v prvem nadstropju so bili bivalni prostori hišnega lastnika, gornje nadstropje pa je bilo namenjeno skladišču. Hiše so bile grajene iz kamna in lesa, pokrite s slamo, deskami, strešniki. Osrednji bivalni prostor je bil opremljen s pečjo. Prebivalci teh hiš so kuhali v kotlu, ki je visel na verigi nad ognjiščem. Najpomembnejši kos pohištva je bila postelja, ki ni bila namenjena le eni, ampak več osebam. Poleg postelje so bile v sobah še skrinje v katerih so shranjevali svoje premoženje. Obleko so hranili v skrinjah. Uporabljali so tudi mize in klopi. Zlasti družine obrtnikov</w:t>
      </w:r>
      <w:r w:rsidR="00CC5EF5">
        <w:rPr>
          <w:sz w:val="24"/>
        </w:rPr>
        <w:t>, ki</w:t>
      </w:r>
      <w:r>
        <w:rPr>
          <w:sz w:val="24"/>
        </w:rPr>
        <w:t xml:space="preserve"> so bile velike: poleg sorodnikov so v obrtnikovi hiši živeli še pomočniki in vajenci, skupaj 15 do 20 ljudi.</w:t>
      </w:r>
    </w:p>
    <w:p w:rsidR="007C38CA" w:rsidRDefault="00A5023C">
      <w:pPr>
        <w:pStyle w:val="Normal1"/>
        <w:spacing w:line="360" w:lineRule="auto"/>
        <w:jc w:val="both"/>
      </w:pPr>
      <w:r>
        <w:rPr>
          <w:sz w:val="24"/>
        </w:rPr>
        <w:t xml:space="preserve"> </w:t>
      </w:r>
    </w:p>
    <w:p w:rsidR="007C38CA" w:rsidRDefault="00A5023C">
      <w:pPr>
        <w:pStyle w:val="Normal1"/>
        <w:spacing w:line="360" w:lineRule="auto"/>
        <w:jc w:val="both"/>
        <w:rPr>
          <w:sz w:val="24"/>
        </w:rPr>
      </w:pPr>
      <w:r>
        <w:rPr>
          <w:sz w:val="24"/>
        </w:rPr>
        <w:t xml:space="preserve">Zaradi lesenih zgradb je v srednjeveških mestih pogosto prišlo do požarov. Lesene mestne hiše so se hitro vnele, vode za gašenje pa je primanjkovalo. Ceste med hišami so bile ozke, redkokdaj tlakovane, hiše so bile včasih povezane med seboj kar prek ceste. </w:t>
      </w:r>
    </w:p>
    <w:p w:rsidR="0025742C" w:rsidRDefault="00FB4AB8" w:rsidP="0025742C">
      <w:pPr>
        <w:pStyle w:val="Normal1"/>
        <w:spacing w:line="360" w:lineRule="auto"/>
        <w:jc w:val="center"/>
      </w:pPr>
      <w:r>
        <w:rPr>
          <w:noProof/>
        </w:rPr>
        <w:pict>
          <v:shape id="Slika 31" o:spid="_x0000_i1034" type="#_x0000_t75" alt="http://www.slovenia.info/pictures%5CTB_attractions%5C1%5C2008%5CStari_rotov%C4%B9%C4%BE_1_159072.jpg" style="width:374.95pt;height:249.95pt;visibility:visible">
            <v:imagedata r:id="rId17" o:title="pictures%5CTB_attractions%5C1%5C2008%5CStari_rotov%C4%B9%C4%BE_1_159072"/>
          </v:shape>
        </w:pict>
      </w:r>
    </w:p>
    <w:p w:rsidR="0025742C" w:rsidRPr="007B344D" w:rsidRDefault="0025742C" w:rsidP="0025742C">
      <w:pPr>
        <w:pStyle w:val="Caption"/>
        <w:jc w:val="center"/>
        <w:rPr>
          <w:rFonts w:ascii="Arial" w:hAnsi="Arial" w:cs="Arial"/>
          <w:color w:val="000000"/>
        </w:rPr>
      </w:pPr>
      <w:bookmarkStart w:id="25" w:name="_Toc376096214"/>
      <w:r w:rsidRPr="007B344D">
        <w:rPr>
          <w:rFonts w:ascii="Arial" w:hAnsi="Arial" w:cs="Arial"/>
          <w:color w:val="000000"/>
        </w:rPr>
        <w:t xml:space="preserve">Slika </w:t>
      </w:r>
      <w:r w:rsidR="00FD0FE2" w:rsidRPr="007B344D">
        <w:rPr>
          <w:rFonts w:ascii="Arial" w:hAnsi="Arial" w:cs="Arial"/>
          <w:color w:val="000000"/>
        </w:rPr>
        <w:fldChar w:fldCharType="begin"/>
      </w:r>
      <w:r w:rsidRPr="007B344D">
        <w:rPr>
          <w:rFonts w:ascii="Arial" w:hAnsi="Arial" w:cs="Arial"/>
          <w:color w:val="000000"/>
        </w:rPr>
        <w:instrText xml:space="preserve"> SEQ Slika \* ARABIC </w:instrText>
      </w:r>
      <w:r w:rsidR="00FD0FE2" w:rsidRPr="007B344D">
        <w:rPr>
          <w:rFonts w:ascii="Arial" w:hAnsi="Arial" w:cs="Arial"/>
          <w:color w:val="000000"/>
        </w:rPr>
        <w:fldChar w:fldCharType="separate"/>
      </w:r>
      <w:r w:rsidRPr="007B344D">
        <w:rPr>
          <w:rFonts w:ascii="Arial" w:hAnsi="Arial" w:cs="Arial"/>
          <w:noProof/>
          <w:color w:val="000000"/>
        </w:rPr>
        <w:t>9</w:t>
      </w:r>
      <w:r w:rsidR="00FD0FE2" w:rsidRPr="007B344D">
        <w:rPr>
          <w:rFonts w:ascii="Arial" w:hAnsi="Arial" w:cs="Arial"/>
          <w:color w:val="000000"/>
        </w:rPr>
        <w:fldChar w:fldCharType="end"/>
      </w:r>
      <w:r w:rsidRPr="007B344D">
        <w:rPr>
          <w:rFonts w:ascii="Arial" w:hAnsi="Arial" w:cs="Arial"/>
          <w:color w:val="000000"/>
        </w:rPr>
        <w:t>: Prenovljena srednjeveška meščanska hiša</w:t>
      </w:r>
      <w:bookmarkEnd w:id="25"/>
    </w:p>
    <w:p w:rsidR="007C38CA" w:rsidRDefault="00A5023C">
      <w:pPr>
        <w:pStyle w:val="Normal1"/>
        <w:jc w:val="both"/>
      </w:pPr>
      <w:r>
        <w:t xml:space="preserve">. </w:t>
      </w:r>
    </w:p>
    <w:p w:rsidR="0025742C" w:rsidRDefault="0025742C">
      <w:pPr>
        <w:pStyle w:val="Normal1"/>
        <w:jc w:val="both"/>
      </w:pPr>
    </w:p>
    <w:p w:rsidR="0025742C" w:rsidRDefault="0025742C">
      <w:pPr>
        <w:pStyle w:val="Normal1"/>
        <w:jc w:val="both"/>
      </w:pPr>
    </w:p>
    <w:p w:rsidR="0025742C" w:rsidRDefault="0025742C">
      <w:pPr>
        <w:pStyle w:val="Normal1"/>
        <w:jc w:val="both"/>
      </w:pPr>
    </w:p>
    <w:p w:rsidR="007C38CA" w:rsidRPr="007B344D" w:rsidRDefault="00A5023C" w:rsidP="005D1D9E">
      <w:pPr>
        <w:pStyle w:val="Heading1"/>
        <w:numPr>
          <w:ilvl w:val="0"/>
          <w:numId w:val="1"/>
        </w:numPr>
        <w:ind w:hanging="359"/>
        <w:jc w:val="both"/>
        <w:rPr>
          <w:rFonts w:ascii="Cambria" w:hAnsi="Cambria"/>
          <w:b/>
        </w:rPr>
      </w:pPr>
      <w:bookmarkStart w:id="26" w:name="h.55mgj252r7u" w:colFirst="0" w:colLast="0"/>
      <w:bookmarkStart w:id="27" w:name="_Toc376096133"/>
      <w:bookmarkEnd w:id="26"/>
      <w:r w:rsidRPr="007B344D">
        <w:rPr>
          <w:rFonts w:ascii="Cambria" w:hAnsi="Cambria"/>
          <w:b/>
        </w:rPr>
        <w:t>Prebivalstvo</w:t>
      </w:r>
      <w:bookmarkEnd w:id="27"/>
    </w:p>
    <w:p w:rsidR="007C38CA" w:rsidRDefault="00A5023C">
      <w:pPr>
        <w:pStyle w:val="Normal1"/>
        <w:spacing w:line="360" w:lineRule="auto"/>
        <w:jc w:val="both"/>
      </w:pPr>
      <w:r>
        <w:rPr>
          <w:sz w:val="24"/>
        </w:rPr>
        <w:t>Prebivalce srednjeveških naselij se od drugih ločijo po družbenih in gospodarskih značilnostih.</w:t>
      </w:r>
    </w:p>
    <w:p w:rsidR="007C38CA" w:rsidRDefault="00A5023C">
      <w:pPr>
        <w:pStyle w:val="Normal1"/>
        <w:spacing w:line="360" w:lineRule="auto"/>
        <w:jc w:val="both"/>
      </w:pPr>
      <w:r>
        <w:rPr>
          <w:sz w:val="24"/>
        </w:rPr>
        <w:t xml:space="preserve"> Večino prebivalstva so sestavljali pravi meščani, ki so bili za razliko od kmetov, svobodni. Njihov družbeni položaj je bil nižji od plemiškega, a višji od kmečkega. Po poklicu so bili trgovci, obrtniki, finančniki in prekupčevalci. Meščani so bili podložniki samo kralju, nikomur drugemu. Denar je bil kovan iz zlata, srebra in bakra. Trgovci so potovali po celi deželi in  na sejmih trgovali z blagom. Po deželi so potovali v spremstvu oboroženih ljudi, pogosto so jih napadali vitezi, ki so živeli v svojih gradovih in prežali na trgovce.</w:t>
      </w:r>
    </w:p>
    <w:p w:rsidR="007C38CA" w:rsidRDefault="00A5023C">
      <w:pPr>
        <w:pStyle w:val="Normal1"/>
        <w:spacing w:line="360" w:lineRule="auto"/>
        <w:jc w:val="both"/>
      </w:pPr>
      <w:r>
        <w:rPr>
          <w:sz w:val="24"/>
        </w:rPr>
        <w:t>V mestih so imeli svoje hiše tudi nemeščani: plemstvo in duhovščina.</w:t>
      </w:r>
      <w:r w:rsidR="0025742C">
        <w:rPr>
          <w:sz w:val="24"/>
        </w:rPr>
        <w:t xml:space="preserve"> </w:t>
      </w:r>
      <w:r>
        <w:rPr>
          <w:sz w:val="24"/>
        </w:rPr>
        <w:t>Tu pa so živeli še  revnejši - hlapci, dekle, berači, bolniki in Židje. Najpomembnejša osebnost mesta je bil mestni sodnik, ki je zastopal mesto pred vladarjem. Bil je tudi varuh mestnih insignij (mestni pečat, sodna palica in meč, mestni kl</w:t>
      </w:r>
      <w:r w:rsidR="0025742C">
        <w:rPr>
          <w:sz w:val="24"/>
        </w:rPr>
        <w:t>j</w:t>
      </w:r>
      <w:r>
        <w:rPr>
          <w:sz w:val="24"/>
        </w:rPr>
        <w:t>uči, zastava,...)</w:t>
      </w:r>
    </w:p>
    <w:p w:rsidR="007C38CA" w:rsidRDefault="00A5023C">
      <w:pPr>
        <w:pStyle w:val="Normal1"/>
        <w:spacing w:line="360" w:lineRule="auto"/>
        <w:jc w:val="both"/>
      </w:pPr>
      <w:r>
        <w:rPr>
          <w:sz w:val="24"/>
        </w:rPr>
        <w:t>Židi so bili edino ljudstvo, ki se je iz srednjega veka ohranilo v Evropi. Vsa ostala ljudstva so postopno propadli ali pa so se stopili z ostalimi ljudstvi. Vedno znova so jih preganjali iz držav a so se ohranili in čakali na svojega odrešenika – Mesijo. Ker niso smeli imeti zemlje ali opravljati kakršnekoli obrti so predvsem posojali denar meščanom in plemstvu. Stanovati so smeli le v določenih delih mesta – getih in nositi le določena oblačila. Mnogi so si pridobili velika bogastva, zaradi česar so bili osovraženi in večkrat so jih napadali someščani in jim odvzeli denar. Ker se sami niso mogli in niso smeli braniti in če jih ni zaščitil kralj ali duhovnik, je bilo večkrat po njih. Zaradi verovanja v drugega boga so bili večkrat preganjani in sežgani kot krivoverci. Krščanski svet jih je preganjal, ker so po izročilu krščanskega nauka zakrivili Kristusovo smrt.</w:t>
      </w:r>
    </w:p>
    <w:p w:rsidR="007C38CA" w:rsidRDefault="00A5023C">
      <w:pPr>
        <w:pStyle w:val="Normal1"/>
        <w:spacing w:line="360" w:lineRule="auto"/>
        <w:jc w:val="both"/>
      </w:pPr>
      <w:r>
        <w:rPr>
          <w:sz w:val="24"/>
        </w:rPr>
        <w:t>Vloga dečkov in deklic v trgovski meščanski družini je bila različna: oboje so že zgodaj privajali na bodoči poklic, ki pa se je glede na spol otroka močno razlikoval. Fant, ki se je pripravljal na trgovski poklic, je moral utrjevati svoje telo s plavanjem, jahanjem, ni smel biti preplašen, privajen naj bi bil na vsako hrano, saj je moral že z osmimi leti od hiše v uk. S šestim letom se</w:t>
      </w:r>
      <w:r w:rsidR="00821A0B">
        <w:rPr>
          <w:sz w:val="24"/>
        </w:rPr>
        <w:t xml:space="preserve"> </w:t>
      </w:r>
      <w:r>
        <w:rPr>
          <w:sz w:val="24"/>
        </w:rPr>
        <w:t>je začelo izobraževanje</w:t>
      </w:r>
      <w:r w:rsidR="006A2548">
        <w:rPr>
          <w:sz w:val="24"/>
        </w:rPr>
        <w:t xml:space="preserve"> v šoli</w:t>
      </w:r>
      <w:r>
        <w:rPr>
          <w:sz w:val="24"/>
        </w:rPr>
        <w:t>. Fantovske šole so bile dolgotrajne in kvalitetne.</w:t>
      </w:r>
    </w:p>
    <w:p w:rsidR="007C38CA" w:rsidRDefault="00A5023C">
      <w:pPr>
        <w:pStyle w:val="Normal1"/>
        <w:spacing w:line="360" w:lineRule="auto"/>
        <w:jc w:val="both"/>
        <w:rPr>
          <w:sz w:val="24"/>
        </w:rPr>
      </w:pPr>
      <w:r>
        <w:rPr>
          <w:sz w:val="24"/>
        </w:rPr>
        <w:t xml:space="preserve">Deklice so redko zapuščale hišo. Pouk so obiskovale v privatnih šole pri neprofesionalnih učiteljicah od nekaj mesecev do dveh let. Naučile naj bi se pisanja in vedenja.  Doma so pomagale pri ženskih opravilih v hiši: pri kuhi, ročnih delih, </w:t>
      </w:r>
      <w:r w:rsidR="00E316FE">
        <w:rPr>
          <w:sz w:val="24"/>
        </w:rPr>
        <w:t>na</w:t>
      </w:r>
      <w:r>
        <w:rPr>
          <w:sz w:val="24"/>
        </w:rPr>
        <w:t xml:space="preserve"> vrtu in pri negi otrok. </w:t>
      </w:r>
    </w:p>
    <w:p w:rsidR="0025742C" w:rsidRDefault="00FB4AB8" w:rsidP="0025742C">
      <w:pPr>
        <w:pStyle w:val="Normal1"/>
        <w:spacing w:line="360" w:lineRule="auto"/>
        <w:jc w:val="center"/>
      </w:pPr>
      <w:r>
        <w:rPr>
          <w:noProof/>
        </w:rPr>
        <w:pict>
          <v:shape id="Slika 34" o:spid="_x0000_i1035" type="#_x0000_t75" alt="http://beta3.finance.si/pics/cache_3f/3f2aUntitled-4.1356631881.jpg" style="width:352.55pt;height:199pt;visibility:visible">
            <v:imagedata r:id="rId18" o:title="3f2aUntitled-4"/>
          </v:shape>
        </w:pict>
      </w:r>
    </w:p>
    <w:p w:rsidR="0025742C" w:rsidRPr="007B344D" w:rsidRDefault="0025742C" w:rsidP="0025742C">
      <w:pPr>
        <w:pStyle w:val="Caption"/>
        <w:jc w:val="center"/>
        <w:rPr>
          <w:rFonts w:ascii="Arial" w:hAnsi="Arial" w:cs="Arial"/>
          <w:color w:val="000000"/>
        </w:rPr>
      </w:pPr>
      <w:bookmarkStart w:id="28" w:name="_Toc376096215"/>
      <w:r w:rsidRPr="007B344D">
        <w:rPr>
          <w:rFonts w:ascii="Arial" w:hAnsi="Arial" w:cs="Arial"/>
          <w:color w:val="000000"/>
        </w:rPr>
        <w:t xml:space="preserve">Slika </w:t>
      </w:r>
      <w:r w:rsidR="00FD0FE2" w:rsidRPr="007B344D">
        <w:rPr>
          <w:rFonts w:ascii="Arial" w:hAnsi="Arial" w:cs="Arial"/>
          <w:color w:val="000000"/>
        </w:rPr>
        <w:fldChar w:fldCharType="begin"/>
      </w:r>
      <w:r w:rsidRPr="007B344D">
        <w:rPr>
          <w:rFonts w:ascii="Arial" w:hAnsi="Arial" w:cs="Arial"/>
          <w:color w:val="000000"/>
        </w:rPr>
        <w:instrText xml:space="preserve"> SEQ Slika \* ARABIC </w:instrText>
      </w:r>
      <w:r w:rsidR="00FD0FE2" w:rsidRPr="007B344D">
        <w:rPr>
          <w:rFonts w:ascii="Arial" w:hAnsi="Arial" w:cs="Arial"/>
          <w:color w:val="000000"/>
        </w:rPr>
        <w:fldChar w:fldCharType="separate"/>
      </w:r>
      <w:r w:rsidRPr="007B344D">
        <w:rPr>
          <w:rFonts w:ascii="Arial" w:hAnsi="Arial" w:cs="Arial"/>
          <w:noProof/>
          <w:color w:val="000000"/>
        </w:rPr>
        <w:t>10</w:t>
      </w:r>
      <w:r w:rsidR="00FD0FE2" w:rsidRPr="007B344D">
        <w:rPr>
          <w:rFonts w:ascii="Arial" w:hAnsi="Arial" w:cs="Arial"/>
          <w:color w:val="000000"/>
        </w:rPr>
        <w:fldChar w:fldCharType="end"/>
      </w:r>
      <w:r w:rsidRPr="007B344D">
        <w:rPr>
          <w:rFonts w:ascii="Arial" w:hAnsi="Arial" w:cs="Arial"/>
          <w:color w:val="000000"/>
        </w:rPr>
        <w:t>: Gospodinje pri kuhi</w:t>
      </w:r>
      <w:bookmarkEnd w:id="28"/>
    </w:p>
    <w:p w:rsidR="007C38CA" w:rsidRDefault="00A5023C">
      <w:pPr>
        <w:pStyle w:val="Normal1"/>
        <w:jc w:val="both"/>
      </w:pPr>
      <w:r>
        <w:t xml:space="preserve"> </w:t>
      </w:r>
    </w:p>
    <w:p w:rsidR="0025742C" w:rsidRDefault="0025742C">
      <w:pPr>
        <w:pStyle w:val="Normal1"/>
        <w:jc w:val="both"/>
      </w:pPr>
    </w:p>
    <w:p w:rsidR="007C38CA" w:rsidRPr="007B344D" w:rsidRDefault="00A5023C" w:rsidP="005D1D9E">
      <w:pPr>
        <w:pStyle w:val="Heading1"/>
        <w:numPr>
          <w:ilvl w:val="0"/>
          <w:numId w:val="1"/>
        </w:numPr>
        <w:spacing w:line="360" w:lineRule="auto"/>
        <w:ind w:hanging="359"/>
        <w:jc w:val="both"/>
        <w:rPr>
          <w:rFonts w:ascii="Cambria" w:hAnsi="Cambria" w:cs="Arial"/>
          <w:b/>
        </w:rPr>
      </w:pPr>
      <w:bookmarkStart w:id="29" w:name="h.cl03ug3w2tjh" w:colFirst="0" w:colLast="0"/>
      <w:bookmarkStart w:id="30" w:name="_Toc376096134"/>
      <w:bookmarkEnd w:id="29"/>
      <w:r w:rsidRPr="007B344D">
        <w:rPr>
          <w:rFonts w:ascii="Cambria" w:hAnsi="Cambria" w:cs="Arial"/>
          <w:b/>
        </w:rPr>
        <w:t>Higiena in bolezni</w:t>
      </w:r>
      <w:bookmarkEnd w:id="30"/>
    </w:p>
    <w:p w:rsidR="00C57605" w:rsidRDefault="00A5023C" w:rsidP="005D1D9E">
      <w:pPr>
        <w:spacing w:line="360" w:lineRule="auto"/>
        <w:jc w:val="both"/>
        <w:rPr>
          <w:rFonts w:ascii="Arial" w:hAnsi="Arial" w:cs="Arial"/>
          <w:sz w:val="24"/>
          <w:szCs w:val="24"/>
        </w:rPr>
      </w:pPr>
      <w:r w:rsidRPr="00CE64EF">
        <w:rPr>
          <w:rFonts w:ascii="Arial" w:hAnsi="Arial" w:cs="Arial"/>
          <w:sz w:val="24"/>
          <w:szCs w:val="24"/>
        </w:rPr>
        <w:t>Vzdrževanje čistoče je bilo neuspešno. Ulice so bile polne umazanije, blata in odpadkov.</w:t>
      </w:r>
      <w:r w:rsidR="009F3EFA" w:rsidRPr="00CE64EF">
        <w:rPr>
          <w:rFonts w:ascii="Arial" w:hAnsi="Arial" w:cs="Arial"/>
          <w:sz w:val="24"/>
          <w:szCs w:val="24"/>
        </w:rPr>
        <w:t xml:space="preserve"> </w:t>
      </w:r>
      <w:r w:rsidR="00CE64EF" w:rsidRPr="00CE64EF">
        <w:rPr>
          <w:rFonts w:ascii="Arial" w:hAnsi="Arial" w:cs="Arial"/>
          <w:sz w:val="24"/>
          <w:szCs w:val="24"/>
        </w:rPr>
        <w:t xml:space="preserve">Z vodo so se prebivalci oskrbovali iz vodnjakov, vsakodnevne kopeli pa niso poznali. Za umivanje so uporabljali alkohol, vino in zelišča. Iz teh so potem pripravili dišeče vodice, ki so jih uporabljali za </w:t>
      </w:r>
      <w:r w:rsidR="00CE64EF">
        <w:rPr>
          <w:rFonts w:ascii="Arial" w:hAnsi="Arial" w:cs="Arial"/>
          <w:sz w:val="24"/>
          <w:szCs w:val="24"/>
        </w:rPr>
        <w:t>prikrivanje neprijetnega vonja in osvežitev</w:t>
      </w:r>
      <w:r w:rsidR="00061136">
        <w:rPr>
          <w:rFonts w:ascii="Arial" w:hAnsi="Arial" w:cs="Arial"/>
          <w:sz w:val="24"/>
          <w:szCs w:val="24"/>
        </w:rPr>
        <w:t>. Ženske so imele dolge lase, ki jih niso umivale. Na tri mesece so si vanj vtrle  praše</w:t>
      </w:r>
      <w:r w:rsidR="00061136" w:rsidRPr="00061136">
        <w:rPr>
          <w:rFonts w:ascii="Arial" w:hAnsi="Arial" w:cs="Arial"/>
          <w:sz w:val="24"/>
          <w:szCs w:val="24"/>
        </w:rPr>
        <w:t xml:space="preserve">k iz škroba, pomarančnih cvetov in lovorja  in jih </w:t>
      </w:r>
      <w:r w:rsidR="0025742C">
        <w:rPr>
          <w:rFonts w:ascii="Arial" w:hAnsi="Arial" w:cs="Arial"/>
          <w:sz w:val="24"/>
          <w:szCs w:val="24"/>
        </w:rPr>
        <w:t>izčesale</w:t>
      </w:r>
      <w:r w:rsidR="00061136" w:rsidRPr="00061136">
        <w:rPr>
          <w:rFonts w:ascii="Arial" w:hAnsi="Arial" w:cs="Arial"/>
          <w:sz w:val="24"/>
          <w:szCs w:val="24"/>
        </w:rPr>
        <w:t>.</w:t>
      </w:r>
      <w:r w:rsidR="00061136">
        <w:rPr>
          <w:rFonts w:ascii="Arial" w:hAnsi="Arial" w:cs="Arial"/>
          <w:sz w:val="24"/>
          <w:szCs w:val="24"/>
        </w:rPr>
        <w:t xml:space="preserve"> Problem so bile uši, ki so jih </w:t>
      </w:r>
      <w:r w:rsidR="00061136" w:rsidRPr="00061136">
        <w:rPr>
          <w:rFonts w:ascii="Arial" w:hAnsi="Arial" w:cs="Arial"/>
          <w:sz w:val="24"/>
          <w:szCs w:val="24"/>
        </w:rPr>
        <w:t>preganjali s prekuhano mešanico česna, zelišč, volovske krvi in kisa.</w:t>
      </w:r>
      <w:r w:rsidR="00061136">
        <w:t xml:space="preserve"> </w:t>
      </w:r>
      <w:r w:rsidR="00061136" w:rsidRPr="00061136">
        <w:rPr>
          <w:rFonts w:ascii="Arial" w:hAnsi="Arial" w:cs="Arial"/>
          <w:sz w:val="24"/>
          <w:szCs w:val="24"/>
        </w:rPr>
        <w:t xml:space="preserve"> </w:t>
      </w:r>
      <w:r w:rsidR="0064432F" w:rsidRPr="00061136">
        <w:rPr>
          <w:rFonts w:ascii="Arial" w:hAnsi="Arial" w:cs="Arial"/>
          <w:sz w:val="24"/>
          <w:szCs w:val="24"/>
        </w:rPr>
        <w:t xml:space="preserve"> </w:t>
      </w:r>
    </w:p>
    <w:p w:rsidR="00C57605" w:rsidRDefault="00C57605" w:rsidP="005D1D9E">
      <w:pPr>
        <w:spacing w:line="360" w:lineRule="auto"/>
        <w:jc w:val="both"/>
        <w:rPr>
          <w:rFonts w:ascii="Arial" w:hAnsi="Arial" w:cs="Arial"/>
          <w:sz w:val="24"/>
          <w:szCs w:val="24"/>
        </w:rPr>
      </w:pPr>
      <w:r>
        <w:rPr>
          <w:rFonts w:ascii="Arial" w:hAnsi="Arial" w:cs="Arial"/>
          <w:sz w:val="24"/>
          <w:szCs w:val="24"/>
        </w:rPr>
        <w:t xml:space="preserve">Velik problem so imeli s kužnimi boleznimi, ki so bile najbolj pogoste ravno v mestu. Bolezni sta pospeševali mestna umazanija in pomanjkljiva higiena, širila pa jih je golazen.  Zdravilstvo je bilo proti tem boleznim nemočno. </w:t>
      </w:r>
    </w:p>
    <w:p w:rsidR="00C57605" w:rsidRDefault="00C57605" w:rsidP="005D1D9E">
      <w:pPr>
        <w:spacing w:line="360" w:lineRule="auto"/>
        <w:jc w:val="both"/>
        <w:rPr>
          <w:rFonts w:ascii="Arial" w:hAnsi="Arial" w:cs="Arial"/>
          <w:sz w:val="24"/>
          <w:szCs w:val="24"/>
        </w:rPr>
      </w:pPr>
      <w:r>
        <w:rPr>
          <w:rFonts w:ascii="Arial" w:hAnsi="Arial" w:cs="Arial"/>
          <w:sz w:val="24"/>
          <w:szCs w:val="24"/>
        </w:rPr>
        <w:t>Najhuje je meščane prizadela bolezen, imenovana črna smrt, ki se je pojavila sredi 14.stoletja. Bolezen naj bi se začela s kihanjem, vročino, bolniku pa bi se nato spustile gnojne bule in temne lise. Redkokateri je pr</w:t>
      </w:r>
      <w:r w:rsidR="00D20483">
        <w:rPr>
          <w:rFonts w:ascii="Arial" w:hAnsi="Arial" w:cs="Arial"/>
          <w:sz w:val="24"/>
          <w:szCs w:val="24"/>
        </w:rPr>
        <w:t xml:space="preserve">eživel, meščani so se pred to boleznijo zatekali na podeželje. </w:t>
      </w:r>
    </w:p>
    <w:p w:rsidR="00C57605" w:rsidRPr="00D20483" w:rsidRDefault="00C57605" w:rsidP="005D1D9E">
      <w:pPr>
        <w:spacing w:line="360" w:lineRule="auto"/>
        <w:jc w:val="both"/>
      </w:pPr>
      <w:r>
        <w:rPr>
          <w:rFonts w:ascii="Arial" w:hAnsi="Arial" w:cs="Arial"/>
          <w:sz w:val="24"/>
          <w:szCs w:val="24"/>
        </w:rPr>
        <w:t xml:space="preserve">Druga najbolj razširjena bolezen je bila gobavost. Povzročala je odmiranje tkiv in </w:t>
      </w:r>
      <w:r w:rsidR="00D20483">
        <w:rPr>
          <w:rFonts w:ascii="Arial" w:hAnsi="Arial" w:cs="Arial"/>
          <w:sz w:val="24"/>
          <w:szCs w:val="24"/>
        </w:rPr>
        <w:t xml:space="preserve">pohabljenost. </w:t>
      </w:r>
      <w:r w:rsidR="00D20483" w:rsidRPr="00D20483">
        <w:rPr>
          <w:rFonts w:ascii="Arial" w:hAnsi="Arial" w:cs="Arial"/>
          <w:sz w:val="24"/>
          <w:szCs w:val="24"/>
        </w:rPr>
        <w:t>Gobavci, ki so gnili pri živem telesu, so morali živeti v posebnih oskrbovališčih za  gobave. Na cesti so morali ropotati z ragljo in opozarjati ljudi na nevarnost svoje nalezljive bolezni.</w:t>
      </w:r>
    </w:p>
    <w:p w:rsidR="007C38CA" w:rsidRDefault="00D20483" w:rsidP="005D1D9E">
      <w:pPr>
        <w:spacing w:line="360" w:lineRule="auto"/>
        <w:jc w:val="both"/>
        <w:rPr>
          <w:rFonts w:ascii="Arial" w:hAnsi="Arial" w:cs="Arial"/>
          <w:sz w:val="24"/>
          <w:szCs w:val="24"/>
        </w:rPr>
      </w:pPr>
      <w:r>
        <w:rPr>
          <w:rFonts w:ascii="Arial" w:hAnsi="Arial" w:cs="Arial"/>
          <w:sz w:val="24"/>
          <w:szCs w:val="24"/>
        </w:rPr>
        <w:t xml:space="preserve">Bolezni so največkrat zdravili s puščanjem krvi, kar so največkrat delali kopališki mojstri ali brivci. Ker so imeli opravka s krvjo, je njihov poklic veljal za nečistega. </w:t>
      </w:r>
      <w:r w:rsidRPr="00D20483">
        <w:rPr>
          <w:rFonts w:ascii="Arial" w:hAnsi="Arial" w:cs="Arial"/>
          <w:sz w:val="24"/>
          <w:szCs w:val="24"/>
        </w:rPr>
        <w:t>Povprečna starost prebivalce</w:t>
      </w:r>
      <w:r>
        <w:rPr>
          <w:rFonts w:ascii="Arial" w:hAnsi="Arial" w:cs="Arial"/>
          <w:sz w:val="24"/>
          <w:szCs w:val="24"/>
        </w:rPr>
        <w:t xml:space="preserve">v je bila 35 let, </w:t>
      </w:r>
      <w:r w:rsidRPr="00D20483">
        <w:rPr>
          <w:rFonts w:ascii="Arial" w:hAnsi="Arial" w:cs="Arial"/>
          <w:sz w:val="24"/>
          <w:szCs w:val="24"/>
        </w:rPr>
        <w:t xml:space="preserve">zniževala jo je </w:t>
      </w:r>
      <w:r>
        <w:rPr>
          <w:rFonts w:ascii="Arial" w:hAnsi="Arial" w:cs="Arial"/>
          <w:sz w:val="24"/>
          <w:szCs w:val="24"/>
        </w:rPr>
        <w:t>visoka smrtnost med dojenčki</w:t>
      </w:r>
      <w:r w:rsidRPr="00D20483">
        <w:rPr>
          <w:rFonts w:ascii="Arial" w:hAnsi="Arial" w:cs="Arial"/>
          <w:sz w:val="24"/>
          <w:szCs w:val="24"/>
        </w:rPr>
        <w:t xml:space="preserve">. </w:t>
      </w:r>
    </w:p>
    <w:p w:rsidR="0025742C" w:rsidRDefault="00FB4AB8" w:rsidP="0025742C">
      <w:pPr>
        <w:jc w:val="center"/>
        <w:rPr>
          <w:rFonts w:ascii="Arial" w:hAnsi="Arial" w:cs="Arial"/>
          <w:sz w:val="24"/>
          <w:szCs w:val="24"/>
        </w:rPr>
      </w:pPr>
      <w:r>
        <w:rPr>
          <w:noProof/>
        </w:rPr>
        <w:pict>
          <v:shape id="Slika 37" o:spid="_x0000_i1036" type="#_x0000_t75" alt="http://www.kvarkadabra.net/images/articles/Pandemija-crne-smrti_1_original.jpg" style="width:131.1pt;height:199pt;visibility:visible">
            <v:imagedata r:id="rId19" o:title="Pandemija-crne-smrti_1_original"/>
          </v:shape>
        </w:pict>
      </w:r>
    </w:p>
    <w:p w:rsidR="0025742C" w:rsidRPr="007B344D" w:rsidRDefault="0025742C" w:rsidP="0025742C">
      <w:pPr>
        <w:pStyle w:val="Caption"/>
        <w:jc w:val="center"/>
        <w:rPr>
          <w:rFonts w:ascii="Arial" w:hAnsi="Arial" w:cs="Arial"/>
          <w:color w:val="000000"/>
          <w:sz w:val="24"/>
          <w:szCs w:val="24"/>
        </w:rPr>
      </w:pPr>
      <w:bookmarkStart w:id="31" w:name="_Toc376096216"/>
      <w:r w:rsidRPr="007B344D">
        <w:rPr>
          <w:rFonts w:ascii="Arial" w:hAnsi="Arial" w:cs="Arial"/>
          <w:color w:val="000000"/>
        </w:rPr>
        <w:t xml:space="preserve">Slika </w:t>
      </w:r>
      <w:r w:rsidR="00FD0FE2" w:rsidRPr="007B344D">
        <w:rPr>
          <w:rFonts w:ascii="Arial" w:hAnsi="Arial" w:cs="Arial"/>
          <w:color w:val="000000"/>
        </w:rPr>
        <w:fldChar w:fldCharType="begin"/>
      </w:r>
      <w:r w:rsidRPr="007B344D">
        <w:rPr>
          <w:rFonts w:ascii="Arial" w:hAnsi="Arial" w:cs="Arial"/>
          <w:color w:val="000000"/>
        </w:rPr>
        <w:instrText xml:space="preserve"> SEQ Slika \* ARABIC </w:instrText>
      </w:r>
      <w:r w:rsidR="00FD0FE2" w:rsidRPr="007B344D">
        <w:rPr>
          <w:rFonts w:ascii="Arial" w:hAnsi="Arial" w:cs="Arial"/>
          <w:color w:val="000000"/>
        </w:rPr>
        <w:fldChar w:fldCharType="separate"/>
      </w:r>
      <w:r w:rsidRPr="007B344D">
        <w:rPr>
          <w:rFonts w:ascii="Arial" w:hAnsi="Arial" w:cs="Arial"/>
          <w:noProof/>
          <w:color w:val="000000"/>
        </w:rPr>
        <w:t>11</w:t>
      </w:r>
      <w:r w:rsidR="00FD0FE2" w:rsidRPr="007B344D">
        <w:rPr>
          <w:rFonts w:ascii="Arial" w:hAnsi="Arial" w:cs="Arial"/>
          <w:color w:val="000000"/>
        </w:rPr>
        <w:fldChar w:fldCharType="end"/>
      </w:r>
      <w:r w:rsidRPr="007B344D">
        <w:rPr>
          <w:rFonts w:ascii="Arial" w:hAnsi="Arial" w:cs="Arial"/>
          <w:color w:val="000000"/>
        </w:rPr>
        <w:t>: Epidemija kuge v mestu</w:t>
      </w:r>
      <w:bookmarkEnd w:id="31"/>
    </w:p>
    <w:p w:rsidR="00061136" w:rsidRPr="00D20483" w:rsidRDefault="00061136" w:rsidP="00D20483">
      <w:pPr>
        <w:jc w:val="both"/>
        <w:rPr>
          <w:rFonts w:ascii="Arial" w:hAnsi="Arial" w:cs="Arial"/>
          <w:sz w:val="24"/>
          <w:szCs w:val="24"/>
        </w:rPr>
      </w:pPr>
    </w:p>
    <w:p w:rsidR="007C38CA" w:rsidRPr="007B344D" w:rsidRDefault="00A5023C" w:rsidP="005D1D9E">
      <w:pPr>
        <w:pStyle w:val="Heading1"/>
        <w:numPr>
          <w:ilvl w:val="0"/>
          <w:numId w:val="1"/>
        </w:numPr>
        <w:spacing w:line="360" w:lineRule="auto"/>
        <w:ind w:hanging="359"/>
        <w:jc w:val="both"/>
        <w:rPr>
          <w:rFonts w:ascii="Cambria" w:hAnsi="Cambria"/>
          <w:b/>
        </w:rPr>
      </w:pPr>
      <w:bookmarkStart w:id="32" w:name="_Toc376096135"/>
      <w:r w:rsidRPr="007B344D">
        <w:rPr>
          <w:rFonts w:ascii="Cambria" w:hAnsi="Cambria"/>
          <w:b/>
        </w:rPr>
        <w:t>Prehrana</w:t>
      </w:r>
      <w:bookmarkEnd w:id="32"/>
    </w:p>
    <w:p w:rsidR="0070338D" w:rsidRDefault="0070338D" w:rsidP="005D1D9E">
      <w:pPr>
        <w:spacing w:line="360" w:lineRule="auto"/>
        <w:jc w:val="both"/>
        <w:rPr>
          <w:rFonts w:ascii="Arial" w:hAnsi="Arial" w:cs="Arial"/>
          <w:sz w:val="24"/>
          <w:szCs w:val="24"/>
        </w:rPr>
      </w:pPr>
      <w:r w:rsidRPr="0070338D">
        <w:rPr>
          <w:rFonts w:ascii="Arial" w:hAnsi="Arial" w:cs="Arial"/>
          <w:sz w:val="24"/>
          <w:szCs w:val="24"/>
        </w:rPr>
        <w:t>Hrana mestnih prebivalcev je bila sestavljena iz žita, kruha, kislega zelja, mesa,</w:t>
      </w:r>
      <w:r>
        <w:rPr>
          <w:rFonts w:ascii="Arial" w:hAnsi="Arial" w:cs="Arial"/>
          <w:sz w:val="24"/>
          <w:szCs w:val="24"/>
        </w:rPr>
        <w:t xml:space="preserve"> rib, sira, zelenjave in sadja, z</w:t>
      </w:r>
      <w:r w:rsidRPr="0070338D">
        <w:rPr>
          <w:rFonts w:ascii="Arial" w:hAnsi="Arial" w:cs="Arial"/>
          <w:sz w:val="24"/>
          <w:szCs w:val="24"/>
        </w:rPr>
        <w:t>ačimbe so</w:t>
      </w:r>
      <w:r>
        <w:rPr>
          <w:rFonts w:ascii="Arial" w:hAnsi="Arial" w:cs="Arial"/>
          <w:sz w:val="24"/>
          <w:szCs w:val="24"/>
        </w:rPr>
        <w:t xml:space="preserve"> že </w:t>
      </w:r>
      <w:r w:rsidRPr="0070338D">
        <w:rPr>
          <w:rFonts w:ascii="Arial" w:hAnsi="Arial" w:cs="Arial"/>
          <w:sz w:val="24"/>
          <w:szCs w:val="24"/>
        </w:rPr>
        <w:t xml:space="preserve">pomenile razkošje. Sladili so z medom, belili </w:t>
      </w:r>
      <w:r>
        <w:rPr>
          <w:rFonts w:ascii="Arial" w:hAnsi="Arial" w:cs="Arial"/>
          <w:sz w:val="24"/>
          <w:szCs w:val="24"/>
        </w:rPr>
        <w:t xml:space="preserve">pa </w:t>
      </w:r>
      <w:r w:rsidRPr="0070338D">
        <w:rPr>
          <w:rFonts w:ascii="Arial" w:hAnsi="Arial" w:cs="Arial"/>
          <w:sz w:val="24"/>
          <w:szCs w:val="24"/>
        </w:rPr>
        <w:t xml:space="preserve">s sirom. Pri jedi so si pomagali z žlico in nožem, vilic niso poznali. Pili so medico, pivo in </w:t>
      </w:r>
      <w:r w:rsidR="00061136">
        <w:rPr>
          <w:rFonts w:ascii="Arial" w:hAnsi="Arial" w:cs="Arial"/>
          <w:sz w:val="24"/>
          <w:szCs w:val="24"/>
        </w:rPr>
        <w:t xml:space="preserve">ob redkih priložnostih tudi </w:t>
      </w:r>
      <w:r w:rsidRPr="0070338D">
        <w:rPr>
          <w:rFonts w:ascii="Arial" w:hAnsi="Arial" w:cs="Arial"/>
          <w:sz w:val="24"/>
          <w:szCs w:val="24"/>
        </w:rPr>
        <w:t xml:space="preserve">vino. </w:t>
      </w:r>
      <w:r w:rsidR="00061136">
        <w:rPr>
          <w:rFonts w:ascii="Arial" w:hAnsi="Arial" w:cs="Arial"/>
          <w:sz w:val="24"/>
          <w:szCs w:val="24"/>
        </w:rPr>
        <w:t>Na dan so pojedli tri obroke in sicer zajtrk, krepek obrok pred poldnevom in močno večerjo ob sončnem zahodu.</w:t>
      </w:r>
      <w:r w:rsidRPr="0070338D">
        <w:rPr>
          <w:rFonts w:ascii="Arial" w:hAnsi="Arial" w:cs="Arial"/>
          <w:sz w:val="24"/>
          <w:szCs w:val="24"/>
        </w:rPr>
        <w:t xml:space="preserve"> Prehrana se je ujemala z njihovimi delovnimi navadami, saj se je delovni dan ravnal po soncu in je trajal od sončnega vzhoda do zahoda. </w:t>
      </w:r>
    </w:p>
    <w:p w:rsidR="0025742C" w:rsidRDefault="00FB4AB8" w:rsidP="0025742C">
      <w:pPr>
        <w:jc w:val="center"/>
        <w:rPr>
          <w:rFonts w:ascii="Arial" w:hAnsi="Arial" w:cs="Arial"/>
          <w:sz w:val="24"/>
          <w:szCs w:val="24"/>
        </w:rPr>
      </w:pPr>
      <w:r>
        <w:rPr>
          <w:noProof/>
        </w:rPr>
        <w:pict>
          <v:shape id="Slika 40" o:spid="_x0000_i1037" type="#_x0000_t75" alt="http://beta3.finance.si/pics/cache_a3/a3cdUntitled-7.1356631984.jpg" style="width:283.9pt;height:199pt;visibility:visible">
            <v:imagedata r:id="rId20" o:title="a3cdUntitled-7"/>
          </v:shape>
        </w:pict>
      </w:r>
    </w:p>
    <w:p w:rsidR="0025742C" w:rsidRPr="007B344D" w:rsidRDefault="0025742C" w:rsidP="0025742C">
      <w:pPr>
        <w:pStyle w:val="Caption"/>
        <w:jc w:val="center"/>
        <w:rPr>
          <w:rFonts w:ascii="Arial" w:hAnsi="Arial" w:cs="Arial"/>
          <w:color w:val="000000"/>
          <w:sz w:val="24"/>
          <w:szCs w:val="24"/>
        </w:rPr>
      </w:pPr>
      <w:bookmarkStart w:id="33" w:name="_Toc376096217"/>
      <w:r w:rsidRPr="007B344D">
        <w:rPr>
          <w:rFonts w:ascii="Arial" w:hAnsi="Arial" w:cs="Arial"/>
          <w:color w:val="000000"/>
        </w:rPr>
        <w:t xml:space="preserve">Slika </w:t>
      </w:r>
      <w:r w:rsidR="00FD0FE2" w:rsidRPr="007B344D">
        <w:rPr>
          <w:rFonts w:ascii="Arial" w:hAnsi="Arial" w:cs="Arial"/>
          <w:color w:val="000000"/>
        </w:rPr>
        <w:fldChar w:fldCharType="begin"/>
      </w:r>
      <w:r w:rsidRPr="007B344D">
        <w:rPr>
          <w:rFonts w:ascii="Arial" w:hAnsi="Arial" w:cs="Arial"/>
          <w:color w:val="000000"/>
        </w:rPr>
        <w:instrText xml:space="preserve"> SEQ Slika \* ARABIC </w:instrText>
      </w:r>
      <w:r w:rsidR="00FD0FE2" w:rsidRPr="007B344D">
        <w:rPr>
          <w:rFonts w:ascii="Arial" w:hAnsi="Arial" w:cs="Arial"/>
          <w:color w:val="000000"/>
        </w:rPr>
        <w:fldChar w:fldCharType="separate"/>
      </w:r>
      <w:r w:rsidRPr="007B344D">
        <w:rPr>
          <w:rFonts w:ascii="Arial" w:hAnsi="Arial" w:cs="Arial"/>
          <w:noProof/>
          <w:color w:val="000000"/>
        </w:rPr>
        <w:t>12</w:t>
      </w:r>
      <w:r w:rsidR="00FD0FE2" w:rsidRPr="007B344D">
        <w:rPr>
          <w:rFonts w:ascii="Arial" w:hAnsi="Arial" w:cs="Arial"/>
          <w:color w:val="000000"/>
        </w:rPr>
        <w:fldChar w:fldCharType="end"/>
      </w:r>
      <w:r w:rsidRPr="007B344D">
        <w:rPr>
          <w:rFonts w:ascii="Arial" w:hAnsi="Arial" w:cs="Arial"/>
          <w:color w:val="000000"/>
        </w:rPr>
        <w:t>: Srednjeveško kosilo</w:t>
      </w:r>
      <w:bookmarkEnd w:id="33"/>
    </w:p>
    <w:p w:rsidR="0070338D" w:rsidRPr="0070338D" w:rsidRDefault="0070338D" w:rsidP="0070338D">
      <w:pPr>
        <w:pStyle w:val="Normal1"/>
      </w:pPr>
    </w:p>
    <w:p w:rsidR="00625D96" w:rsidRPr="007B344D" w:rsidRDefault="00A5023C" w:rsidP="005D1D9E">
      <w:pPr>
        <w:pStyle w:val="Heading1"/>
        <w:numPr>
          <w:ilvl w:val="0"/>
          <w:numId w:val="1"/>
        </w:numPr>
        <w:spacing w:line="360" w:lineRule="auto"/>
        <w:ind w:hanging="359"/>
        <w:jc w:val="both"/>
        <w:rPr>
          <w:rFonts w:ascii="Cambria" w:hAnsi="Cambria"/>
          <w:b/>
        </w:rPr>
      </w:pPr>
      <w:bookmarkStart w:id="34" w:name="_Toc376096136"/>
      <w:r w:rsidRPr="007B344D">
        <w:rPr>
          <w:rFonts w:ascii="Cambria" w:hAnsi="Cambria"/>
          <w:b/>
        </w:rPr>
        <w:t>Oblačila</w:t>
      </w:r>
      <w:bookmarkEnd w:id="34"/>
    </w:p>
    <w:p w:rsidR="00625D96" w:rsidRPr="00625D96" w:rsidRDefault="00625D96" w:rsidP="005D1D9E">
      <w:pPr>
        <w:pStyle w:val="Normal1"/>
        <w:spacing w:line="360" w:lineRule="auto"/>
        <w:rPr>
          <w:sz w:val="24"/>
          <w:szCs w:val="24"/>
        </w:rPr>
      </w:pPr>
      <w:r w:rsidRPr="00625D96">
        <w:rPr>
          <w:sz w:val="24"/>
          <w:szCs w:val="24"/>
        </w:rPr>
        <w:t xml:space="preserve">Meščanska oblačila so bila zelo različna, saj so že takrat družbeni položaj prepoznavali po zunanjosti. Meščanom je bilo tako prepovedano nositi krzno, zlat in srebrn nakit, svilo in kožuhe. Nosili naj bi volneno sukno in razne vrste polsvile. </w:t>
      </w:r>
    </w:p>
    <w:p w:rsidR="00625D96" w:rsidRPr="00625D96" w:rsidRDefault="00625D96" w:rsidP="005D1D9E">
      <w:pPr>
        <w:pStyle w:val="Normal1"/>
        <w:spacing w:line="360" w:lineRule="auto"/>
        <w:rPr>
          <w:sz w:val="24"/>
          <w:szCs w:val="24"/>
        </w:rPr>
      </w:pPr>
      <w:r w:rsidRPr="00625D96">
        <w:rPr>
          <w:sz w:val="24"/>
          <w:szCs w:val="24"/>
        </w:rPr>
        <w:t xml:space="preserve">Od kožuhov so lahko nosili le lisico, dihurja, domačega zajca in jagnjeta. Od krzna pa so lahko nosili le lisico ali domačega zajca. </w:t>
      </w:r>
    </w:p>
    <w:p w:rsidR="00625D96" w:rsidRDefault="00625D96" w:rsidP="005D1D9E">
      <w:pPr>
        <w:pStyle w:val="Normal1"/>
        <w:spacing w:line="360" w:lineRule="auto"/>
        <w:rPr>
          <w:sz w:val="24"/>
          <w:szCs w:val="24"/>
        </w:rPr>
      </w:pPr>
      <w:r w:rsidRPr="00625D96">
        <w:rPr>
          <w:sz w:val="24"/>
          <w:szCs w:val="24"/>
        </w:rPr>
        <w:t xml:space="preserve">Prstane so smeli nositi v vrednosti do 5 renskih goldinarjev, večji prestiž so si lahko privoščili le plemiči. </w:t>
      </w:r>
    </w:p>
    <w:p w:rsidR="00C46841" w:rsidRDefault="00C46841" w:rsidP="005D1D9E">
      <w:pPr>
        <w:pStyle w:val="Normal1"/>
        <w:spacing w:line="360" w:lineRule="auto"/>
        <w:rPr>
          <w:sz w:val="24"/>
          <w:szCs w:val="24"/>
        </w:rPr>
      </w:pPr>
      <w:r w:rsidRPr="00C46841">
        <w:rPr>
          <w:sz w:val="24"/>
          <w:szCs w:val="24"/>
        </w:rPr>
        <w:t>Oblačila iz mehkega materi</w:t>
      </w:r>
      <w:r>
        <w:rPr>
          <w:sz w:val="24"/>
          <w:szCs w:val="24"/>
        </w:rPr>
        <w:t>ala v barvah so nosili bogati, k</w:t>
      </w:r>
      <w:r w:rsidRPr="00C46841">
        <w:rPr>
          <w:sz w:val="24"/>
          <w:szCs w:val="24"/>
        </w:rPr>
        <w:t>ar predstavlja notranjo obrambo premožnih ljudi. Ženske so morale nositi zelo dolge oblek</w:t>
      </w:r>
      <w:r>
        <w:rPr>
          <w:sz w:val="24"/>
          <w:szCs w:val="24"/>
        </w:rPr>
        <w:t xml:space="preserve">e, </w:t>
      </w:r>
      <w:r w:rsidRPr="00C46841">
        <w:rPr>
          <w:sz w:val="24"/>
          <w:szCs w:val="24"/>
        </w:rPr>
        <w:t>ljudje v poslovnem razredu, kot so trgovci</w:t>
      </w:r>
      <w:r>
        <w:rPr>
          <w:sz w:val="24"/>
          <w:szCs w:val="24"/>
        </w:rPr>
        <w:t>, pa so nosili</w:t>
      </w:r>
      <w:r w:rsidRPr="00C46841">
        <w:rPr>
          <w:sz w:val="24"/>
          <w:szCs w:val="24"/>
        </w:rPr>
        <w:t xml:space="preserve"> do kolen dolge plašče</w:t>
      </w:r>
      <w:r>
        <w:rPr>
          <w:sz w:val="24"/>
          <w:szCs w:val="24"/>
        </w:rPr>
        <w:t>.</w:t>
      </w:r>
      <w:r w:rsidRPr="00C46841">
        <w:rPr>
          <w:sz w:val="24"/>
          <w:szCs w:val="24"/>
        </w:rPr>
        <w:t xml:space="preserve"> Takšna oblačila upodobijo tradicijo tistega časa in tudi zaščitijo uporabnika zaradi izjemnega mraza.</w:t>
      </w:r>
    </w:p>
    <w:p w:rsidR="00625D96" w:rsidRDefault="00625D96" w:rsidP="005D1D9E">
      <w:pPr>
        <w:pStyle w:val="Normal1"/>
        <w:spacing w:line="360" w:lineRule="auto"/>
        <w:rPr>
          <w:sz w:val="24"/>
          <w:szCs w:val="24"/>
        </w:rPr>
      </w:pPr>
      <w:r>
        <w:rPr>
          <w:sz w:val="24"/>
          <w:szCs w:val="24"/>
        </w:rPr>
        <w:t xml:space="preserve">Oblačila pa niso predstavljala le družbenega sloja, ampak tudi bolezen, ki jo je imel človek. Če je imel okvaro hrbtenice, je nosil steznik, ki mu je pomagal na prizadetem območju. Stezniki so bili ravna in toga oblačila iz toge plasti platna, ki so jih poudarjali z lesenimi </w:t>
      </w:r>
      <w:r w:rsidR="00C46841">
        <w:rPr>
          <w:sz w:val="24"/>
          <w:szCs w:val="24"/>
        </w:rPr>
        <w:t>kosi</w:t>
      </w:r>
      <w:r>
        <w:rPr>
          <w:sz w:val="24"/>
          <w:szCs w:val="24"/>
        </w:rPr>
        <w:t xml:space="preserve"> in jih vstavljali v oblačila. </w:t>
      </w:r>
    </w:p>
    <w:p w:rsidR="00C33DEF" w:rsidRDefault="00C33DEF" w:rsidP="005D1D9E">
      <w:pPr>
        <w:pStyle w:val="Normal1"/>
        <w:spacing w:line="360" w:lineRule="auto"/>
        <w:rPr>
          <w:sz w:val="24"/>
          <w:szCs w:val="24"/>
        </w:rPr>
      </w:pPr>
    </w:p>
    <w:p w:rsidR="00C33DEF" w:rsidRDefault="00C33DEF" w:rsidP="005D1D9E">
      <w:pPr>
        <w:pStyle w:val="Normal1"/>
        <w:spacing w:line="360" w:lineRule="auto"/>
        <w:rPr>
          <w:sz w:val="24"/>
          <w:szCs w:val="24"/>
        </w:rPr>
      </w:pPr>
    </w:p>
    <w:p w:rsidR="007C38CA" w:rsidRPr="007B344D" w:rsidRDefault="00A5023C" w:rsidP="005D1D9E">
      <w:pPr>
        <w:pStyle w:val="Heading1"/>
        <w:numPr>
          <w:ilvl w:val="0"/>
          <w:numId w:val="1"/>
        </w:numPr>
        <w:spacing w:line="360" w:lineRule="auto"/>
        <w:ind w:hanging="359"/>
        <w:jc w:val="both"/>
        <w:rPr>
          <w:rFonts w:ascii="Cambria" w:hAnsi="Cambria"/>
          <w:b/>
        </w:rPr>
      </w:pPr>
      <w:bookmarkStart w:id="35" w:name="_Toc376096137"/>
      <w:r w:rsidRPr="007B344D">
        <w:rPr>
          <w:rFonts w:ascii="Cambria" w:hAnsi="Cambria"/>
          <w:b/>
        </w:rPr>
        <w:t>Vloga cerkve v mestih</w:t>
      </w:r>
      <w:bookmarkEnd w:id="35"/>
    </w:p>
    <w:p w:rsidR="00700DD0" w:rsidRDefault="00700DD0" w:rsidP="005D1D9E">
      <w:pPr>
        <w:pStyle w:val="Normal1"/>
        <w:spacing w:line="360" w:lineRule="auto"/>
        <w:rPr>
          <w:sz w:val="24"/>
          <w:szCs w:val="24"/>
        </w:rPr>
      </w:pPr>
      <w:r>
        <w:rPr>
          <w:sz w:val="24"/>
          <w:szCs w:val="24"/>
        </w:rPr>
        <w:t xml:space="preserve">Ljudje so bili zelo verni, zato je cerkev imela pomembno vlogo. Meščanom je bilo zelo veliko do tega, da so imeli večjo, pomembnejšo, mogočnejšo in lepšo cerkev kot ostala mesta, zato je veliko trgovcev in drugih meščanov žrtvovalo svoje imetje za gradnjo cerkve.  Stavbenik jim je pripravil načrt za gradnjo cerkve, kamnosek pa jim je izklesal zidake. Cerkev je bila polna slik, slikali so na oltar in okna z barvnim steklom. Ker je bila cerkev delo vsega mesta, je bila to božja služba vseh. </w:t>
      </w:r>
    </w:p>
    <w:p w:rsidR="00700DD0" w:rsidRDefault="00700DD0" w:rsidP="00C46841">
      <w:pPr>
        <w:pStyle w:val="Normal1"/>
        <w:rPr>
          <w:sz w:val="24"/>
          <w:szCs w:val="24"/>
        </w:rPr>
      </w:pPr>
    </w:p>
    <w:p w:rsidR="00700DD0" w:rsidRPr="00700DD0" w:rsidRDefault="00700DD0" w:rsidP="005D1D9E">
      <w:pPr>
        <w:pStyle w:val="Normal1"/>
        <w:jc w:val="both"/>
        <w:rPr>
          <w:sz w:val="24"/>
          <w:szCs w:val="24"/>
        </w:rPr>
      </w:pPr>
    </w:p>
    <w:p w:rsidR="007C38CA" w:rsidRPr="007B344D" w:rsidRDefault="00A5023C" w:rsidP="005D1D9E">
      <w:pPr>
        <w:pStyle w:val="Heading1"/>
        <w:numPr>
          <w:ilvl w:val="0"/>
          <w:numId w:val="1"/>
        </w:numPr>
        <w:spacing w:line="360" w:lineRule="auto"/>
        <w:ind w:hanging="359"/>
        <w:jc w:val="both"/>
        <w:rPr>
          <w:rFonts w:ascii="Cambria" w:hAnsi="Cambria"/>
          <w:b/>
        </w:rPr>
      </w:pPr>
      <w:bookmarkStart w:id="36" w:name="_Toc376096138"/>
      <w:r w:rsidRPr="007B344D">
        <w:rPr>
          <w:rFonts w:ascii="Cambria" w:hAnsi="Cambria"/>
          <w:b/>
        </w:rPr>
        <w:t>Srednjeveška mesta na Slovenskem</w:t>
      </w:r>
      <w:bookmarkEnd w:id="36"/>
    </w:p>
    <w:p w:rsidR="00077666" w:rsidRDefault="00077666" w:rsidP="005D1D9E">
      <w:pPr>
        <w:pStyle w:val="Normal1"/>
        <w:spacing w:line="360" w:lineRule="auto"/>
        <w:jc w:val="both"/>
        <w:rPr>
          <w:sz w:val="24"/>
          <w:szCs w:val="24"/>
        </w:rPr>
      </w:pPr>
      <w:r w:rsidRPr="00077666">
        <w:rPr>
          <w:sz w:val="24"/>
          <w:szCs w:val="24"/>
        </w:rPr>
        <w:t>V srednjem veku je bilo na Slovenskem ozemlju ustanovljenih že 25 mest in</w:t>
      </w:r>
      <w:r>
        <w:rPr>
          <w:sz w:val="24"/>
          <w:szCs w:val="24"/>
        </w:rPr>
        <w:t xml:space="preserve"> približno</w:t>
      </w:r>
      <w:r w:rsidRPr="00077666">
        <w:rPr>
          <w:sz w:val="24"/>
          <w:szCs w:val="24"/>
        </w:rPr>
        <w:t xml:space="preserve"> 60 trgov. </w:t>
      </w:r>
      <w:r>
        <w:rPr>
          <w:sz w:val="24"/>
          <w:szCs w:val="24"/>
        </w:rPr>
        <w:t>Prva mesta so nastajala na Koroškem</w:t>
      </w:r>
      <w:r w:rsidR="00483A32">
        <w:rPr>
          <w:sz w:val="24"/>
          <w:szCs w:val="24"/>
        </w:rPr>
        <w:t xml:space="preserve">. </w:t>
      </w:r>
      <w:r>
        <w:rPr>
          <w:sz w:val="24"/>
          <w:szCs w:val="24"/>
        </w:rPr>
        <w:t xml:space="preserve"> </w:t>
      </w:r>
    </w:p>
    <w:p w:rsidR="00077666" w:rsidRDefault="00077666" w:rsidP="005D1D9E">
      <w:pPr>
        <w:pStyle w:val="Normal1"/>
        <w:spacing w:line="360" w:lineRule="auto"/>
        <w:jc w:val="both"/>
        <w:rPr>
          <w:sz w:val="24"/>
          <w:szCs w:val="24"/>
        </w:rPr>
      </w:pPr>
      <w:r>
        <w:rPr>
          <w:sz w:val="24"/>
          <w:szCs w:val="24"/>
        </w:rPr>
        <w:t xml:space="preserve">Na Slovenskem ozemlju so bila takrat štiri ozemlja: Koroška, Štajerska, Kranjska in Goriška. </w:t>
      </w:r>
      <w:r w:rsidR="00483A32">
        <w:rPr>
          <w:sz w:val="24"/>
          <w:szCs w:val="24"/>
        </w:rPr>
        <w:t xml:space="preserve">Na teh ozemljih so nastajala srednjeveška mesta. </w:t>
      </w:r>
    </w:p>
    <w:p w:rsidR="00483A32" w:rsidRDefault="00483A32" w:rsidP="005D1D9E">
      <w:pPr>
        <w:pStyle w:val="Normal1"/>
        <w:spacing w:line="360" w:lineRule="auto"/>
        <w:jc w:val="both"/>
        <w:rPr>
          <w:sz w:val="24"/>
          <w:szCs w:val="24"/>
        </w:rPr>
      </w:pPr>
      <w:r>
        <w:rPr>
          <w:sz w:val="24"/>
          <w:szCs w:val="24"/>
        </w:rPr>
        <w:t xml:space="preserve">Na Koroškem nastanejo </w:t>
      </w:r>
      <w:r w:rsidRPr="00483A32">
        <w:rPr>
          <w:sz w:val="24"/>
          <w:szCs w:val="24"/>
        </w:rPr>
        <w:t>Celovec,</w:t>
      </w:r>
      <w:r>
        <w:rPr>
          <w:sz w:val="24"/>
          <w:szCs w:val="24"/>
        </w:rPr>
        <w:t xml:space="preserve"> Beljak,Velikovec, Pliberk, Breže in</w:t>
      </w:r>
      <w:r w:rsidRPr="00483A32">
        <w:rPr>
          <w:sz w:val="24"/>
          <w:szCs w:val="24"/>
        </w:rPr>
        <w:t xml:space="preserve"> Šentvid ob Glini</w:t>
      </w:r>
      <w:r>
        <w:rPr>
          <w:sz w:val="24"/>
          <w:szCs w:val="24"/>
        </w:rPr>
        <w:t xml:space="preserve">. Na Štajerskem nastanejo </w:t>
      </w:r>
      <w:r w:rsidRPr="00483A32">
        <w:rPr>
          <w:sz w:val="24"/>
          <w:szCs w:val="24"/>
        </w:rPr>
        <w:t>Ptuj, Maribor, Radgona, Slovenska Bistrica,</w:t>
      </w:r>
      <w:r>
        <w:rPr>
          <w:sz w:val="24"/>
          <w:szCs w:val="24"/>
        </w:rPr>
        <w:t xml:space="preserve"> Slovenj Gradec, Brežice, Ormož in Celje. </w:t>
      </w:r>
    </w:p>
    <w:p w:rsidR="00483A32" w:rsidRDefault="00483A32" w:rsidP="005D1D9E">
      <w:pPr>
        <w:pStyle w:val="Normal1"/>
        <w:spacing w:line="360" w:lineRule="auto"/>
        <w:jc w:val="both"/>
        <w:rPr>
          <w:sz w:val="24"/>
          <w:szCs w:val="24"/>
        </w:rPr>
      </w:pPr>
      <w:r>
        <w:rPr>
          <w:sz w:val="24"/>
          <w:szCs w:val="24"/>
        </w:rPr>
        <w:t xml:space="preserve">Dežela Kranjska obsega Dolenjsko, Gorenjsko in Notranjsko. Tam nastanejo </w:t>
      </w:r>
      <w:r w:rsidRPr="00483A32">
        <w:rPr>
          <w:sz w:val="24"/>
          <w:szCs w:val="24"/>
        </w:rPr>
        <w:t>Kamnik, Ljubljana, Kranj, Škof</w:t>
      </w:r>
      <w:r>
        <w:rPr>
          <w:sz w:val="24"/>
          <w:szCs w:val="24"/>
        </w:rPr>
        <w:t>ja Loka, Radovljica, Novo mesto in</w:t>
      </w:r>
      <w:r w:rsidRPr="00483A32">
        <w:rPr>
          <w:sz w:val="24"/>
          <w:szCs w:val="24"/>
        </w:rPr>
        <w:t xml:space="preserve"> Metlika</w:t>
      </w:r>
      <w:r>
        <w:rPr>
          <w:sz w:val="24"/>
          <w:szCs w:val="24"/>
        </w:rPr>
        <w:t xml:space="preserve">. </w:t>
      </w:r>
    </w:p>
    <w:p w:rsidR="00483A32" w:rsidRDefault="00483A32" w:rsidP="005D1D9E">
      <w:pPr>
        <w:pStyle w:val="Normal1"/>
        <w:spacing w:line="360" w:lineRule="auto"/>
        <w:jc w:val="both"/>
        <w:rPr>
          <w:sz w:val="24"/>
          <w:szCs w:val="24"/>
        </w:rPr>
      </w:pPr>
      <w:r>
        <w:rPr>
          <w:sz w:val="24"/>
          <w:szCs w:val="24"/>
        </w:rPr>
        <w:t>Na</w:t>
      </w:r>
      <w:r w:rsidR="006D3D32">
        <w:rPr>
          <w:sz w:val="24"/>
          <w:szCs w:val="24"/>
        </w:rPr>
        <w:t xml:space="preserve"> Goriškem nastane mesto Gorica.</w:t>
      </w:r>
    </w:p>
    <w:p w:rsidR="006D3D32" w:rsidRPr="00077666" w:rsidRDefault="006D3D32" w:rsidP="005D1D9E">
      <w:pPr>
        <w:pStyle w:val="Normal1"/>
        <w:spacing w:line="360" w:lineRule="auto"/>
        <w:jc w:val="both"/>
        <w:rPr>
          <w:sz w:val="24"/>
          <w:szCs w:val="24"/>
        </w:rPr>
      </w:pPr>
    </w:p>
    <w:p w:rsidR="00D57553" w:rsidRPr="007B344D" w:rsidRDefault="00A5023C" w:rsidP="00D57553">
      <w:pPr>
        <w:pStyle w:val="Heading1"/>
        <w:numPr>
          <w:ilvl w:val="0"/>
          <w:numId w:val="1"/>
        </w:numPr>
        <w:spacing w:line="360" w:lineRule="auto"/>
        <w:ind w:hanging="359"/>
        <w:jc w:val="both"/>
        <w:rPr>
          <w:rFonts w:ascii="Cambria" w:hAnsi="Cambria"/>
          <w:b/>
        </w:rPr>
      </w:pPr>
      <w:bookmarkStart w:id="37" w:name="h.8jq66sfvu9ls" w:colFirst="0" w:colLast="0"/>
      <w:bookmarkStart w:id="38" w:name="_Toc376096139"/>
      <w:bookmarkEnd w:id="37"/>
      <w:r w:rsidRPr="007B344D">
        <w:rPr>
          <w:rFonts w:ascii="Cambria" w:hAnsi="Cambria"/>
          <w:b/>
        </w:rPr>
        <w:t>Srednjeveška mesta v Evrop</w:t>
      </w:r>
      <w:r w:rsidR="00D57553" w:rsidRPr="007B344D">
        <w:rPr>
          <w:rFonts w:ascii="Cambria" w:hAnsi="Cambria"/>
          <w:b/>
        </w:rPr>
        <w:t>i</w:t>
      </w:r>
    </w:p>
    <w:p w:rsidR="006D3D32" w:rsidRDefault="006D3D32" w:rsidP="006D3D32">
      <w:pPr>
        <w:pStyle w:val="NormalWeb"/>
        <w:shd w:val="clear" w:color="auto" w:fill="FFFFFF"/>
        <w:spacing w:line="360" w:lineRule="auto"/>
        <w:jc w:val="both"/>
        <w:rPr>
          <w:rFonts w:ascii="Arial" w:hAnsi="Arial" w:cs="Arial"/>
          <w:color w:val="222222"/>
          <w:sz w:val="20"/>
          <w:szCs w:val="20"/>
        </w:rPr>
      </w:pPr>
      <w:r>
        <w:rPr>
          <w:rFonts w:ascii="Arial" w:hAnsi="Arial" w:cs="Arial"/>
          <w:color w:val="222222"/>
        </w:rPr>
        <w:t>Tudi drugod po Evropi so začela nastajati mesta. Najstarejše mesto v Evropi je nastalo že v 5. stoletju p.n.š. v Bolgariji, kjer so pridobivali sol. V srednjem veku pa je po Evropi nastalo veliko mest.</w:t>
      </w:r>
    </w:p>
    <w:p w:rsidR="006D3D32" w:rsidRDefault="006D3D32" w:rsidP="006D3D32">
      <w:pPr>
        <w:pStyle w:val="NormalWeb"/>
        <w:shd w:val="clear" w:color="auto" w:fill="FFFFFF"/>
        <w:spacing w:line="360" w:lineRule="auto"/>
        <w:jc w:val="both"/>
        <w:rPr>
          <w:rFonts w:ascii="Arial" w:hAnsi="Arial" w:cs="Arial"/>
          <w:color w:val="222222"/>
          <w:sz w:val="20"/>
          <w:szCs w:val="20"/>
        </w:rPr>
      </w:pPr>
      <w:r>
        <w:rPr>
          <w:rFonts w:ascii="Arial" w:hAnsi="Arial" w:cs="Arial"/>
          <w:color w:val="222222"/>
        </w:rPr>
        <w:t>Na prehodu iz starega v srednji vek , ko je bilo preseljevanje ljudstev, so mesta izgubila svojo vlogo, saj so se ljudje selili v vas. Središče gospodarstva se iz mesta prestavi v vas. Nekatera mesta pa so bila celo zrušena. Ponovno so začela so nastajati od 11. stoletja dalje, ko so se končale križarske vojne. Takrat se je povečala potreba po</w:t>
      </w:r>
      <w:r>
        <w:rPr>
          <w:rStyle w:val="apple-converted-space"/>
          <w:rFonts w:ascii="Arial" w:hAnsi="Arial" w:cs="Arial"/>
          <w:color w:val="222222"/>
        </w:rPr>
        <w:t> </w:t>
      </w:r>
      <w:r>
        <w:rPr>
          <w:rFonts w:ascii="Arial" w:hAnsi="Arial" w:cs="Arial"/>
          <w:color w:val="222222"/>
        </w:rPr>
        <w:t> trgovini in obrti, razvilo se je tudi vse več novih proizvajalnih sil.</w:t>
      </w:r>
    </w:p>
    <w:p w:rsidR="006D3D32" w:rsidRDefault="006D3D32" w:rsidP="006D3D32">
      <w:pPr>
        <w:pStyle w:val="NormalWeb"/>
        <w:shd w:val="clear" w:color="auto" w:fill="FFFFFF"/>
        <w:spacing w:line="360" w:lineRule="auto"/>
        <w:jc w:val="both"/>
        <w:rPr>
          <w:rFonts w:ascii="Arial" w:hAnsi="Arial" w:cs="Arial"/>
          <w:color w:val="222222"/>
          <w:sz w:val="20"/>
          <w:szCs w:val="20"/>
        </w:rPr>
      </w:pPr>
      <w:r>
        <w:rPr>
          <w:rFonts w:ascii="Arial" w:hAnsi="Arial" w:cs="Arial"/>
          <w:color w:val="222222"/>
        </w:rPr>
        <w:t>v Avstriji so zelo pomembna mesta Gradz, Dunaj in Salzburg, kjer najdemo zelo znane palače.</w:t>
      </w:r>
    </w:p>
    <w:p w:rsidR="006D3D32" w:rsidRDefault="006D3D32" w:rsidP="006D3D32">
      <w:pPr>
        <w:pStyle w:val="NormalWeb"/>
        <w:shd w:val="clear" w:color="auto" w:fill="FFFFFF"/>
        <w:spacing w:line="360" w:lineRule="auto"/>
        <w:jc w:val="both"/>
        <w:rPr>
          <w:rFonts w:ascii="Arial" w:hAnsi="Arial" w:cs="Arial"/>
          <w:color w:val="222222"/>
          <w:sz w:val="20"/>
          <w:szCs w:val="20"/>
        </w:rPr>
      </w:pPr>
      <w:r>
        <w:rPr>
          <w:rFonts w:ascii="Arial" w:hAnsi="Arial" w:cs="Arial"/>
          <w:color w:val="222222"/>
        </w:rPr>
        <w:t>V Belgiji najdemo mesto Brugge, ki ima dobro ohranjeno srednjeveško jedro.</w:t>
      </w:r>
    </w:p>
    <w:p w:rsidR="006D3D32" w:rsidRDefault="006D3D32" w:rsidP="006D3D32">
      <w:pPr>
        <w:pStyle w:val="NormalWeb"/>
        <w:shd w:val="clear" w:color="auto" w:fill="FFFFFF"/>
        <w:spacing w:line="360" w:lineRule="auto"/>
        <w:jc w:val="both"/>
        <w:rPr>
          <w:rFonts w:ascii="Arial" w:hAnsi="Arial" w:cs="Arial"/>
          <w:color w:val="222222"/>
          <w:sz w:val="20"/>
          <w:szCs w:val="20"/>
        </w:rPr>
      </w:pPr>
      <w:r>
        <w:rPr>
          <w:rFonts w:ascii="Arial" w:hAnsi="Arial" w:cs="Arial"/>
          <w:color w:val="222222"/>
        </w:rPr>
        <w:t>V Franciji najdemo Versailles, Strasbourg, Pariz, kjer so prav tako živele različne dinastije.</w:t>
      </w:r>
    </w:p>
    <w:p w:rsidR="006D3D32" w:rsidRDefault="006D3D32" w:rsidP="006D3D32">
      <w:pPr>
        <w:pStyle w:val="NormalWeb"/>
        <w:shd w:val="clear" w:color="auto" w:fill="FFFFFF"/>
        <w:spacing w:line="360" w:lineRule="auto"/>
        <w:jc w:val="both"/>
        <w:rPr>
          <w:rFonts w:ascii="Arial" w:hAnsi="Arial" w:cs="Arial"/>
          <w:color w:val="222222"/>
          <w:sz w:val="20"/>
          <w:szCs w:val="20"/>
        </w:rPr>
      </w:pPr>
      <w:r>
        <w:rPr>
          <w:rFonts w:ascii="Arial" w:hAnsi="Arial" w:cs="Arial"/>
          <w:color w:val="222222"/>
        </w:rPr>
        <w:t>V Italiji so pomembna mesta Rim, Firence, Neapelj, Siene in Ravena.</w:t>
      </w:r>
    </w:p>
    <w:p w:rsidR="006D3D32" w:rsidRDefault="006D3D32" w:rsidP="006D3D32">
      <w:pPr>
        <w:pStyle w:val="NormalWeb"/>
        <w:shd w:val="clear" w:color="auto" w:fill="FFFFFF"/>
        <w:spacing w:line="360" w:lineRule="auto"/>
        <w:jc w:val="both"/>
        <w:rPr>
          <w:rFonts w:ascii="Arial" w:hAnsi="Arial" w:cs="Arial"/>
          <w:color w:val="222222"/>
          <w:sz w:val="20"/>
          <w:szCs w:val="20"/>
        </w:rPr>
      </w:pPr>
      <w:r>
        <w:rPr>
          <w:rFonts w:ascii="Arial" w:hAnsi="Arial" w:cs="Arial"/>
          <w:color w:val="222222"/>
        </w:rPr>
        <w:t>Velika nemška mesta pa so Berlin, Aachen, Stralsund in Wisman.</w:t>
      </w:r>
    </w:p>
    <w:p w:rsidR="006D3D32" w:rsidRDefault="006D3D32" w:rsidP="006D3D32">
      <w:pPr>
        <w:pStyle w:val="NormalWeb"/>
        <w:shd w:val="clear" w:color="auto" w:fill="FFFFFF"/>
        <w:spacing w:line="360" w:lineRule="auto"/>
        <w:jc w:val="both"/>
        <w:rPr>
          <w:rFonts w:ascii="Arial" w:hAnsi="Arial" w:cs="Arial"/>
          <w:color w:val="222222"/>
          <w:sz w:val="20"/>
          <w:szCs w:val="20"/>
        </w:rPr>
      </w:pPr>
      <w:r>
        <w:rPr>
          <w:rFonts w:ascii="Arial" w:hAnsi="Arial" w:cs="Arial"/>
          <w:color w:val="222222"/>
        </w:rPr>
        <w:t>V mestih so še danes ostale stare hiše, palače, ki si jih lahko ogledamo, raznorazne katedrale in cerkve. Kot sva povedali, je bilo mestno življenje zelo zanimivo in v srednjem veku se je izoblikovala zelo bogata kulturna dediščina.</w:t>
      </w:r>
    </w:p>
    <w:p w:rsidR="007223E4" w:rsidRPr="007223E4" w:rsidRDefault="007223E4" w:rsidP="007223E4">
      <w:pPr>
        <w:pStyle w:val="Normal1"/>
      </w:pPr>
    </w:p>
    <w:bookmarkEnd w:id="38"/>
    <w:p w:rsidR="00D57553" w:rsidRPr="007B344D" w:rsidRDefault="00D57553" w:rsidP="00D57553">
      <w:pPr>
        <w:pStyle w:val="Heading1"/>
        <w:numPr>
          <w:ilvl w:val="0"/>
          <w:numId w:val="1"/>
        </w:numPr>
        <w:spacing w:line="360" w:lineRule="auto"/>
        <w:ind w:hanging="359"/>
        <w:jc w:val="both"/>
        <w:rPr>
          <w:rFonts w:ascii="Cambria" w:hAnsi="Cambria"/>
          <w:b/>
        </w:rPr>
      </w:pPr>
      <w:r w:rsidRPr="007B344D">
        <w:rPr>
          <w:rFonts w:ascii="Cambria" w:hAnsi="Cambria"/>
          <w:b/>
        </w:rPr>
        <w:t>Viri in literatura</w:t>
      </w:r>
    </w:p>
    <w:p w:rsidR="007223E4" w:rsidRDefault="007223E4" w:rsidP="00AC1ADC">
      <w:pPr>
        <w:pStyle w:val="Normal1"/>
      </w:pPr>
    </w:p>
    <w:p w:rsidR="00AC1ADC" w:rsidRPr="00553CA3" w:rsidRDefault="00AC1ADC" w:rsidP="00553CA3">
      <w:pPr>
        <w:pStyle w:val="Normal1"/>
        <w:numPr>
          <w:ilvl w:val="0"/>
          <w:numId w:val="4"/>
        </w:numPr>
        <w:spacing w:line="360" w:lineRule="auto"/>
        <w:jc w:val="both"/>
        <w:rPr>
          <w:sz w:val="24"/>
          <w:szCs w:val="24"/>
        </w:rPr>
      </w:pPr>
      <w:r w:rsidRPr="00553CA3">
        <w:rPr>
          <w:sz w:val="24"/>
          <w:szCs w:val="24"/>
        </w:rPr>
        <w:t xml:space="preserve">MLACOVIĆ D., URANKAR N., </w:t>
      </w:r>
      <w:r w:rsidRPr="00553CA3">
        <w:rPr>
          <w:i/>
          <w:sz w:val="24"/>
          <w:szCs w:val="24"/>
        </w:rPr>
        <w:t>Zgodovina 2</w:t>
      </w:r>
      <w:r w:rsidRPr="00553CA3">
        <w:rPr>
          <w:sz w:val="24"/>
          <w:szCs w:val="24"/>
        </w:rPr>
        <w:t>, učbenik za drugi letnik gimnazije</w:t>
      </w:r>
      <w:r w:rsidR="008835DC" w:rsidRPr="00553CA3">
        <w:rPr>
          <w:sz w:val="24"/>
          <w:szCs w:val="24"/>
        </w:rPr>
        <w:t xml:space="preserve">. 2011. Ljubljana. DZS. Str. 84 – 89, 159 – 163, 273 – 278, </w:t>
      </w:r>
      <w:r w:rsidR="00B4510A" w:rsidRPr="00553CA3">
        <w:rPr>
          <w:sz w:val="24"/>
          <w:szCs w:val="24"/>
        </w:rPr>
        <w:t>282.</w:t>
      </w:r>
    </w:p>
    <w:p w:rsidR="00D40058" w:rsidRPr="00553CA3" w:rsidRDefault="005F514C" w:rsidP="00553CA3">
      <w:pPr>
        <w:pStyle w:val="Normal1"/>
        <w:numPr>
          <w:ilvl w:val="0"/>
          <w:numId w:val="4"/>
        </w:numPr>
        <w:spacing w:line="360" w:lineRule="auto"/>
        <w:jc w:val="both"/>
        <w:rPr>
          <w:sz w:val="24"/>
          <w:szCs w:val="24"/>
        </w:rPr>
      </w:pPr>
      <w:r w:rsidRPr="00553CA3">
        <w:rPr>
          <w:sz w:val="24"/>
          <w:szCs w:val="24"/>
        </w:rPr>
        <w:t xml:space="preserve">BERZELAK S., </w:t>
      </w:r>
      <w:r w:rsidRPr="00553CA3">
        <w:rPr>
          <w:i/>
          <w:sz w:val="24"/>
          <w:szCs w:val="24"/>
        </w:rPr>
        <w:t>Srednji in novi vek</w:t>
      </w:r>
      <w:r w:rsidRPr="00553CA3">
        <w:rPr>
          <w:sz w:val="24"/>
          <w:szCs w:val="24"/>
        </w:rPr>
        <w:t>. 2002. Ljubljana. Modrijan.</w:t>
      </w:r>
    </w:p>
    <w:p w:rsidR="005F514C" w:rsidRPr="00553CA3" w:rsidRDefault="005F514C" w:rsidP="00553CA3">
      <w:pPr>
        <w:pStyle w:val="Normal1"/>
        <w:numPr>
          <w:ilvl w:val="0"/>
          <w:numId w:val="4"/>
        </w:numPr>
        <w:spacing w:line="360" w:lineRule="auto"/>
        <w:jc w:val="both"/>
        <w:rPr>
          <w:sz w:val="24"/>
          <w:szCs w:val="24"/>
        </w:rPr>
      </w:pPr>
      <w:r w:rsidRPr="00553CA3">
        <w:rPr>
          <w:sz w:val="24"/>
          <w:szCs w:val="24"/>
        </w:rPr>
        <w:t xml:space="preserve">PIRENNE H., </w:t>
      </w:r>
      <w:r w:rsidRPr="00553CA3">
        <w:rPr>
          <w:i/>
          <w:sz w:val="24"/>
          <w:szCs w:val="24"/>
        </w:rPr>
        <w:t>Srednjeveška mesta</w:t>
      </w:r>
      <w:r w:rsidRPr="00553CA3">
        <w:rPr>
          <w:sz w:val="24"/>
          <w:szCs w:val="24"/>
        </w:rPr>
        <w:t>.1956. Ljubljana.</w:t>
      </w:r>
      <w:r w:rsidR="00553CA3">
        <w:rPr>
          <w:sz w:val="24"/>
          <w:szCs w:val="24"/>
        </w:rPr>
        <w:t xml:space="preserve"> Modrijan.</w:t>
      </w:r>
    </w:p>
    <w:p w:rsidR="00B4510A" w:rsidRPr="00553CA3" w:rsidRDefault="00B4510A" w:rsidP="00553CA3">
      <w:pPr>
        <w:pStyle w:val="Normal1"/>
        <w:numPr>
          <w:ilvl w:val="0"/>
          <w:numId w:val="4"/>
        </w:numPr>
        <w:spacing w:line="360" w:lineRule="auto"/>
        <w:jc w:val="both"/>
        <w:rPr>
          <w:sz w:val="24"/>
          <w:szCs w:val="24"/>
        </w:rPr>
      </w:pPr>
      <w:r w:rsidRPr="00553CA3">
        <w:rPr>
          <w:sz w:val="24"/>
          <w:szCs w:val="24"/>
        </w:rPr>
        <w:t xml:space="preserve">Wikipedia. </w:t>
      </w:r>
      <w:r w:rsidRPr="00553CA3">
        <w:rPr>
          <w:i/>
          <w:sz w:val="24"/>
          <w:szCs w:val="24"/>
        </w:rPr>
        <w:t>Srednji vek</w:t>
      </w:r>
      <w:r w:rsidRPr="00553CA3">
        <w:rPr>
          <w:sz w:val="24"/>
          <w:szCs w:val="24"/>
        </w:rPr>
        <w:t>. Dostopno na spletnem naslovu: &lt;</w:t>
      </w:r>
      <w:r w:rsidRPr="00553CA3">
        <w:rPr>
          <w:color w:val="auto"/>
          <w:sz w:val="24"/>
          <w:szCs w:val="24"/>
        </w:rPr>
        <w:t>http://sl.wikipedia.org/wiki/Srednji_vek</w:t>
      </w:r>
      <w:r w:rsidRPr="00553CA3">
        <w:rPr>
          <w:sz w:val="24"/>
          <w:szCs w:val="24"/>
        </w:rPr>
        <w:t>&gt;</w:t>
      </w:r>
    </w:p>
    <w:p w:rsidR="00D40058" w:rsidRPr="00553CA3" w:rsidRDefault="00D40058" w:rsidP="00553CA3">
      <w:pPr>
        <w:pStyle w:val="Normal1"/>
        <w:numPr>
          <w:ilvl w:val="0"/>
          <w:numId w:val="4"/>
        </w:numPr>
        <w:spacing w:line="360" w:lineRule="auto"/>
        <w:jc w:val="both"/>
        <w:rPr>
          <w:sz w:val="24"/>
          <w:szCs w:val="24"/>
        </w:rPr>
      </w:pPr>
      <w:r w:rsidRPr="00553CA3">
        <w:rPr>
          <w:sz w:val="24"/>
          <w:szCs w:val="24"/>
        </w:rPr>
        <w:t xml:space="preserve">Dijaški.net. </w:t>
      </w:r>
      <w:r w:rsidRPr="00553CA3">
        <w:rPr>
          <w:i/>
          <w:sz w:val="24"/>
          <w:szCs w:val="24"/>
        </w:rPr>
        <w:t>Srednjeveška mesta</w:t>
      </w:r>
      <w:r w:rsidRPr="00553CA3">
        <w:rPr>
          <w:sz w:val="24"/>
          <w:szCs w:val="24"/>
        </w:rPr>
        <w:t>. Dostopno na spletnem naslovu: &lt;http://www.dijaski.net/zgodovina/referati.html&gt;</w:t>
      </w:r>
    </w:p>
    <w:p w:rsidR="007C38CA" w:rsidRPr="00553CA3" w:rsidRDefault="007C38CA" w:rsidP="00553CA3">
      <w:pPr>
        <w:pStyle w:val="Normal1"/>
        <w:spacing w:line="360" w:lineRule="auto"/>
        <w:jc w:val="both"/>
        <w:rPr>
          <w:sz w:val="24"/>
          <w:szCs w:val="24"/>
        </w:rPr>
      </w:pPr>
    </w:p>
    <w:sectPr w:rsidR="007C38CA" w:rsidRPr="00553CA3" w:rsidSect="00295767">
      <w:footerReference w:type="default" r:id="rId21"/>
      <w:pgSz w:w="12240" w:h="15840"/>
      <w:pgMar w:top="1440" w:right="1440" w:bottom="1440" w:left="1440" w:header="708" w:footer="708" w:gutter="0"/>
      <w:cols w:space="708"/>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B2D36" w:rsidRDefault="00EB2D36" w:rsidP="007C38CA">
      <w:pPr>
        <w:spacing w:after="0" w:line="240" w:lineRule="auto"/>
      </w:pPr>
      <w:r>
        <w:separator/>
      </w:r>
    </w:p>
  </w:endnote>
  <w:endnote w:type="continuationSeparator" w:id="0">
    <w:p w:rsidR="00EB2D36" w:rsidRDefault="00EB2D36" w:rsidP="007C38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Trebuchet MS">
    <w:panose1 w:val="020B0603020202020204"/>
    <w:charset w:val="EE"/>
    <w:family w:val="swiss"/>
    <w:pitch w:val="variable"/>
    <w:sig w:usb0="00000687" w:usb1="00000000" w:usb2="00000000" w:usb3="00000000" w:csb0="0000009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5023C" w:rsidRDefault="00B40C85">
    <w:pPr>
      <w:pStyle w:val="Normal1"/>
      <w:jc w:val="right"/>
    </w:pPr>
    <w:r>
      <w:fldChar w:fldCharType="begin"/>
    </w:r>
    <w:r>
      <w:instrText>PAGE</w:instrText>
    </w:r>
    <w:r>
      <w:fldChar w:fldCharType="separate"/>
    </w:r>
    <w:r w:rsidR="007B344D">
      <w:rPr>
        <w:noProof/>
      </w:rPr>
      <w:t>17</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B2D36" w:rsidRDefault="00EB2D36" w:rsidP="007C38CA">
      <w:pPr>
        <w:spacing w:after="0" w:line="240" w:lineRule="auto"/>
      </w:pPr>
      <w:r>
        <w:separator/>
      </w:r>
    </w:p>
  </w:footnote>
  <w:footnote w:type="continuationSeparator" w:id="0">
    <w:p w:rsidR="00EB2D36" w:rsidRDefault="00EB2D36" w:rsidP="007C38C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6F270B"/>
    <w:multiLevelType w:val="multilevel"/>
    <w:tmpl w:val="825C9248"/>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 w15:restartNumberingAfterBreak="0">
    <w:nsid w:val="111F7D8D"/>
    <w:multiLevelType w:val="hybridMultilevel"/>
    <w:tmpl w:val="A3AC784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3505410F"/>
    <w:multiLevelType w:val="hybridMultilevel"/>
    <w:tmpl w:val="2818AD48"/>
    <w:lvl w:ilvl="0" w:tplc="106C5E20">
      <w:start w:val="1"/>
      <w:numFmt w:val="bullet"/>
      <w:lvlText w:val=""/>
      <w:lvlJc w:val="left"/>
      <w:pPr>
        <w:tabs>
          <w:tab w:val="num" w:pos="720"/>
        </w:tabs>
        <w:ind w:left="720" w:hanging="360"/>
      </w:pPr>
      <w:rPr>
        <w:rFonts w:ascii="Wingdings 2" w:hAnsi="Wingdings 2" w:hint="default"/>
      </w:rPr>
    </w:lvl>
    <w:lvl w:ilvl="1" w:tplc="666CD598" w:tentative="1">
      <w:start w:val="1"/>
      <w:numFmt w:val="bullet"/>
      <w:lvlText w:val=""/>
      <w:lvlJc w:val="left"/>
      <w:pPr>
        <w:tabs>
          <w:tab w:val="num" w:pos="1440"/>
        </w:tabs>
        <w:ind w:left="1440" w:hanging="360"/>
      </w:pPr>
      <w:rPr>
        <w:rFonts w:ascii="Wingdings 2" w:hAnsi="Wingdings 2" w:hint="default"/>
      </w:rPr>
    </w:lvl>
    <w:lvl w:ilvl="2" w:tplc="CADE55CC" w:tentative="1">
      <w:start w:val="1"/>
      <w:numFmt w:val="bullet"/>
      <w:lvlText w:val=""/>
      <w:lvlJc w:val="left"/>
      <w:pPr>
        <w:tabs>
          <w:tab w:val="num" w:pos="2160"/>
        </w:tabs>
        <w:ind w:left="2160" w:hanging="360"/>
      </w:pPr>
      <w:rPr>
        <w:rFonts w:ascii="Wingdings 2" w:hAnsi="Wingdings 2" w:hint="default"/>
      </w:rPr>
    </w:lvl>
    <w:lvl w:ilvl="3" w:tplc="E57ECA28" w:tentative="1">
      <w:start w:val="1"/>
      <w:numFmt w:val="bullet"/>
      <w:lvlText w:val=""/>
      <w:lvlJc w:val="left"/>
      <w:pPr>
        <w:tabs>
          <w:tab w:val="num" w:pos="2880"/>
        </w:tabs>
        <w:ind w:left="2880" w:hanging="360"/>
      </w:pPr>
      <w:rPr>
        <w:rFonts w:ascii="Wingdings 2" w:hAnsi="Wingdings 2" w:hint="default"/>
      </w:rPr>
    </w:lvl>
    <w:lvl w:ilvl="4" w:tplc="0D84FD7E" w:tentative="1">
      <w:start w:val="1"/>
      <w:numFmt w:val="bullet"/>
      <w:lvlText w:val=""/>
      <w:lvlJc w:val="left"/>
      <w:pPr>
        <w:tabs>
          <w:tab w:val="num" w:pos="3600"/>
        </w:tabs>
        <w:ind w:left="3600" w:hanging="360"/>
      </w:pPr>
      <w:rPr>
        <w:rFonts w:ascii="Wingdings 2" w:hAnsi="Wingdings 2" w:hint="default"/>
      </w:rPr>
    </w:lvl>
    <w:lvl w:ilvl="5" w:tplc="8B8AA032" w:tentative="1">
      <w:start w:val="1"/>
      <w:numFmt w:val="bullet"/>
      <w:lvlText w:val=""/>
      <w:lvlJc w:val="left"/>
      <w:pPr>
        <w:tabs>
          <w:tab w:val="num" w:pos="4320"/>
        </w:tabs>
        <w:ind w:left="4320" w:hanging="360"/>
      </w:pPr>
      <w:rPr>
        <w:rFonts w:ascii="Wingdings 2" w:hAnsi="Wingdings 2" w:hint="default"/>
      </w:rPr>
    </w:lvl>
    <w:lvl w:ilvl="6" w:tplc="4B3EE596" w:tentative="1">
      <w:start w:val="1"/>
      <w:numFmt w:val="bullet"/>
      <w:lvlText w:val=""/>
      <w:lvlJc w:val="left"/>
      <w:pPr>
        <w:tabs>
          <w:tab w:val="num" w:pos="5040"/>
        </w:tabs>
        <w:ind w:left="5040" w:hanging="360"/>
      </w:pPr>
      <w:rPr>
        <w:rFonts w:ascii="Wingdings 2" w:hAnsi="Wingdings 2" w:hint="default"/>
      </w:rPr>
    </w:lvl>
    <w:lvl w:ilvl="7" w:tplc="641887C4" w:tentative="1">
      <w:start w:val="1"/>
      <w:numFmt w:val="bullet"/>
      <w:lvlText w:val=""/>
      <w:lvlJc w:val="left"/>
      <w:pPr>
        <w:tabs>
          <w:tab w:val="num" w:pos="5760"/>
        </w:tabs>
        <w:ind w:left="5760" w:hanging="360"/>
      </w:pPr>
      <w:rPr>
        <w:rFonts w:ascii="Wingdings 2" w:hAnsi="Wingdings 2" w:hint="default"/>
      </w:rPr>
    </w:lvl>
    <w:lvl w:ilvl="8" w:tplc="FBAE0F94" w:tentative="1">
      <w:start w:val="1"/>
      <w:numFmt w:val="bullet"/>
      <w:lvlText w:val=""/>
      <w:lvlJc w:val="left"/>
      <w:pPr>
        <w:tabs>
          <w:tab w:val="num" w:pos="6480"/>
        </w:tabs>
        <w:ind w:left="6480" w:hanging="360"/>
      </w:pPr>
      <w:rPr>
        <w:rFonts w:ascii="Wingdings 2" w:hAnsi="Wingdings 2" w:hint="default"/>
      </w:rPr>
    </w:lvl>
  </w:abstractNum>
  <w:abstractNum w:abstractNumId="3" w15:restartNumberingAfterBreak="0">
    <w:nsid w:val="43FE3444"/>
    <w:multiLevelType w:val="hybridMultilevel"/>
    <w:tmpl w:val="BE9039D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removePersonalInformation/>
  <w:removeDateAndTime/>
  <w:doNotTrackMoves/>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7C38CA"/>
    <w:rsid w:val="0000066A"/>
    <w:rsid w:val="0003791C"/>
    <w:rsid w:val="00061136"/>
    <w:rsid w:val="00077666"/>
    <w:rsid w:val="000C272D"/>
    <w:rsid w:val="000D5A25"/>
    <w:rsid w:val="000F29F3"/>
    <w:rsid w:val="0012162A"/>
    <w:rsid w:val="001627AB"/>
    <w:rsid w:val="001C45C4"/>
    <w:rsid w:val="001D29FF"/>
    <w:rsid w:val="001D300E"/>
    <w:rsid w:val="00201790"/>
    <w:rsid w:val="00233894"/>
    <w:rsid w:val="002440BB"/>
    <w:rsid w:val="0025742C"/>
    <w:rsid w:val="00295767"/>
    <w:rsid w:val="002E4CCC"/>
    <w:rsid w:val="00341A57"/>
    <w:rsid w:val="00396CFA"/>
    <w:rsid w:val="004252D2"/>
    <w:rsid w:val="00483A32"/>
    <w:rsid w:val="00553CA3"/>
    <w:rsid w:val="00567E1F"/>
    <w:rsid w:val="00586935"/>
    <w:rsid w:val="005B121D"/>
    <w:rsid w:val="005B4529"/>
    <w:rsid w:val="005D1D9E"/>
    <w:rsid w:val="005F514C"/>
    <w:rsid w:val="00625D96"/>
    <w:rsid w:val="00627C7B"/>
    <w:rsid w:val="0064432F"/>
    <w:rsid w:val="006A2548"/>
    <w:rsid w:val="006D3D32"/>
    <w:rsid w:val="00700DD0"/>
    <w:rsid w:val="0070338D"/>
    <w:rsid w:val="007223E4"/>
    <w:rsid w:val="007452A4"/>
    <w:rsid w:val="00765DD5"/>
    <w:rsid w:val="007B344D"/>
    <w:rsid w:val="007C38CA"/>
    <w:rsid w:val="008010BD"/>
    <w:rsid w:val="00821A0B"/>
    <w:rsid w:val="00823616"/>
    <w:rsid w:val="008835DC"/>
    <w:rsid w:val="009F3EFA"/>
    <w:rsid w:val="00A226A3"/>
    <w:rsid w:val="00A5023C"/>
    <w:rsid w:val="00AC1ADC"/>
    <w:rsid w:val="00AE3C2D"/>
    <w:rsid w:val="00B21600"/>
    <w:rsid w:val="00B40C85"/>
    <w:rsid w:val="00B4510A"/>
    <w:rsid w:val="00C33DEF"/>
    <w:rsid w:val="00C46841"/>
    <w:rsid w:val="00C57605"/>
    <w:rsid w:val="00C80061"/>
    <w:rsid w:val="00CC5EF5"/>
    <w:rsid w:val="00CE4D3C"/>
    <w:rsid w:val="00CE64EF"/>
    <w:rsid w:val="00D20483"/>
    <w:rsid w:val="00D40058"/>
    <w:rsid w:val="00D57553"/>
    <w:rsid w:val="00D776C8"/>
    <w:rsid w:val="00E316FE"/>
    <w:rsid w:val="00EA4163"/>
    <w:rsid w:val="00EB2D36"/>
    <w:rsid w:val="00F45E54"/>
    <w:rsid w:val="00F5089A"/>
    <w:rsid w:val="00FB4AB8"/>
    <w:rsid w:val="00FD0FE2"/>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39"/>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80061"/>
    <w:pPr>
      <w:spacing w:after="200" w:line="276" w:lineRule="auto"/>
    </w:pPr>
    <w:rPr>
      <w:sz w:val="22"/>
      <w:szCs w:val="22"/>
    </w:rPr>
  </w:style>
  <w:style w:type="paragraph" w:styleId="Heading1">
    <w:name w:val="heading 1"/>
    <w:basedOn w:val="Normal1"/>
    <w:next w:val="Normal1"/>
    <w:rsid w:val="007C38CA"/>
    <w:pPr>
      <w:spacing w:before="200"/>
      <w:contextualSpacing/>
      <w:outlineLvl w:val="0"/>
    </w:pPr>
    <w:rPr>
      <w:rFonts w:ascii="Trebuchet MS" w:eastAsia="Trebuchet MS" w:hAnsi="Trebuchet MS" w:cs="Trebuchet MS"/>
      <w:sz w:val="32"/>
    </w:rPr>
  </w:style>
  <w:style w:type="paragraph" w:styleId="Heading2">
    <w:name w:val="heading 2"/>
    <w:basedOn w:val="Normal1"/>
    <w:next w:val="Normal1"/>
    <w:rsid w:val="007C38CA"/>
    <w:pPr>
      <w:spacing w:before="200"/>
      <w:contextualSpacing/>
      <w:outlineLvl w:val="1"/>
    </w:pPr>
    <w:rPr>
      <w:rFonts w:ascii="Trebuchet MS" w:eastAsia="Trebuchet MS" w:hAnsi="Trebuchet MS" w:cs="Trebuchet MS"/>
      <w:b/>
      <w:sz w:val="26"/>
    </w:rPr>
  </w:style>
  <w:style w:type="paragraph" w:styleId="Heading3">
    <w:name w:val="heading 3"/>
    <w:basedOn w:val="Normal1"/>
    <w:next w:val="Normal1"/>
    <w:rsid w:val="007C38CA"/>
    <w:pPr>
      <w:spacing w:before="160"/>
      <w:contextualSpacing/>
      <w:outlineLvl w:val="2"/>
    </w:pPr>
    <w:rPr>
      <w:rFonts w:ascii="Trebuchet MS" w:eastAsia="Trebuchet MS" w:hAnsi="Trebuchet MS" w:cs="Trebuchet MS"/>
      <w:b/>
      <w:color w:val="666666"/>
      <w:sz w:val="24"/>
    </w:rPr>
  </w:style>
  <w:style w:type="paragraph" w:styleId="Heading4">
    <w:name w:val="heading 4"/>
    <w:basedOn w:val="Normal1"/>
    <w:next w:val="Normal1"/>
    <w:rsid w:val="007C38CA"/>
    <w:pPr>
      <w:spacing w:before="160"/>
      <w:contextualSpacing/>
      <w:outlineLvl w:val="3"/>
    </w:pPr>
    <w:rPr>
      <w:rFonts w:ascii="Trebuchet MS" w:eastAsia="Trebuchet MS" w:hAnsi="Trebuchet MS" w:cs="Trebuchet MS"/>
      <w:color w:val="666666"/>
      <w:u w:val="single"/>
    </w:rPr>
  </w:style>
  <w:style w:type="paragraph" w:styleId="Heading5">
    <w:name w:val="heading 5"/>
    <w:basedOn w:val="Normal1"/>
    <w:next w:val="Normal1"/>
    <w:rsid w:val="007C38CA"/>
    <w:pPr>
      <w:spacing w:before="160"/>
      <w:contextualSpacing/>
      <w:outlineLvl w:val="4"/>
    </w:pPr>
    <w:rPr>
      <w:rFonts w:ascii="Trebuchet MS" w:eastAsia="Trebuchet MS" w:hAnsi="Trebuchet MS" w:cs="Trebuchet MS"/>
      <w:color w:val="666666"/>
    </w:rPr>
  </w:style>
  <w:style w:type="paragraph" w:styleId="Heading6">
    <w:name w:val="heading 6"/>
    <w:basedOn w:val="Normal1"/>
    <w:next w:val="Normal1"/>
    <w:rsid w:val="007C38CA"/>
    <w:pPr>
      <w:spacing w:before="160"/>
      <w:contextualSpacing/>
      <w:outlineLvl w:val="5"/>
    </w:pPr>
    <w:rPr>
      <w:rFonts w:ascii="Trebuchet MS" w:eastAsia="Trebuchet MS" w:hAnsi="Trebuchet MS" w:cs="Trebuchet MS"/>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7C38CA"/>
    <w:pPr>
      <w:spacing w:line="276" w:lineRule="auto"/>
    </w:pPr>
    <w:rPr>
      <w:rFonts w:ascii="Arial" w:eastAsia="Arial" w:hAnsi="Arial" w:cs="Arial"/>
      <w:color w:val="000000"/>
      <w:sz w:val="22"/>
      <w:szCs w:val="22"/>
    </w:rPr>
  </w:style>
  <w:style w:type="paragraph" w:styleId="Title">
    <w:name w:val="Title"/>
    <w:basedOn w:val="Normal1"/>
    <w:next w:val="Normal1"/>
    <w:rsid w:val="007C38CA"/>
    <w:pPr>
      <w:contextualSpacing/>
    </w:pPr>
    <w:rPr>
      <w:rFonts w:ascii="Trebuchet MS" w:eastAsia="Trebuchet MS" w:hAnsi="Trebuchet MS" w:cs="Trebuchet MS"/>
      <w:sz w:val="42"/>
    </w:rPr>
  </w:style>
  <w:style w:type="paragraph" w:styleId="Subtitle">
    <w:name w:val="Subtitle"/>
    <w:basedOn w:val="Normal1"/>
    <w:next w:val="Normal1"/>
    <w:rsid w:val="007C38CA"/>
    <w:pPr>
      <w:spacing w:after="200"/>
      <w:contextualSpacing/>
    </w:pPr>
    <w:rPr>
      <w:rFonts w:ascii="Trebuchet MS" w:eastAsia="Trebuchet MS" w:hAnsi="Trebuchet MS" w:cs="Trebuchet MS"/>
      <w:i/>
      <w:color w:val="666666"/>
      <w:sz w:val="26"/>
    </w:rPr>
  </w:style>
  <w:style w:type="paragraph" w:styleId="FootnoteText">
    <w:name w:val="footnote text"/>
    <w:basedOn w:val="Normal"/>
    <w:link w:val="FootnoteTextChar"/>
    <w:semiHidden/>
    <w:rsid w:val="00CE64EF"/>
    <w:pPr>
      <w:spacing w:after="0" w:line="240" w:lineRule="auto"/>
    </w:pPr>
    <w:rPr>
      <w:rFonts w:ascii="Times New Roman" w:hAnsi="Times New Roman"/>
      <w:sz w:val="20"/>
      <w:szCs w:val="20"/>
    </w:rPr>
  </w:style>
  <w:style w:type="character" w:customStyle="1" w:styleId="FootnoteTextChar">
    <w:name w:val="Footnote Text Char"/>
    <w:link w:val="FootnoteText"/>
    <w:semiHidden/>
    <w:rsid w:val="00CE64EF"/>
    <w:rPr>
      <w:rFonts w:ascii="Times New Roman" w:eastAsia="Times New Roman" w:hAnsi="Times New Roman" w:cs="Times New Roman"/>
      <w:sz w:val="20"/>
      <w:szCs w:val="20"/>
    </w:rPr>
  </w:style>
  <w:style w:type="character" w:styleId="FootnoteReference">
    <w:name w:val="footnote reference"/>
    <w:semiHidden/>
    <w:rsid w:val="00CE64EF"/>
    <w:rPr>
      <w:vertAlign w:val="superscript"/>
    </w:rPr>
  </w:style>
  <w:style w:type="paragraph" w:styleId="ListParagraph">
    <w:name w:val="List Paragraph"/>
    <w:basedOn w:val="Normal"/>
    <w:uiPriority w:val="34"/>
    <w:qFormat/>
    <w:rsid w:val="0070338D"/>
    <w:pPr>
      <w:ind w:left="720"/>
      <w:contextualSpacing/>
    </w:pPr>
  </w:style>
  <w:style w:type="character" w:styleId="Hyperlink">
    <w:name w:val="Hyperlink"/>
    <w:uiPriority w:val="99"/>
    <w:rsid w:val="00625D96"/>
    <w:rPr>
      <w:color w:val="A4A4FF"/>
      <w:u w:val="single"/>
    </w:rPr>
  </w:style>
  <w:style w:type="character" w:customStyle="1" w:styleId="apple-converted-space">
    <w:name w:val="apple-converted-space"/>
    <w:basedOn w:val="DefaultParagraphFont"/>
    <w:rsid w:val="00483A32"/>
  </w:style>
  <w:style w:type="paragraph" w:styleId="TOCHeading">
    <w:name w:val="TOC Heading"/>
    <w:basedOn w:val="Heading1"/>
    <w:next w:val="Normal"/>
    <w:uiPriority w:val="39"/>
    <w:unhideWhenUsed/>
    <w:qFormat/>
    <w:rsid w:val="00B21600"/>
    <w:pPr>
      <w:keepNext/>
      <w:keepLines/>
      <w:spacing w:before="480"/>
      <w:contextualSpacing w:val="0"/>
      <w:outlineLvl w:val="9"/>
    </w:pPr>
    <w:rPr>
      <w:rFonts w:ascii="Cambria" w:eastAsia="Times New Roman" w:hAnsi="Cambria" w:cs="Times New Roman"/>
      <w:b/>
      <w:bCs/>
      <w:color w:val="365F91"/>
      <w:sz w:val="28"/>
      <w:szCs w:val="28"/>
      <w:lang w:eastAsia="en-US"/>
    </w:rPr>
  </w:style>
  <w:style w:type="paragraph" w:styleId="TOC1">
    <w:name w:val="toc 1"/>
    <w:basedOn w:val="Normal"/>
    <w:next w:val="Normal"/>
    <w:autoRedefine/>
    <w:uiPriority w:val="39"/>
    <w:unhideWhenUsed/>
    <w:rsid w:val="00B21600"/>
    <w:pPr>
      <w:spacing w:after="100"/>
    </w:pPr>
  </w:style>
  <w:style w:type="paragraph" w:styleId="BalloonText">
    <w:name w:val="Balloon Text"/>
    <w:basedOn w:val="Normal"/>
    <w:link w:val="BalloonTextChar"/>
    <w:uiPriority w:val="99"/>
    <w:semiHidden/>
    <w:unhideWhenUsed/>
    <w:rsid w:val="00B21600"/>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B21600"/>
    <w:rPr>
      <w:rFonts w:ascii="Tahoma" w:hAnsi="Tahoma" w:cs="Tahoma"/>
      <w:sz w:val="16"/>
      <w:szCs w:val="16"/>
    </w:rPr>
  </w:style>
  <w:style w:type="paragraph" w:styleId="Caption">
    <w:name w:val="caption"/>
    <w:basedOn w:val="Normal"/>
    <w:next w:val="Normal"/>
    <w:uiPriority w:val="35"/>
    <w:unhideWhenUsed/>
    <w:qFormat/>
    <w:rsid w:val="00B21600"/>
    <w:pPr>
      <w:spacing w:line="240" w:lineRule="auto"/>
    </w:pPr>
    <w:rPr>
      <w:b/>
      <w:bCs/>
      <w:color w:val="4F81BD"/>
      <w:sz w:val="18"/>
      <w:szCs w:val="18"/>
    </w:rPr>
  </w:style>
  <w:style w:type="paragraph" w:styleId="TableofFigures">
    <w:name w:val="table of figures"/>
    <w:basedOn w:val="Normal"/>
    <w:next w:val="Normal"/>
    <w:uiPriority w:val="99"/>
    <w:unhideWhenUsed/>
    <w:rsid w:val="000C272D"/>
    <w:pPr>
      <w:spacing w:after="0"/>
    </w:pPr>
  </w:style>
  <w:style w:type="paragraph" w:styleId="NormalWeb">
    <w:name w:val="Normal (Web)"/>
    <w:basedOn w:val="Normal"/>
    <w:uiPriority w:val="99"/>
    <w:semiHidden/>
    <w:unhideWhenUsed/>
    <w:rsid w:val="006D3D32"/>
    <w:pPr>
      <w:spacing w:before="100" w:beforeAutospacing="1" w:after="100" w:afterAutospacing="1" w:line="240" w:lineRule="auto"/>
    </w:pPr>
    <w:rPr>
      <w:rFonts w:ascii="Times New Roman" w:hAnsi="Times New Roman"/>
      <w:sz w:val="24"/>
      <w:szCs w:val="24"/>
    </w:rPr>
  </w:style>
  <w:style w:type="paragraph" w:styleId="Header">
    <w:name w:val="header"/>
    <w:basedOn w:val="Normal"/>
    <w:link w:val="HeaderChar"/>
    <w:uiPriority w:val="99"/>
    <w:semiHidden/>
    <w:unhideWhenUsed/>
    <w:rsid w:val="00295767"/>
    <w:pPr>
      <w:tabs>
        <w:tab w:val="center" w:pos="4536"/>
        <w:tab w:val="right" w:pos="9072"/>
      </w:tabs>
      <w:spacing w:after="0" w:line="240" w:lineRule="auto"/>
    </w:pPr>
  </w:style>
  <w:style w:type="character" w:customStyle="1" w:styleId="HeaderChar">
    <w:name w:val="Header Char"/>
    <w:basedOn w:val="DefaultParagraphFont"/>
    <w:link w:val="Header"/>
    <w:uiPriority w:val="99"/>
    <w:semiHidden/>
    <w:rsid w:val="00295767"/>
  </w:style>
  <w:style w:type="paragraph" w:styleId="Footer">
    <w:name w:val="footer"/>
    <w:basedOn w:val="Normal"/>
    <w:link w:val="FooterChar"/>
    <w:uiPriority w:val="99"/>
    <w:semiHidden/>
    <w:unhideWhenUsed/>
    <w:rsid w:val="00295767"/>
    <w:pPr>
      <w:tabs>
        <w:tab w:val="center" w:pos="4536"/>
        <w:tab w:val="right" w:pos="9072"/>
      </w:tabs>
      <w:spacing w:after="0" w:line="240" w:lineRule="auto"/>
    </w:pPr>
  </w:style>
  <w:style w:type="character" w:customStyle="1" w:styleId="FooterChar">
    <w:name w:val="Footer Char"/>
    <w:basedOn w:val="DefaultParagraphFont"/>
    <w:link w:val="Footer"/>
    <w:uiPriority w:val="99"/>
    <w:semiHidden/>
    <w:rsid w:val="0029576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4234706">
      <w:bodyDiv w:val="1"/>
      <w:marLeft w:val="0"/>
      <w:marRight w:val="0"/>
      <w:marTop w:val="0"/>
      <w:marBottom w:val="0"/>
      <w:divBdr>
        <w:top w:val="none" w:sz="0" w:space="0" w:color="auto"/>
        <w:left w:val="none" w:sz="0" w:space="0" w:color="auto"/>
        <w:bottom w:val="none" w:sz="0" w:space="0" w:color="auto"/>
        <w:right w:val="none" w:sz="0" w:space="0" w:color="auto"/>
      </w:divBdr>
      <w:divsChild>
        <w:div w:id="37094487">
          <w:marLeft w:val="432"/>
          <w:marRight w:val="0"/>
          <w:marTop w:val="120"/>
          <w:marBottom w:val="0"/>
          <w:divBdr>
            <w:top w:val="none" w:sz="0" w:space="0" w:color="auto"/>
            <w:left w:val="none" w:sz="0" w:space="0" w:color="auto"/>
            <w:bottom w:val="none" w:sz="0" w:space="0" w:color="auto"/>
            <w:right w:val="none" w:sz="0" w:space="0" w:color="auto"/>
          </w:divBdr>
        </w:div>
      </w:divsChild>
    </w:div>
    <w:div w:id="133329344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AB46C0E-1244-4698-B5EA-03A359B4AC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3564</Words>
  <Characters>20315</Characters>
  <Application>Microsoft Office Word</Application>
  <DocSecurity>0</DocSecurity>
  <Lines>169</Lines>
  <Paragraphs>47</Paragraphs>
  <ScaleCrop>false</ScaleCrop>
  <Company/>
  <LinksUpToDate>false</LinksUpToDate>
  <CharactersWithSpaces>23832</CharactersWithSpaces>
  <SharedDoc>false</SharedDoc>
  <HLinks>
    <vt:vector size="162" baseType="variant">
      <vt:variant>
        <vt:i4>1507390</vt:i4>
      </vt:variant>
      <vt:variant>
        <vt:i4>161</vt:i4>
      </vt:variant>
      <vt:variant>
        <vt:i4>0</vt:i4>
      </vt:variant>
      <vt:variant>
        <vt:i4>5</vt:i4>
      </vt:variant>
      <vt:variant>
        <vt:lpwstr/>
      </vt:variant>
      <vt:variant>
        <vt:lpwstr>_Toc376096217</vt:lpwstr>
      </vt:variant>
      <vt:variant>
        <vt:i4>1507390</vt:i4>
      </vt:variant>
      <vt:variant>
        <vt:i4>155</vt:i4>
      </vt:variant>
      <vt:variant>
        <vt:i4>0</vt:i4>
      </vt:variant>
      <vt:variant>
        <vt:i4>5</vt:i4>
      </vt:variant>
      <vt:variant>
        <vt:lpwstr/>
      </vt:variant>
      <vt:variant>
        <vt:lpwstr>_Toc376096216</vt:lpwstr>
      </vt:variant>
      <vt:variant>
        <vt:i4>1507390</vt:i4>
      </vt:variant>
      <vt:variant>
        <vt:i4>149</vt:i4>
      </vt:variant>
      <vt:variant>
        <vt:i4>0</vt:i4>
      </vt:variant>
      <vt:variant>
        <vt:i4>5</vt:i4>
      </vt:variant>
      <vt:variant>
        <vt:lpwstr/>
      </vt:variant>
      <vt:variant>
        <vt:lpwstr>_Toc376096215</vt:lpwstr>
      </vt:variant>
      <vt:variant>
        <vt:i4>1507390</vt:i4>
      </vt:variant>
      <vt:variant>
        <vt:i4>143</vt:i4>
      </vt:variant>
      <vt:variant>
        <vt:i4>0</vt:i4>
      </vt:variant>
      <vt:variant>
        <vt:i4>5</vt:i4>
      </vt:variant>
      <vt:variant>
        <vt:lpwstr/>
      </vt:variant>
      <vt:variant>
        <vt:lpwstr>_Toc376096214</vt:lpwstr>
      </vt:variant>
      <vt:variant>
        <vt:i4>1507390</vt:i4>
      </vt:variant>
      <vt:variant>
        <vt:i4>137</vt:i4>
      </vt:variant>
      <vt:variant>
        <vt:i4>0</vt:i4>
      </vt:variant>
      <vt:variant>
        <vt:i4>5</vt:i4>
      </vt:variant>
      <vt:variant>
        <vt:lpwstr/>
      </vt:variant>
      <vt:variant>
        <vt:lpwstr>_Toc376096213</vt:lpwstr>
      </vt:variant>
      <vt:variant>
        <vt:i4>1507390</vt:i4>
      </vt:variant>
      <vt:variant>
        <vt:i4>131</vt:i4>
      </vt:variant>
      <vt:variant>
        <vt:i4>0</vt:i4>
      </vt:variant>
      <vt:variant>
        <vt:i4>5</vt:i4>
      </vt:variant>
      <vt:variant>
        <vt:lpwstr/>
      </vt:variant>
      <vt:variant>
        <vt:lpwstr>_Toc376096212</vt:lpwstr>
      </vt:variant>
      <vt:variant>
        <vt:i4>1507390</vt:i4>
      </vt:variant>
      <vt:variant>
        <vt:i4>125</vt:i4>
      </vt:variant>
      <vt:variant>
        <vt:i4>0</vt:i4>
      </vt:variant>
      <vt:variant>
        <vt:i4>5</vt:i4>
      </vt:variant>
      <vt:variant>
        <vt:lpwstr/>
      </vt:variant>
      <vt:variant>
        <vt:lpwstr>_Toc376096211</vt:lpwstr>
      </vt:variant>
      <vt:variant>
        <vt:i4>1507390</vt:i4>
      </vt:variant>
      <vt:variant>
        <vt:i4>119</vt:i4>
      </vt:variant>
      <vt:variant>
        <vt:i4>0</vt:i4>
      </vt:variant>
      <vt:variant>
        <vt:i4>5</vt:i4>
      </vt:variant>
      <vt:variant>
        <vt:lpwstr/>
      </vt:variant>
      <vt:variant>
        <vt:lpwstr>_Toc376096210</vt:lpwstr>
      </vt:variant>
      <vt:variant>
        <vt:i4>1441854</vt:i4>
      </vt:variant>
      <vt:variant>
        <vt:i4>113</vt:i4>
      </vt:variant>
      <vt:variant>
        <vt:i4>0</vt:i4>
      </vt:variant>
      <vt:variant>
        <vt:i4>5</vt:i4>
      </vt:variant>
      <vt:variant>
        <vt:lpwstr/>
      </vt:variant>
      <vt:variant>
        <vt:lpwstr>_Toc376096209</vt:lpwstr>
      </vt:variant>
      <vt:variant>
        <vt:i4>1441854</vt:i4>
      </vt:variant>
      <vt:variant>
        <vt:i4>107</vt:i4>
      </vt:variant>
      <vt:variant>
        <vt:i4>0</vt:i4>
      </vt:variant>
      <vt:variant>
        <vt:i4>5</vt:i4>
      </vt:variant>
      <vt:variant>
        <vt:lpwstr/>
      </vt:variant>
      <vt:variant>
        <vt:lpwstr>_Toc376096208</vt:lpwstr>
      </vt:variant>
      <vt:variant>
        <vt:i4>1441854</vt:i4>
      </vt:variant>
      <vt:variant>
        <vt:i4>101</vt:i4>
      </vt:variant>
      <vt:variant>
        <vt:i4>0</vt:i4>
      </vt:variant>
      <vt:variant>
        <vt:i4>5</vt:i4>
      </vt:variant>
      <vt:variant>
        <vt:lpwstr/>
      </vt:variant>
      <vt:variant>
        <vt:lpwstr>_Toc376096207</vt:lpwstr>
      </vt:variant>
      <vt:variant>
        <vt:i4>1441854</vt:i4>
      </vt:variant>
      <vt:variant>
        <vt:i4>95</vt:i4>
      </vt:variant>
      <vt:variant>
        <vt:i4>0</vt:i4>
      </vt:variant>
      <vt:variant>
        <vt:i4>5</vt:i4>
      </vt:variant>
      <vt:variant>
        <vt:lpwstr/>
      </vt:variant>
      <vt:variant>
        <vt:lpwstr>_Toc376096206</vt:lpwstr>
      </vt:variant>
      <vt:variant>
        <vt:i4>1376317</vt:i4>
      </vt:variant>
      <vt:variant>
        <vt:i4>86</vt:i4>
      </vt:variant>
      <vt:variant>
        <vt:i4>0</vt:i4>
      </vt:variant>
      <vt:variant>
        <vt:i4>5</vt:i4>
      </vt:variant>
      <vt:variant>
        <vt:lpwstr/>
      </vt:variant>
      <vt:variant>
        <vt:lpwstr>_Toc376096139</vt:lpwstr>
      </vt:variant>
      <vt:variant>
        <vt:i4>1376317</vt:i4>
      </vt:variant>
      <vt:variant>
        <vt:i4>80</vt:i4>
      </vt:variant>
      <vt:variant>
        <vt:i4>0</vt:i4>
      </vt:variant>
      <vt:variant>
        <vt:i4>5</vt:i4>
      </vt:variant>
      <vt:variant>
        <vt:lpwstr/>
      </vt:variant>
      <vt:variant>
        <vt:lpwstr>_Toc376096138</vt:lpwstr>
      </vt:variant>
      <vt:variant>
        <vt:i4>1376317</vt:i4>
      </vt:variant>
      <vt:variant>
        <vt:i4>74</vt:i4>
      </vt:variant>
      <vt:variant>
        <vt:i4>0</vt:i4>
      </vt:variant>
      <vt:variant>
        <vt:i4>5</vt:i4>
      </vt:variant>
      <vt:variant>
        <vt:lpwstr/>
      </vt:variant>
      <vt:variant>
        <vt:lpwstr>_Toc376096137</vt:lpwstr>
      </vt:variant>
      <vt:variant>
        <vt:i4>1376317</vt:i4>
      </vt:variant>
      <vt:variant>
        <vt:i4>68</vt:i4>
      </vt:variant>
      <vt:variant>
        <vt:i4>0</vt:i4>
      </vt:variant>
      <vt:variant>
        <vt:i4>5</vt:i4>
      </vt:variant>
      <vt:variant>
        <vt:lpwstr/>
      </vt:variant>
      <vt:variant>
        <vt:lpwstr>_Toc376096136</vt:lpwstr>
      </vt:variant>
      <vt:variant>
        <vt:i4>1376317</vt:i4>
      </vt:variant>
      <vt:variant>
        <vt:i4>62</vt:i4>
      </vt:variant>
      <vt:variant>
        <vt:i4>0</vt:i4>
      </vt:variant>
      <vt:variant>
        <vt:i4>5</vt:i4>
      </vt:variant>
      <vt:variant>
        <vt:lpwstr/>
      </vt:variant>
      <vt:variant>
        <vt:lpwstr>_Toc376096135</vt:lpwstr>
      </vt:variant>
      <vt:variant>
        <vt:i4>1376317</vt:i4>
      </vt:variant>
      <vt:variant>
        <vt:i4>56</vt:i4>
      </vt:variant>
      <vt:variant>
        <vt:i4>0</vt:i4>
      </vt:variant>
      <vt:variant>
        <vt:i4>5</vt:i4>
      </vt:variant>
      <vt:variant>
        <vt:lpwstr/>
      </vt:variant>
      <vt:variant>
        <vt:lpwstr>_Toc376096134</vt:lpwstr>
      </vt:variant>
      <vt:variant>
        <vt:i4>1376317</vt:i4>
      </vt:variant>
      <vt:variant>
        <vt:i4>50</vt:i4>
      </vt:variant>
      <vt:variant>
        <vt:i4>0</vt:i4>
      </vt:variant>
      <vt:variant>
        <vt:i4>5</vt:i4>
      </vt:variant>
      <vt:variant>
        <vt:lpwstr/>
      </vt:variant>
      <vt:variant>
        <vt:lpwstr>_Toc376096133</vt:lpwstr>
      </vt:variant>
      <vt:variant>
        <vt:i4>1376317</vt:i4>
      </vt:variant>
      <vt:variant>
        <vt:i4>44</vt:i4>
      </vt:variant>
      <vt:variant>
        <vt:i4>0</vt:i4>
      </vt:variant>
      <vt:variant>
        <vt:i4>5</vt:i4>
      </vt:variant>
      <vt:variant>
        <vt:lpwstr/>
      </vt:variant>
      <vt:variant>
        <vt:lpwstr>_Toc376096132</vt:lpwstr>
      </vt:variant>
      <vt:variant>
        <vt:i4>1376317</vt:i4>
      </vt:variant>
      <vt:variant>
        <vt:i4>38</vt:i4>
      </vt:variant>
      <vt:variant>
        <vt:i4>0</vt:i4>
      </vt:variant>
      <vt:variant>
        <vt:i4>5</vt:i4>
      </vt:variant>
      <vt:variant>
        <vt:lpwstr/>
      </vt:variant>
      <vt:variant>
        <vt:lpwstr>_Toc376096131</vt:lpwstr>
      </vt:variant>
      <vt:variant>
        <vt:i4>1376317</vt:i4>
      </vt:variant>
      <vt:variant>
        <vt:i4>32</vt:i4>
      </vt:variant>
      <vt:variant>
        <vt:i4>0</vt:i4>
      </vt:variant>
      <vt:variant>
        <vt:i4>5</vt:i4>
      </vt:variant>
      <vt:variant>
        <vt:lpwstr/>
      </vt:variant>
      <vt:variant>
        <vt:lpwstr>_Toc376096130</vt:lpwstr>
      </vt:variant>
      <vt:variant>
        <vt:i4>1310781</vt:i4>
      </vt:variant>
      <vt:variant>
        <vt:i4>26</vt:i4>
      </vt:variant>
      <vt:variant>
        <vt:i4>0</vt:i4>
      </vt:variant>
      <vt:variant>
        <vt:i4>5</vt:i4>
      </vt:variant>
      <vt:variant>
        <vt:lpwstr/>
      </vt:variant>
      <vt:variant>
        <vt:lpwstr>_Toc376096129</vt:lpwstr>
      </vt:variant>
      <vt:variant>
        <vt:i4>1310781</vt:i4>
      </vt:variant>
      <vt:variant>
        <vt:i4>20</vt:i4>
      </vt:variant>
      <vt:variant>
        <vt:i4>0</vt:i4>
      </vt:variant>
      <vt:variant>
        <vt:i4>5</vt:i4>
      </vt:variant>
      <vt:variant>
        <vt:lpwstr/>
      </vt:variant>
      <vt:variant>
        <vt:lpwstr>_Toc376096128</vt:lpwstr>
      </vt:variant>
      <vt:variant>
        <vt:i4>1310781</vt:i4>
      </vt:variant>
      <vt:variant>
        <vt:i4>14</vt:i4>
      </vt:variant>
      <vt:variant>
        <vt:i4>0</vt:i4>
      </vt:variant>
      <vt:variant>
        <vt:i4>5</vt:i4>
      </vt:variant>
      <vt:variant>
        <vt:lpwstr/>
      </vt:variant>
      <vt:variant>
        <vt:lpwstr>_Toc376096127</vt:lpwstr>
      </vt:variant>
      <vt:variant>
        <vt:i4>1310781</vt:i4>
      </vt:variant>
      <vt:variant>
        <vt:i4>8</vt:i4>
      </vt:variant>
      <vt:variant>
        <vt:i4>0</vt:i4>
      </vt:variant>
      <vt:variant>
        <vt:i4>5</vt:i4>
      </vt:variant>
      <vt:variant>
        <vt:lpwstr/>
      </vt:variant>
      <vt:variant>
        <vt:lpwstr>_Toc376096126</vt:lpwstr>
      </vt:variant>
      <vt:variant>
        <vt:i4>1310781</vt:i4>
      </vt:variant>
      <vt:variant>
        <vt:i4>2</vt:i4>
      </vt:variant>
      <vt:variant>
        <vt:i4>0</vt:i4>
      </vt:variant>
      <vt:variant>
        <vt:i4>5</vt:i4>
      </vt:variant>
      <vt:variant>
        <vt:lpwstr/>
      </vt:variant>
      <vt:variant>
        <vt:lpwstr>_Toc376096125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2019-05-28T09:29:00Z</dcterms:created>
  <dcterms:modified xsi:type="dcterms:W3CDTF">2019-05-28T09:29:00Z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L">
    <vt:lpwstr>https://dijaski.net</vt:lpwstr>
  </property>
</Properties>
</file>