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DC" w:rsidRPr="006359DC" w:rsidRDefault="006359DC" w:rsidP="006359DC">
      <w:pPr>
        <w:jc w:val="both"/>
        <w:rPr>
          <w:rFonts w:ascii="Cambria" w:hAnsi="Cambria"/>
          <w:b/>
          <w:sz w:val="22"/>
          <w:szCs w:val="22"/>
          <w:lang w:val="sl-SI"/>
        </w:rPr>
      </w:pPr>
      <w:bookmarkStart w:id="0" w:name="_GoBack"/>
      <w:bookmarkEnd w:id="0"/>
      <w:r w:rsidRPr="006359DC">
        <w:rPr>
          <w:rFonts w:ascii="Cambria" w:hAnsi="Cambria"/>
          <w:b/>
          <w:sz w:val="22"/>
          <w:szCs w:val="22"/>
          <w:lang w:val="sl-SI"/>
        </w:rPr>
        <w:t>4. NOVI DRŽAVNI OKVIR: ALPSKI SLOVANI IN RIMSKO-NEMŠKO CESARSTVO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l.876 oblast nad Spodnjo Panonijo in nad deli vzhodnofrankovske države prevzame Arnulf  (nezakonski sin vzhodnofrankovskega vladarja Karlmana)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v upravo je dobil velik prostor: obsežna ozemlja Panonske nižine južno in severno od Drave, Karantanijo in Karniolo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središče t.i. Arnulfovega kraljestva je bilo v Karantaniji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Arnulf je stoloval na Krnskem gradu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l.887 si je pridobil oblast nad Bavarsko in postal vzhodnofrankovski kralj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oblast v državi so izvajali visoki plemiči, grofje po rodu iz Bavarske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z njim se v prostoru alpskih Slovanov začne </w:t>
      </w:r>
      <w:r w:rsidRPr="006359DC">
        <w:rPr>
          <w:rFonts w:ascii="Cambria" w:hAnsi="Cambria"/>
          <w:b/>
          <w:sz w:val="22"/>
          <w:szCs w:val="22"/>
          <w:lang w:val="sl-SI"/>
        </w:rPr>
        <w:t>proces vzpostavljanja fevdalizma in prvih zemljiških gospostev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proces je bil kasneje prekinjen→ prodor nekrščanskega bojevitega ugrofinskega ljudstva – Madžarov (Ogrov) na JV države→ s uničujočimi plenilskimi pohodi v S Italijo so v prvi polovici 10.st. povzročili hude izgube med prebivalstvom in propad frankovske nadoblasti in fevdalizma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vladarji nemške države (Sveto rimsko c.) so po uničenju Madžarov obnovili oblast nad predeli nekdanje frankovske države</w:t>
      </w:r>
    </w:p>
    <w:p w:rsidR="006359DC" w:rsidRPr="006359DC" w:rsidRDefault="006359DC" w:rsidP="006359DC">
      <w:pPr>
        <w:pStyle w:val="ListParagraph"/>
        <w:jc w:val="both"/>
        <w:rPr>
          <w:rFonts w:ascii="Cambria" w:hAnsi="Cambria"/>
          <w:sz w:val="22"/>
          <w:szCs w:val="22"/>
          <w:lang w:val="sl-SI"/>
        </w:rPr>
      </w:pPr>
    </w:p>
    <w:p w:rsidR="006359DC" w:rsidRPr="006359DC" w:rsidRDefault="006359DC" w:rsidP="006359DC">
      <w:pPr>
        <w:pStyle w:val="ListParagraph"/>
        <w:jc w:val="both"/>
        <w:rPr>
          <w:rFonts w:ascii="Cambria" w:hAnsi="Cambria"/>
          <w:b/>
          <w:sz w:val="22"/>
          <w:szCs w:val="22"/>
          <w:u w:val="thick"/>
          <w:lang w:val="sl-SI"/>
        </w:rPr>
      </w:pPr>
      <w:r w:rsidRPr="006359DC">
        <w:rPr>
          <w:rFonts w:ascii="Cambria" w:hAnsi="Cambria"/>
          <w:b/>
          <w:sz w:val="22"/>
          <w:szCs w:val="22"/>
          <w:u w:val="thick"/>
          <w:lang w:val="sl-SI"/>
        </w:rPr>
        <w:t>Vojvodina Koroška</w:t>
      </w:r>
    </w:p>
    <w:p w:rsidR="006359DC" w:rsidRPr="006359DC" w:rsidRDefault="006359DC" w:rsidP="006359DC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zanjo se je v slovenskem zgodovinopisju uveljavilo ime </w:t>
      </w:r>
      <w:r w:rsidRPr="006359DC">
        <w:rPr>
          <w:rFonts w:ascii="Cambria" w:hAnsi="Cambria"/>
          <w:b/>
          <w:sz w:val="22"/>
          <w:szCs w:val="22"/>
          <w:lang w:val="sl-SI"/>
        </w:rPr>
        <w:t>Velika Karantanija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pred koncem 10.st. so razpadle tesne državnopravne vezi med Bavarsko in deželo na njenem jugovzhodu → tam se je razvila </w:t>
      </w:r>
      <w:r w:rsidRPr="006359DC">
        <w:rPr>
          <w:rFonts w:ascii="Cambria" w:hAnsi="Cambria"/>
          <w:b/>
          <w:sz w:val="22"/>
          <w:szCs w:val="22"/>
          <w:lang w:val="sl-SI"/>
        </w:rPr>
        <w:t>vojvodina Koroška</w:t>
      </w:r>
      <w:r w:rsidRPr="006359DC">
        <w:rPr>
          <w:rFonts w:ascii="Cambria" w:hAnsi="Cambria"/>
          <w:sz w:val="22"/>
          <w:szCs w:val="22"/>
          <w:lang w:val="sl-SI"/>
        </w:rPr>
        <w:t xml:space="preserve"> 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bila večja od nekdanje slovanske kneževine Karantanije in veliko večja od današnje avstrijske dežele Koroške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u w:val="double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na čelu držav e je bil </w:t>
      </w:r>
      <w:r w:rsidRPr="006359DC">
        <w:rPr>
          <w:rFonts w:ascii="Cambria" w:hAnsi="Cambria"/>
          <w:sz w:val="22"/>
          <w:szCs w:val="22"/>
          <w:u w:val="double"/>
          <w:lang w:val="sl-SI"/>
        </w:rPr>
        <w:t xml:space="preserve">koroški vojvoda </w:t>
      </w:r>
      <w:r w:rsidRPr="006359DC">
        <w:rPr>
          <w:rFonts w:ascii="Cambria" w:hAnsi="Cambria"/>
          <w:sz w:val="22"/>
          <w:szCs w:val="22"/>
          <w:lang w:val="sl-SI"/>
        </w:rPr>
        <w:t>(v krajinah postavljal mejne grofe)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vojvodina Koroška je ozemlje poseljeno z alpskimi Slovani</w:t>
      </w:r>
    </w:p>
    <w:p w:rsidR="006359DC" w:rsidRPr="006359DC" w:rsidRDefault="006359DC" w:rsidP="006359DC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organizirana je bila v več </w:t>
      </w:r>
      <w:r w:rsidRPr="006359DC">
        <w:rPr>
          <w:rFonts w:ascii="Cambria" w:hAnsi="Cambria"/>
          <w:sz w:val="22"/>
          <w:szCs w:val="22"/>
          <w:u w:val="double"/>
          <w:lang w:val="sl-SI"/>
        </w:rPr>
        <w:t xml:space="preserve">mejnih krajin </w:t>
      </w:r>
      <w:r w:rsidRPr="006359DC">
        <w:rPr>
          <w:rFonts w:ascii="Cambria" w:hAnsi="Cambria"/>
          <w:sz w:val="22"/>
          <w:szCs w:val="22"/>
          <w:lang w:val="sl-SI"/>
        </w:rPr>
        <w:t>(mark):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Karantanska (ob reki Muri)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Podravska (južno od Karantanske)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Savinjska (porečje reke Savinje)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Kranjska (zahodno od Savinjske)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Furlanska (zahodno od Kranjske)</w:t>
      </w:r>
    </w:p>
    <w:p w:rsidR="006359DC" w:rsidRPr="006359DC" w:rsidRDefault="006359DC" w:rsidP="006359DC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Istrska (južno od Kranjske in Furlanske)</w:t>
      </w:r>
    </w:p>
    <w:p w:rsidR="006359DC" w:rsidRPr="006359DC" w:rsidRDefault="006359DC" w:rsidP="006359DC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Vse krajine so bile skupaj s Veronsko marko podrejene koroškemu vojvodi</w:t>
      </w:r>
    </w:p>
    <w:p w:rsidR="006359DC" w:rsidRPr="006359DC" w:rsidRDefault="006359DC" w:rsidP="006359DC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Država je imela </w:t>
      </w:r>
      <w:r w:rsidRPr="006359DC">
        <w:rPr>
          <w:rFonts w:ascii="Cambria" w:hAnsi="Cambria"/>
          <w:sz w:val="22"/>
          <w:szCs w:val="22"/>
          <w:u w:val="double"/>
          <w:lang w:val="sl-SI"/>
        </w:rPr>
        <w:t>velik strateški pomen</w:t>
      </w:r>
      <w:r w:rsidRPr="006359DC">
        <w:rPr>
          <w:rFonts w:ascii="Cambria" w:hAnsi="Cambria"/>
          <w:sz w:val="22"/>
          <w:szCs w:val="22"/>
          <w:lang w:val="sl-SI"/>
        </w:rPr>
        <w:t>:</w:t>
      </w:r>
    </w:p>
    <w:p w:rsidR="006359DC" w:rsidRPr="006359DC" w:rsidRDefault="006359DC" w:rsidP="006359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nadzor nad vzhodnoalpskimi prelazi in S delom cesarstva</w:t>
      </w:r>
    </w:p>
    <w:p w:rsidR="006359DC" w:rsidRPr="006359DC" w:rsidRDefault="006359DC" w:rsidP="006359DC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država je bila kratkotrajna (obstala samo do 11.st.)</w:t>
      </w:r>
    </w:p>
    <w:p w:rsidR="006359DC" w:rsidRPr="006359DC" w:rsidRDefault="006359DC" w:rsidP="006359DC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 njenem razpadu so bile slovanske krajine podrejene neposredno vladarju in so postale osnova za vnovično in dokončno uveljavitev fevdalnega reda</w:t>
      </w:r>
    </w:p>
    <w:p w:rsidR="006359DC" w:rsidRPr="006359DC" w:rsidRDefault="006359DC" w:rsidP="006359DC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2"/>
          <w:szCs w:val="22"/>
          <w:u w:val="thick"/>
          <w:lang w:val="sl-SI"/>
        </w:rPr>
      </w:pPr>
      <w:r w:rsidRPr="006359DC">
        <w:rPr>
          <w:rFonts w:ascii="Cambria" w:hAnsi="Cambria"/>
          <w:sz w:val="22"/>
          <w:szCs w:val="22"/>
          <w:u w:val="thick"/>
          <w:lang w:val="sl-SI"/>
        </w:rPr>
        <w:t>Pomen za slovensko zgodovino:</w:t>
      </w:r>
    </w:p>
    <w:p w:rsidR="006359DC" w:rsidRPr="006359DC" w:rsidRDefault="006359DC" w:rsidP="006359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Poleg št. drugih dežel je vključevala tudi vzhodnoalpski poselitveni prostor v celoti</w:t>
      </w:r>
    </w:p>
    <w:p w:rsidR="006359DC" w:rsidRPr="006359DC" w:rsidRDefault="006359DC" w:rsidP="006359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Oblastnik tega prostora je imel v njej osrednjo pol. vlogo</w:t>
      </w:r>
    </w:p>
    <w:p w:rsidR="006359DC" w:rsidRPr="006359DC" w:rsidRDefault="006359DC" w:rsidP="006359DC">
      <w:pPr>
        <w:jc w:val="both"/>
        <w:rPr>
          <w:rFonts w:ascii="Cambria" w:hAnsi="Cambria"/>
          <w:sz w:val="22"/>
          <w:szCs w:val="22"/>
          <w:lang w:val="sl-SI"/>
        </w:rPr>
      </w:pPr>
    </w:p>
    <w:p w:rsidR="006359DC" w:rsidRPr="006359DC" w:rsidRDefault="006359DC" w:rsidP="006359DC">
      <w:p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NOVI RED: VZPOSTAVLJANJE NOVIH ZEMLJIŠKIH GOSPOSTEV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Z ureditvijo razmer se začnejo vzpostavljati nova zemljiška gospostva (tudi J od Karavank)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Prejemale so jih škofije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Obsegale so lahko tudi okrog 100 km</w:t>
      </w:r>
      <w:r w:rsidRPr="006359DC">
        <w:rPr>
          <w:rFonts w:ascii="Cambria" w:hAnsi="Cambria"/>
          <w:sz w:val="22"/>
          <w:szCs w:val="22"/>
          <w:vertAlign w:val="superscript"/>
          <w:lang w:val="sl-SI"/>
        </w:rPr>
        <w:t xml:space="preserve">2 </w:t>
      </w:r>
      <w:r w:rsidRPr="006359DC">
        <w:rPr>
          <w:rFonts w:ascii="Cambria" w:hAnsi="Cambria"/>
          <w:sz w:val="22"/>
          <w:szCs w:val="22"/>
          <w:lang w:val="sl-SI"/>
        </w:rPr>
        <w:t>ozemlja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Še pred l. 1000 si je salzburška nadškofija pridobila veliko posest v Podravju s središčem na Ptuju, freisinška pa veliko posest (Škofja) Loka na Gorenjskem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lastRenderedPageBreak/>
        <w:t>Zemljišča so v fevd dobivali tudi posvetni fevdalci, pripadniki visokoplemiških rodbin (najpomembnejše rodbine: Weimar-Orlamünde iz Saške, frankovski Eppenstein in Spanheim ter bavarski rodbini Andechs in Traungau)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Visoki fevdalci so na svojih ozemljih organizirali upravo s pomočjo </w:t>
      </w:r>
      <w:r w:rsidRPr="006359DC">
        <w:rPr>
          <w:rFonts w:ascii="Cambria" w:hAnsi="Cambria"/>
          <w:sz w:val="22"/>
          <w:szCs w:val="22"/>
          <w:u w:val="thick"/>
          <w:lang w:val="sl-SI"/>
        </w:rPr>
        <w:t>ministerialov</w:t>
      </w:r>
      <w:r w:rsidRPr="006359DC">
        <w:rPr>
          <w:rFonts w:ascii="Cambria" w:hAnsi="Cambria"/>
          <w:sz w:val="22"/>
          <w:szCs w:val="22"/>
          <w:lang w:val="sl-SI"/>
        </w:rPr>
        <w:t xml:space="preserve"> </w:t>
      </w:r>
    </w:p>
    <w:p w:rsidR="006359DC" w:rsidRPr="006359DC" w:rsidRDefault="006359DC" w:rsidP="006359DC">
      <w:pPr>
        <w:pStyle w:val="ListParagraph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nižje, nesvobodno plemstvo</w:t>
      </w:r>
    </w:p>
    <w:p w:rsidR="006359DC" w:rsidRPr="006359DC" w:rsidRDefault="006359DC" w:rsidP="006359DC">
      <w:pPr>
        <w:pStyle w:val="ListParagraph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živelo na gradovih</w:t>
      </w:r>
    </w:p>
    <w:p w:rsidR="006359DC" w:rsidRPr="006359DC" w:rsidRDefault="006359DC" w:rsidP="006359DC">
      <w:pPr>
        <w:pStyle w:val="ListParagraph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za svojega gospoda opravljalo vojaško, upravno in dvorno službo</w:t>
      </w:r>
    </w:p>
    <w:p w:rsidR="006359DC" w:rsidRPr="006359DC" w:rsidRDefault="006359DC" w:rsidP="006359DC">
      <w:pPr>
        <w:pStyle w:val="ListParagraph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gospod je smel z njimi razpolagati kot s svojo stvarjo (lahko jih je daroval, zamenjal, odločal o njihovih porokah)</w:t>
      </w:r>
    </w:p>
    <w:p w:rsidR="006359DC" w:rsidRPr="006359DC" w:rsidRDefault="006359DC" w:rsidP="006359DC">
      <w:pPr>
        <w:pStyle w:val="ListParagraph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družbeni in gospodarski vzpon ministerialov v poznem srednjem veku (dohodek-plača, prejeta zemlja ter izumiranje rodbin jim omogočijo pot do osvoboditve → postanejo svobodno plemstvo)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z vzpostavljanje mrež zemlj. gosp. se v prostoru pod Vzhodnimi Alpami začne intenziven gospodarski razvoj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zgradili so prve sedeže zemlj. gosp.-</w:t>
      </w:r>
      <w:r w:rsidRPr="006359DC">
        <w:rPr>
          <w:rFonts w:ascii="Cambria" w:hAnsi="Cambria"/>
          <w:b/>
          <w:sz w:val="22"/>
          <w:szCs w:val="22"/>
          <w:lang w:val="sl-SI"/>
        </w:rPr>
        <w:t>gradove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okrog gradov so zrasla bivališča podložnega prebivalstva-</w:t>
      </w:r>
      <w:r w:rsidRPr="006359DC">
        <w:rPr>
          <w:rFonts w:ascii="Cambria" w:hAnsi="Cambria"/>
          <w:b/>
          <w:sz w:val="22"/>
          <w:szCs w:val="22"/>
          <w:lang w:val="sl-SI"/>
        </w:rPr>
        <w:t>kmetije</w:t>
      </w:r>
      <w:r w:rsidRPr="006359DC">
        <w:rPr>
          <w:rFonts w:ascii="Cambria" w:hAnsi="Cambria"/>
          <w:sz w:val="22"/>
          <w:szCs w:val="22"/>
          <w:lang w:val="sl-SI"/>
        </w:rPr>
        <w:t>, zaokrožene v vasi</w:t>
      </w:r>
    </w:p>
    <w:p w:rsidR="006359DC" w:rsidRPr="006359DC" w:rsidRDefault="006359DC" w:rsidP="006359DC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proces nastajanja zemlj. gosp. pa spremlja </w:t>
      </w:r>
      <w:r w:rsidRPr="006359DC">
        <w:rPr>
          <w:rFonts w:ascii="Cambria" w:hAnsi="Cambria"/>
          <w:b/>
          <w:sz w:val="22"/>
          <w:szCs w:val="22"/>
          <w:lang w:val="sl-SI"/>
        </w:rPr>
        <w:t>kolonizacija</w:t>
      </w:r>
    </w:p>
    <w:p w:rsidR="006359DC" w:rsidRPr="006359DC" w:rsidRDefault="006359DC" w:rsidP="006359DC">
      <w:pPr>
        <w:ind w:left="360"/>
        <w:jc w:val="both"/>
        <w:rPr>
          <w:rFonts w:ascii="Cambria" w:hAnsi="Cambria"/>
          <w:sz w:val="22"/>
          <w:szCs w:val="22"/>
          <w:lang w:val="sl-SI"/>
        </w:rPr>
      </w:pPr>
    </w:p>
    <w:p w:rsidR="006359DC" w:rsidRPr="006359DC" w:rsidRDefault="006359DC" w:rsidP="006359DC">
      <w:pPr>
        <w:ind w:left="360"/>
        <w:jc w:val="both"/>
        <w:rPr>
          <w:rFonts w:ascii="Cambria" w:hAnsi="Cambria"/>
          <w:sz w:val="22"/>
          <w:szCs w:val="22"/>
          <w:u w:val="thick"/>
          <w:lang w:val="sl-SI"/>
        </w:rPr>
      </w:pPr>
      <w:r w:rsidRPr="006359DC">
        <w:rPr>
          <w:rFonts w:ascii="Cambria" w:hAnsi="Cambria"/>
          <w:sz w:val="22"/>
          <w:szCs w:val="22"/>
          <w:u w:val="thick"/>
          <w:lang w:val="sl-SI"/>
        </w:rPr>
        <w:t>Kolonizacija:</w:t>
      </w:r>
    </w:p>
    <w:p w:rsidR="006359DC" w:rsidRPr="006359DC" w:rsidRDefault="006359DC" w:rsidP="006359D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u w:val="thick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na današnjem slovenskem ozemlju je mogoče v času od slovanske nastanitve v vzhodnoalpski prostor pa do 16.stol. razločiti </w:t>
      </w:r>
      <w:r w:rsidRPr="006359DC">
        <w:rPr>
          <w:rFonts w:ascii="Cambria" w:hAnsi="Cambria"/>
          <w:sz w:val="22"/>
          <w:szCs w:val="22"/>
          <w:u w:val="double"/>
          <w:lang w:val="sl-SI"/>
        </w:rPr>
        <w:t>4. faze kolonizacije:</w:t>
      </w:r>
    </w:p>
    <w:p w:rsidR="006359DC" w:rsidRPr="006359DC" w:rsidRDefault="006359DC" w:rsidP="006359DC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Naselitvena (6.-9.st.): </w:t>
      </w:r>
    </w:p>
    <w:p w:rsidR="006359DC" w:rsidRPr="006359DC" w:rsidRDefault="006359DC" w:rsidP="006359DC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Povezana z naseljevanjem Slovanom</w:t>
      </w:r>
    </w:p>
    <w:p w:rsidR="006359DC" w:rsidRPr="006359DC" w:rsidRDefault="006359DC" w:rsidP="006359DC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Poseljevanje ravninskih delov (ob rekah), ki so bili naseljeni v antiki</w:t>
      </w:r>
    </w:p>
    <w:p w:rsidR="006359DC" w:rsidRPr="006359DC" w:rsidRDefault="006359DC" w:rsidP="006359DC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Agrarna (10.-12.st.)</w:t>
      </w:r>
    </w:p>
    <w:p w:rsidR="006359DC" w:rsidRPr="006359DC" w:rsidRDefault="006359DC" w:rsidP="006359DC">
      <w:pPr>
        <w:pStyle w:val="ListParagraph"/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Posledica razvoja kmetijstva, rasti prebivalstva, krepitve zemlj. gospostev</w:t>
      </w:r>
    </w:p>
    <w:p w:rsidR="006359DC" w:rsidRPr="006359DC" w:rsidRDefault="006359DC" w:rsidP="006359DC">
      <w:pPr>
        <w:pStyle w:val="ListParagraph"/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Usmerjena na ravninska območja, kjer se uveljavi triletno kolobarjenje in oranje njiv (oblika prog)</w:t>
      </w:r>
    </w:p>
    <w:p w:rsidR="006359DC" w:rsidRPr="006359DC" w:rsidRDefault="006359DC" w:rsidP="006359DC">
      <w:pPr>
        <w:pStyle w:val="ListParagraph"/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Posledično se razvije tudi </w:t>
      </w:r>
      <w:r w:rsidRPr="006359DC">
        <w:rPr>
          <w:rFonts w:ascii="Cambria" w:hAnsi="Cambria"/>
          <w:sz w:val="22"/>
          <w:szCs w:val="22"/>
          <w:u w:val="single"/>
          <w:lang w:val="sl-SI"/>
        </w:rPr>
        <w:t>neagrarna</w:t>
      </w:r>
      <w:r w:rsidRPr="006359DC">
        <w:rPr>
          <w:rFonts w:ascii="Cambria" w:hAnsi="Cambria"/>
          <w:sz w:val="22"/>
          <w:szCs w:val="22"/>
          <w:lang w:val="sl-SI"/>
        </w:rPr>
        <w:t xml:space="preserve"> (razvoj trgovine in obrti ter nastanek mest)</w:t>
      </w:r>
    </w:p>
    <w:p w:rsidR="006359DC" w:rsidRPr="006359DC" w:rsidRDefault="006359DC" w:rsidP="006359DC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Višinska ali rovtarska (13.-15.st.)</w:t>
      </w:r>
    </w:p>
    <w:p w:rsidR="006359DC" w:rsidRPr="006359DC" w:rsidRDefault="006359DC" w:rsidP="006359DC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Poselitev višje ležečih območij (najintenzivneje Pohorje, Kozjak, Gorenjska, Kočevje)</w:t>
      </w:r>
    </w:p>
    <w:p w:rsidR="006359DC" w:rsidRPr="006359DC" w:rsidRDefault="006359DC" w:rsidP="006359DC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Posledica vpada Turkov, širjenje kuge</w:t>
      </w:r>
    </w:p>
    <w:p w:rsidR="006359DC" w:rsidRPr="006359DC" w:rsidRDefault="006359DC" w:rsidP="006359DC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 xml:space="preserve">Začnejo nastajati prazni prostori (rovte) </w:t>
      </w:r>
    </w:p>
    <w:p w:rsidR="006359DC" w:rsidRPr="006359DC" w:rsidRDefault="006359DC" w:rsidP="006359DC">
      <w:pPr>
        <w:pStyle w:val="ListParagraph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Dodatna/neagrarna (po 15.st.)</w:t>
      </w:r>
    </w:p>
    <w:p w:rsidR="006359DC" w:rsidRPr="006359DC" w:rsidRDefault="006359DC" w:rsidP="006359DC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Povezana z neagrarnimi oblikami gosp. na podeželju (fužine, rudarstvo)</w:t>
      </w:r>
    </w:p>
    <w:p w:rsidR="006359DC" w:rsidRPr="006359DC" w:rsidRDefault="006359DC" w:rsidP="006359DC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2"/>
          <w:szCs w:val="22"/>
          <w:lang w:val="sl-SI"/>
        </w:rPr>
      </w:pPr>
      <w:r w:rsidRPr="006359DC">
        <w:rPr>
          <w:rFonts w:ascii="Cambria" w:hAnsi="Cambria"/>
          <w:sz w:val="22"/>
          <w:szCs w:val="22"/>
          <w:lang w:val="sl-SI"/>
        </w:rPr>
        <w:t>Začnejo se naseljevati Uskoki (prihajajo iz juga; gre za muslimane, ki bežijo pred Turki in v Rimsko nemškem cesarstvu iščejo zaščito)</w:t>
      </w:r>
    </w:p>
    <w:p w:rsidR="00070912" w:rsidRPr="006359DC" w:rsidRDefault="00070912" w:rsidP="006359DC"/>
    <w:sectPr w:rsidR="00070912" w:rsidRPr="006359DC" w:rsidSect="0063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F8F"/>
    <w:multiLevelType w:val="hybridMultilevel"/>
    <w:tmpl w:val="CC1AB590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7AB"/>
    <w:multiLevelType w:val="hybridMultilevel"/>
    <w:tmpl w:val="7EB4245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A0317"/>
    <w:multiLevelType w:val="hybridMultilevel"/>
    <w:tmpl w:val="4202924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06198"/>
    <w:multiLevelType w:val="hybridMultilevel"/>
    <w:tmpl w:val="86A0428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AA61C0"/>
    <w:multiLevelType w:val="hybridMultilevel"/>
    <w:tmpl w:val="B470CA10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20BF"/>
    <w:multiLevelType w:val="hybridMultilevel"/>
    <w:tmpl w:val="E960B3C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E09B3"/>
    <w:multiLevelType w:val="hybridMultilevel"/>
    <w:tmpl w:val="8CC2543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122"/>
    <w:multiLevelType w:val="hybridMultilevel"/>
    <w:tmpl w:val="AFBE814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8615F3"/>
    <w:multiLevelType w:val="hybridMultilevel"/>
    <w:tmpl w:val="5B6A64A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50"/>
    <w:multiLevelType w:val="hybridMultilevel"/>
    <w:tmpl w:val="71DC905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8184E"/>
    <w:multiLevelType w:val="hybridMultilevel"/>
    <w:tmpl w:val="41C6C868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A46"/>
    <w:multiLevelType w:val="hybridMultilevel"/>
    <w:tmpl w:val="6CE89EA2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7A8C"/>
    <w:multiLevelType w:val="hybridMultilevel"/>
    <w:tmpl w:val="DC02E53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07F99"/>
    <w:multiLevelType w:val="hybridMultilevel"/>
    <w:tmpl w:val="5CF6AB0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A1B22"/>
    <w:multiLevelType w:val="hybridMultilevel"/>
    <w:tmpl w:val="5D52B14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3618A"/>
    <w:multiLevelType w:val="hybridMultilevel"/>
    <w:tmpl w:val="8652A0C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09C2"/>
    <w:multiLevelType w:val="hybridMultilevel"/>
    <w:tmpl w:val="12BE6B9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E510E"/>
    <w:multiLevelType w:val="hybridMultilevel"/>
    <w:tmpl w:val="AED22A5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854D28"/>
    <w:multiLevelType w:val="hybridMultilevel"/>
    <w:tmpl w:val="5DFC224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957842"/>
    <w:multiLevelType w:val="hybridMultilevel"/>
    <w:tmpl w:val="949EFDEE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2C6F"/>
    <w:multiLevelType w:val="hybridMultilevel"/>
    <w:tmpl w:val="8E20D2CE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569FB"/>
    <w:multiLevelType w:val="hybridMultilevel"/>
    <w:tmpl w:val="22FECB46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E77C6"/>
    <w:multiLevelType w:val="hybridMultilevel"/>
    <w:tmpl w:val="D64CC4C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4F5AD2"/>
    <w:multiLevelType w:val="hybridMultilevel"/>
    <w:tmpl w:val="A23C68B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96D0E"/>
    <w:multiLevelType w:val="hybridMultilevel"/>
    <w:tmpl w:val="1DCA4BB8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F4970"/>
    <w:multiLevelType w:val="hybridMultilevel"/>
    <w:tmpl w:val="35F211B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FB717A"/>
    <w:multiLevelType w:val="hybridMultilevel"/>
    <w:tmpl w:val="556A313C"/>
    <w:lvl w:ilvl="0" w:tplc="774C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766E"/>
    <w:multiLevelType w:val="hybridMultilevel"/>
    <w:tmpl w:val="358A5AB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6"/>
  </w:num>
  <w:num w:numId="5">
    <w:abstractNumId w:val="9"/>
  </w:num>
  <w:num w:numId="6">
    <w:abstractNumId w:val="26"/>
  </w:num>
  <w:num w:numId="7">
    <w:abstractNumId w:val="2"/>
  </w:num>
  <w:num w:numId="8">
    <w:abstractNumId w:val="11"/>
  </w:num>
  <w:num w:numId="9">
    <w:abstractNumId w:val="22"/>
  </w:num>
  <w:num w:numId="10">
    <w:abstractNumId w:val="6"/>
  </w:num>
  <w:num w:numId="11">
    <w:abstractNumId w:val="24"/>
  </w:num>
  <w:num w:numId="12">
    <w:abstractNumId w:val="7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27"/>
  </w:num>
  <w:num w:numId="24">
    <w:abstractNumId w:val="8"/>
  </w:num>
  <w:num w:numId="25">
    <w:abstractNumId w:val="17"/>
  </w:num>
  <w:num w:numId="26">
    <w:abstractNumId w:val="3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83"/>
    <w:rsid w:val="00070912"/>
    <w:rsid w:val="00573D0C"/>
    <w:rsid w:val="006359DC"/>
    <w:rsid w:val="006B2A83"/>
    <w:rsid w:val="00C365F4"/>
    <w:rsid w:val="00C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83"/>
    <w:rPr>
      <w:rFonts w:ascii="Times New Roman" w:hAnsi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