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24" w:rsidRDefault="001F1DC1" w:rsidP="001F1DC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BACHOV ABSOLUTIZEM</w:t>
      </w:r>
    </w:p>
    <w:p w:rsidR="001F1DC1" w:rsidRPr="00FC0F0E" w:rsidRDefault="001F1DC1" w:rsidP="001F1DC1">
      <w:pPr>
        <w:jc w:val="center"/>
        <w:rPr>
          <w:sz w:val="40"/>
          <w:szCs w:val="40"/>
          <w:lang w:val="sl-SI"/>
        </w:rPr>
      </w:pPr>
    </w:p>
    <w:p w:rsidR="00FC0F0E" w:rsidRDefault="00FC0F0E" w:rsidP="001F1DC1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Bachov absolutizem ali neoabsolutizem, je dobil ime po takratnem notranjem ministru Aleksandru Bachu. Absolutizem je trajal od leta 1851 pa d leta 1859.</w:t>
      </w:r>
    </w:p>
    <w:p w:rsidR="001F1DC1" w:rsidRDefault="001F1DC1" w:rsidP="001F1DC1">
      <w:pPr>
        <w:rPr>
          <w:sz w:val="36"/>
          <w:szCs w:val="36"/>
          <w:lang w:val="sl-SI"/>
        </w:rPr>
      </w:pPr>
      <w:r w:rsidRPr="00FC0F0E">
        <w:rPr>
          <w:sz w:val="36"/>
          <w:szCs w:val="36"/>
          <w:lang w:val="sl-SI"/>
        </w:rPr>
        <w:t xml:space="preserve">Državni zbor v Kromerižu leta 1848 je pripravljal osnutek </w:t>
      </w:r>
      <w:r>
        <w:rPr>
          <w:sz w:val="36"/>
          <w:szCs w:val="36"/>
          <w:lang w:val="sl-SI"/>
        </w:rPr>
        <w:t>ustave, ki je temeljila na liberalnih tezah, vsa oblast naj bi pripadala ljudstvu in vlada naj bi bila odgovorna skupščini. Ustava ni bila sprejeta in državni zbor je bil razpuščen.</w:t>
      </w:r>
    </w:p>
    <w:p w:rsidR="000430B6" w:rsidRDefault="000430B6" w:rsidP="001F1DC1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Leta 1849 je takratni cesar Franc Jožef I. razglasil, v tajnosti pripravljeno, OKTOIRANO USTAVO. Ustava je pomenila:</w:t>
      </w:r>
    </w:p>
    <w:p w:rsidR="000430B6" w:rsidRDefault="000430B6" w:rsidP="000430B6">
      <w:pPr>
        <w:numPr>
          <w:ilvl w:val="0"/>
          <w:numId w:val="1"/>
        </w:num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ponovno uvedbo državnega centralizma- tokrat tudi Ogrski del, ki je imel prej notranjo avtonomijo</w:t>
      </w:r>
    </w:p>
    <w:p w:rsidR="000430B6" w:rsidRDefault="000430B6" w:rsidP="000430B6">
      <w:pPr>
        <w:numPr>
          <w:ilvl w:val="0"/>
          <w:numId w:val="1"/>
        </w:num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in pa obnovo absolutizma</w:t>
      </w:r>
    </w:p>
    <w:p w:rsidR="000430B6" w:rsidRDefault="000430B6" w:rsidP="000430B6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Leta 1851 je cesar ukinil ustavo, ker želi zavladati le s pomočjo ministrov in birokracije. Tu pa nastopi obdobje, ki ga imenujemo NEOABSOLUTIZEM ali BACHOV ABSOLUTIZEM. </w:t>
      </w:r>
    </w:p>
    <w:p w:rsidR="00FC0F0E" w:rsidRDefault="00FC0F0E" w:rsidP="000430B6">
      <w:pPr>
        <w:rPr>
          <w:sz w:val="36"/>
          <w:szCs w:val="36"/>
          <w:lang w:val="sl-SI"/>
        </w:rPr>
      </w:pPr>
    </w:p>
    <w:p w:rsidR="00FC0F0E" w:rsidRDefault="00FC0F0E" w:rsidP="00FC0F0E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PRIMERJAVA MED METTERNICHOVIM IN BACHOVIM ABSOLUTIZMOM</w:t>
      </w:r>
    </w:p>
    <w:p w:rsidR="00FC0F0E" w:rsidRDefault="00FC0F0E" w:rsidP="00FC0F0E">
      <w:pPr>
        <w:jc w:val="center"/>
        <w:rPr>
          <w:sz w:val="36"/>
          <w:szCs w:val="36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8755A">
        <w:tc>
          <w:tcPr>
            <w:tcW w:w="2952" w:type="dxa"/>
          </w:tcPr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</w:p>
        </w:tc>
        <w:tc>
          <w:tcPr>
            <w:tcW w:w="2952" w:type="dxa"/>
          </w:tcPr>
          <w:p w:rsidR="00B8755A" w:rsidRPr="00B8755A" w:rsidRDefault="00B8755A" w:rsidP="00FC0F0E">
            <w:pPr>
              <w:rPr>
                <w:b/>
                <w:sz w:val="36"/>
                <w:szCs w:val="36"/>
                <w:lang w:val="sl-SI"/>
              </w:rPr>
            </w:pPr>
            <w:r w:rsidRPr="00B8755A">
              <w:rPr>
                <w:b/>
                <w:sz w:val="36"/>
                <w:szCs w:val="36"/>
                <w:lang w:val="sl-SI"/>
              </w:rPr>
              <w:t>METTERNICH</w:t>
            </w:r>
          </w:p>
        </w:tc>
        <w:tc>
          <w:tcPr>
            <w:tcW w:w="2952" w:type="dxa"/>
          </w:tcPr>
          <w:p w:rsidR="00B8755A" w:rsidRPr="00B8755A" w:rsidRDefault="00B8755A" w:rsidP="00FC0F0E">
            <w:pPr>
              <w:rPr>
                <w:b/>
                <w:sz w:val="36"/>
                <w:szCs w:val="36"/>
                <w:lang w:val="sl-SI"/>
              </w:rPr>
            </w:pPr>
            <w:r w:rsidRPr="00B8755A">
              <w:rPr>
                <w:b/>
                <w:sz w:val="36"/>
                <w:szCs w:val="36"/>
                <w:lang w:val="sl-SI"/>
              </w:rPr>
              <w:t>BACH</w:t>
            </w:r>
          </w:p>
        </w:tc>
      </w:tr>
      <w:tr w:rsidR="00B8755A">
        <w:tc>
          <w:tcPr>
            <w:tcW w:w="2952" w:type="dxa"/>
          </w:tcPr>
          <w:p w:rsidR="00B8755A" w:rsidRPr="00B8755A" w:rsidRDefault="00B8755A" w:rsidP="00FC0F0E">
            <w:pPr>
              <w:rPr>
                <w:b/>
                <w:sz w:val="36"/>
                <w:szCs w:val="36"/>
                <w:lang w:val="sl-SI"/>
              </w:rPr>
            </w:pPr>
            <w:r w:rsidRPr="00B8755A">
              <w:rPr>
                <w:b/>
                <w:sz w:val="36"/>
                <w:szCs w:val="36"/>
                <w:lang w:val="sl-SI"/>
              </w:rPr>
              <w:t>politično</w:t>
            </w:r>
          </w:p>
        </w:tc>
        <w:tc>
          <w:tcPr>
            <w:tcW w:w="2952" w:type="dxa"/>
          </w:tcPr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t>prepovedano povezovanje v združenja (tudi, če so bila literarna, ker so ravno te skriti krožki bili začetek idej o revolucijah), cenzura raznih del, prepoved ustanovitve društva za izdajanje slov. knjig za široke množice</w:t>
            </w:r>
          </w:p>
        </w:tc>
        <w:tc>
          <w:tcPr>
            <w:tcW w:w="2952" w:type="dxa"/>
          </w:tcPr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t>isto…stroga cenzura, policijski nadzor, posebna pozornost revolucionarjem, da zopet ne bi začeli kakšne revolucije</w:t>
            </w:r>
          </w:p>
        </w:tc>
      </w:tr>
      <w:tr w:rsidR="00B8755A">
        <w:tc>
          <w:tcPr>
            <w:tcW w:w="2952" w:type="dxa"/>
          </w:tcPr>
          <w:p w:rsidR="00B8755A" w:rsidRPr="00B8755A" w:rsidRDefault="00B8755A" w:rsidP="00FC0F0E">
            <w:pPr>
              <w:rPr>
                <w:b/>
                <w:sz w:val="36"/>
                <w:szCs w:val="36"/>
                <w:lang w:val="sl-SI"/>
              </w:rPr>
            </w:pPr>
            <w:r w:rsidRPr="00B8755A">
              <w:rPr>
                <w:b/>
                <w:sz w:val="36"/>
                <w:szCs w:val="36"/>
                <w:lang w:val="sl-SI"/>
              </w:rPr>
              <w:t>gospodarsko</w:t>
            </w:r>
          </w:p>
        </w:tc>
        <w:tc>
          <w:tcPr>
            <w:tcW w:w="2952" w:type="dxa"/>
          </w:tcPr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t xml:space="preserve">gospodarstvo zaostalo glede na ostali del Evrope. kakršenkoli gosp. razvoj je </w:t>
            </w:r>
            <w:r>
              <w:rPr>
                <w:sz w:val="36"/>
                <w:szCs w:val="36"/>
                <w:lang w:val="sl-SI"/>
              </w:rPr>
              <w:lastRenderedPageBreak/>
              <w:t>namenoma zaviral, ker bi to pomenilo razpad države. Razvijajo pa tradicionalne panoge:fužinarstvo, premogovništvo, tekstilna industrija…</w:t>
            </w:r>
          </w:p>
        </w:tc>
        <w:tc>
          <w:tcPr>
            <w:tcW w:w="2952" w:type="dxa"/>
          </w:tcPr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lastRenderedPageBreak/>
              <w:t>Poudarek na modernizaciji. ni nobenega zaviranja.</w:t>
            </w:r>
          </w:p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t xml:space="preserve">Liberalno gospodarska </w:t>
            </w:r>
            <w:r>
              <w:rPr>
                <w:sz w:val="36"/>
                <w:szCs w:val="36"/>
                <w:lang w:val="sl-SI"/>
              </w:rPr>
              <w:lastRenderedPageBreak/>
              <w:t>politika:</w:t>
            </w:r>
          </w:p>
          <w:p w:rsidR="00B8755A" w:rsidRDefault="00B8755A" w:rsidP="00FC0F0E">
            <w:pPr>
              <w:rPr>
                <w:sz w:val="36"/>
                <w:szCs w:val="36"/>
                <w:lang w:val="sl-SI"/>
              </w:rPr>
            </w:pPr>
            <w:r>
              <w:rPr>
                <w:sz w:val="36"/>
                <w:szCs w:val="36"/>
                <w:lang w:val="sl-SI"/>
              </w:rPr>
              <w:t>Obrtna svoboda (odprave cehov), razvoj industrije, bančništva in gradnje železnic (leta 1857 je dograjena južna železnica: Dunaj-Trst), izpeljana zemljiška odveza: kmetje so morali za odvezo plačati vsoto, ki je bila razdeljena na tretjine.</w:t>
            </w:r>
          </w:p>
        </w:tc>
      </w:tr>
    </w:tbl>
    <w:p w:rsidR="00417125" w:rsidRDefault="00417125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lastRenderedPageBreak/>
        <w:t>Leta 1855 je bil meddržavni sporazum s papežem – KONKORDAT…to je pomenilo, da cerkev dobi ponovno pristojnost na področju šolstva. Tako duhovniki odigrajo pomembno vlogo pri širitvi slov. jezika:</w:t>
      </w:r>
    </w:p>
    <w:p w:rsidR="00417125" w:rsidRDefault="00417125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SIMON RUDMAŠ – deželnošolski nadzornik na Koroškem</w:t>
      </w:r>
    </w:p>
    <w:p w:rsidR="00417125" w:rsidRDefault="00417125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ANTOM MARTIN SLOMŠEK – prenese sedež lavantinske škofije iz St. Andraža v maribor; to je bil dolgotočni pomen za utrjevanje slovenske etnične meje, saj je škofija združevala skoraj vse štajerske Slovence, severna meja pa je skoraj skladana z narodno…vplivala tudi na oblikovanje današnje severne meje.</w:t>
      </w:r>
    </w:p>
    <w:p w:rsidR="00417125" w:rsidRDefault="00417125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Pomembne so tudi reforme v univerzah, gimnazije so postale osemrazredene in uvedli so maturo!</w:t>
      </w:r>
    </w:p>
    <w:p w:rsidR="00417125" w:rsidRDefault="00417125" w:rsidP="00417125">
      <w:pPr>
        <w:jc w:val="center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DEJAVNOST SLOVENCEV</w:t>
      </w:r>
    </w:p>
    <w:p w:rsidR="00417125" w:rsidRPr="00417125" w:rsidRDefault="00693E58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Slovenska inteligenca (učitelji, ljudje z univerzitetno izobrazbo) so pisali v slovenskem jeziku, kar je bila prej redkost. Slovenski jezik v gimnazijah. Zelo pomemben je bil ljubljanski škof ANTON ALOJZIJ WOLF, saj je izboljšal položaj slov. jezika v bogoslužju, leta 1856 začne izdajati nov prevod Svetega pisma in pa financira NEMŠKO – SLOVENSKI SLOVAR (uredil Matija Cigale) in SLOVENSKO – NEMŠKI SLOVAR (uredil Maks Pleteršnik).</w:t>
      </w:r>
    </w:p>
    <w:p w:rsidR="00FC0F0E" w:rsidRDefault="00417125" w:rsidP="00417125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RAZVOJ STROKOVNEGA IZRAZOSOVJA</w:t>
      </w:r>
    </w:p>
    <w:p w:rsidR="00417125" w:rsidRDefault="00693E58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KOZLAR: zemljevid slovenski dežel</w:t>
      </w:r>
    </w:p>
    <w:p w:rsidR="00693E58" w:rsidRDefault="00693E58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1851 je ustanovljeno DRUŠTVO SV. MOHORJA: društvo je širilo slov. knjigo</w:t>
      </w:r>
    </w:p>
    <w:p w:rsidR="00693E58" w:rsidRDefault="00693E58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lastRenderedPageBreak/>
        <w:t>Anton M. Slomšek: prenos levant. cerkve iz St. Andraža v Maribor.</w:t>
      </w:r>
    </w:p>
    <w:p w:rsidR="00693E58" w:rsidRDefault="00693E58" w:rsidP="00417125">
      <w:p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Bachov absolutizem je pri Slovencih ostal v slabih spominih (stroga cenzura,…), a smo obdobje tudi dobro izkoristili:</w:t>
      </w:r>
    </w:p>
    <w:p w:rsidR="00693E58" w:rsidRDefault="00693E58" w:rsidP="00693E58">
      <w:pPr>
        <w:numPr>
          <w:ilvl w:val="0"/>
          <w:numId w:val="2"/>
        </w:num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kulturno področje: </w:t>
      </w:r>
    </w:p>
    <w:p w:rsidR="00693E58" w:rsidRDefault="00693E58" w:rsidP="00693E58">
      <w:pPr>
        <w:ind w:left="360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ANTON JANEŽIČ: slavist, s somišljeniki naznanil ustanovitev Družtva, ktero bode dobre bukve za Slovence izdajalo in jih med njimi razširjevalo.</w:t>
      </w:r>
    </w:p>
    <w:p w:rsidR="00693E58" w:rsidRDefault="00693E58" w:rsidP="00693E58">
      <w:pPr>
        <w:ind w:left="360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ANDREJ EINSPIELER: ustanavljal različna slov. društva in časopise, eden nepopustljivih borcev za pravice koroških Slovencev--&gt; »oče koroških Slovencev«</w:t>
      </w:r>
    </w:p>
    <w:p w:rsidR="00693E58" w:rsidRDefault="00693E58" w:rsidP="00693E58">
      <w:pPr>
        <w:ind w:left="360"/>
        <w:rPr>
          <w:sz w:val="36"/>
          <w:szCs w:val="36"/>
          <w:lang w:val="sl-SI"/>
        </w:rPr>
      </w:pPr>
    </w:p>
    <w:p w:rsidR="00693E58" w:rsidRDefault="00693E58" w:rsidP="00693E58">
      <w:pPr>
        <w:numPr>
          <w:ilvl w:val="0"/>
          <w:numId w:val="2"/>
        </w:numPr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šolsko področje:</w:t>
      </w:r>
    </w:p>
    <w:p w:rsidR="00693E58" w:rsidRDefault="00693E58" w:rsidP="00693E58">
      <w:pPr>
        <w:ind w:left="360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FRAN MIKLOŠIČ: ugleden slavist, med drugim tudi predsednik enotne slovenske peticije.</w:t>
      </w:r>
    </w:p>
    <w:p w:rsidR="00693E58" w:rsidRPr="001F1DC1" w:rsidRDefault="00693E58" w:rsidP="00693E58">
      <w:pPr>
        <w:ind w:left="360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JANEZ BLEIWEIS: pisanje kratke proze v slovenščini za preproste ljudi: Bleiweisove novice in Bleiweisova velika pratika.</w:t>
      </w:r>
    </w:p>
    <w:sectPr w:rsidR="00693E58" w:rsidRPr="001F1D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45C5"/>
    <w:multiLevelType w:val="hybridMultilevel"/>
    <w:tmpl w:val="FD20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51C"/>
    <w:multiLevelType w:val="hybridMultilevel"/>
    <w:tmpl w:val="29587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97D"/>
    <w:rsid w:val="000430B6"/>
    <w:rsid w:val="001F1DC1"/>
    <w:rsid w:val="002D3D65"/>
    <w:rsid w:val="00417125"/>
    <w:rsid w:val="004E5924"/>
    <w:rsid w:val="00693E58"/>
    <w:rsid w:val="007E5EB0"/>
    <w:rsid w:val="0081259C"/>
    <w:rsid w:val="008B4315"/>
    <w:rsid w:val="00906E56"/>
    <w:rsid w:val="00B2697D"/>
    <w:rsid w:val="00B8755A"/>
    <w:rsid w:val="00D137D7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vertAlign w:val="subscrip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