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2D8" w:rsidRDefault="00466A22">
      <w:pPr>
        <w:jc w:val="both"/>
        <w:rPr>
          <w:sz w:val="22"/>
        </w:rPr>
      </w:pPr>
      <w:bookmarkStart w:id="0" w:name="_GoBack"/>
      <w:bookmarkEnd w:id="0"/>
      <w:r>
        <w:rPr>
          <w:b/>
          <w:sz w:val="22"/>
        </w:rPr>
        <w:t>UVEDBA USTAVNOSTI IN DUALIZMA V HABZBURŠKI MONARHIJI</w:t>
      </w:r>
    </w:p>
    <w:p w:rsidR="009D42D8" w:rsidRDefault="00466A22">
      <w:pPr>
        <w:jc w:val="both"/>
        <w:rPr>
          <w:sz w:val="22"/>
          <w:lang w:val="de-DE"/>
        </w:rPr>
      </w:pPr>
      <w:r>
        <w:rPr>
          <w:sz w:val="22"/>
        </w:rPr>
        <w:t xml:space="preserve">1)Konec 50-ih let 19. st. je prinesel velike spremembe za EVROPO in AVSTRIJO.  </w:t>
      </w:r>
      <w:r>
        <w:rPr>
          <w:sz w:val="22"/>
          <w:lang w:val="de-DE"/>
        </w:rPr>
        <w:t>Avstrija je leta 1895 izgubila vojno s Francijo in je morala ITALIJI odstopiti LOMBARDIJO. Papež je izgubil večino papeške države. Del Italije se je združil. To je pomenilo zmagoslavje nacionalnih teženj, liberalnih idej in poraz legitimizma ter cerkve. V habsburški monarhiji se je zlomil absolutizem.</w:t>
      </w:r>
    </w:p>
    <w:p w:rsidR="009D42D8" w:rsidRDefault="00466A22">
      <w:pPr>
        <w:jc w:val="both"/>
        <w:rPr>
          <w:sz w:val="22"/>
          <w:lang w:val="de-DE"/>
        </w:rPr>
      </w:pPr>
      <w:r>
        <w:rPr>
          <w:sz w:val="22"/>
          <w:lang w:val="de-DE"/>
        </w:rPr>
        <w:t xml:space="preserve">2)Cesar je moral popuščati in uvesti ustavno vladanje. Do izraza so prišle različne zahteve starega vladajočega razreda in narodnih gibanj.  Ne nemški narodi so zagovarjali pokrajinsko avtonomijo , NEMŠKA BURŽOAZIJA pa je zahtevala centralistično ureditev. Cesar je z oktobrsko diplomo leta 1860 uvedel zvezo ANATOMNIH DEŽEL s deželnim zborom , naslednje leto1861 pa je s februarskim patentom ponovno uvedel CENTRALIZEM. </w:t>
      </w:r>
    </w:p>
    <w:p w:rsidR="009D42D8" w:rsidRDefault="00466A22">
      <w:pPr>
        <w:jc w:val="both"/>
        <w:rPr>
          <w:sz w:val="22"/>
          <w:lang w:val="de-DE"/>
        </w:rPr>
      </w:pPr>
      <w:r>
        <w:rPr>
          <w:sz w:val="22"/>
          <w:lang w:val="de-DE"/>
        </w:rPr>
        <w:t>3)Leta 1866 je Avstrija ponovno izgubila vojno s Prusijo. Misel, da so dnevi monarhije šteti in da bo razpadla, se je precej razširila. Konsilidacija notranjih razmer je bila nujna in dvor je sklenil sporazum z Madžari. Februarja leta 1867 je bila imenovana posebna ogrska vlada in</w:t>
      </w:r>
      <w:r>
        <w:rPr>
          <w:b/>
          <w:sz w:val="22"/>
          <w:lang w:val="de-DE"/>
        </w:rPr>
        <w:t>3</w:t>
      </w:r>
      <w:r>
        <w:rPr>
          <w:sz w:val="22"/>
          <w:lang w:val="de-DE"/>
        </w:rPr>
        <w:t xml:space="preserve"> uveljavljena dualistična ureditev monarhije. AVSTRIJSKO CESARSTVO  se je preimenovalo v AVSTRO-OGRSKO. Obe polovici monarhije je povezoval skupni </w:t>
      </w:r>
      <w:r>
        <w:rPr>
          <w:b/>
          <w:sz w:val="22"/>
          <w:lang w:val="de-DE"/>
        </w:rPr>
        <w:t>vladar</w:t>
      </w:r>
      <w:r>
        <w:rPr>
          <w:sz w:val="22"/>
          <w:lang w:val="de-DE"/>
        </w:rPr>
        <w:t xml:space="preserve"> FRANC JOŽEF, povezuje še zunanje zadeve in vojska, skupne so še finance. Vsaka polovica monarhije je bila popolnoma samostojna država s svojim ustavnim sistemom. DUALIZEM je pomenil delitev oblasti med NEMŠKIM in MADŽARSKIM PLEMSTVOM.V AVSTRIJSKO POLOVICO SPADA: </w:t>
      </w:r>
      <w:r>
        <w:rPr>
          <w:b/>
          <w:sz w:val="22"/>
          <w:lang w:val="de-DE"/>
        </w:rPr>
        <w:t>a)</w:t>
      </w:r>
      <w:r>
        <w:rPr>
          <w:sz w:val="22"/>
          <w:lang w:val="de-DE"/>
        </w:rPr>
        <w:t xml:space="preserve">zgornja in spodnja Avstrija </w:t>
      </w:r>
      <w:r>
        <w:rPr>
          <w:b/>
          <w:sz w:val="22"/>
          <w:lang w:val="de-DE"/>
        </w:rPr>
        <w:t>b)</w:t>
      </w:r>
      <w:r>
        <w:rPr>
          <w:sz w:val="22"/>
          <w:lang w:val="de-DE"/>
        </w:rPr>
        <w:t xml:space="preserve">Salzburška pokrajina </w:t>
      </w:r>
      <w:r>
        <w:rPr>
          <w:b/>
          <w:sz w:val="22"/>
          <w:lang w:val="de-DE"/>
        </w:rPr>
        <w:t>c)</w:t>
      </w:r>
      <w:r>
        <w:rPr>
          <w:sz w:val="22"/>
          <w:lang w:val="de-DE"/>
        </w:rPr>
        <w:t xml:space="preserve">Slovenske dežele </w:t>
      </w:r>
      <w:r>
        <w:rPr>
          <w:b/>
          <w:sz w:val="22"/>
          <w:lang w:val="de-DE"/>
        </w:rPr>
        <w:t>d)</w:t>
      </w:r>
      <w:r>
        <w:rPr>
          <w:sz w:val="22"/>
          <w:lang w:val="de-DE"/>
        </w:rPr>
        <w:t xml:space="preserve">Istra in Dalmacija </w:t>
      </w:r>
      <w:r>
        <w:rPr>
          <w:b/>
          <w:sz w:val="22"/>
          <w:lang w:val="de-DE"/>
        </w:rPr>
        <w:t>e)</w:t>
      </w:r>
      <w:r>
        <w:rPr>
          <w:sz w:val="22"/>
          <w:lang w:val="de-DE"/>
        </w:rPr>
        <w:t xml:space="preserve">Tirolska </w:t>
      </w:r>
      <w:r>
        <w:rPr>
          <w:b/>
          <w:sz w:val="22"/>
          <w:lang w:val="de-DE"/>
        </w:rPr>
        <w:t>f)</w:t>
      </w:r>
      <w:r>
        <w:rPr>
          <w:sz w:val="22"/>
          <w:lang w:val="de-DE"/>
        </w:rPr>
        <w:t xml:space="preserve">Češka </w:t>
      </w:r>
      <w:r>
        <w:rPr>
          <w:b/>
          <w:sz w:val="22"/>
          <w:lang w:val="de-DE"/>
        </w:rPr>
        <w:t>g)</w:t>
      </w:r>
      <w:r>
        <w:rPr>
          <w:sz w:val="22"/>
          <w:lang w:val="de-DE"/>
        </w:rPr>
        <w:t xml:space="preserve">Moravska </w:t>
      </w:r>
      <w:r>
        <w:rPr>
          <w:b/>
          <w:sz w:val="22"/>
          <w:lang w:val="de-DE"/>
        </w:rPr>
        <w:t>h)</w:t>
      </w:r>
      <w:r>
        <w:rPr>
          <w:sz w:val="22"/>
          <w:lang w:val="de-DE"/>
        </w:rPr>
        <w:t xml:space="preserve">deli Poljskega </w:t>
      </w:r>
    </w:p>
    <w:p w:rsidR="009D42D8" w:rsidRDefault="00466A22">
      <w:pPr>
        <w:jc w:val="both"/>
        <w:rPr>
          <w:sz w:val="22"/>
        </w:rPr>
      </w:pPr>
      <w:r>
        <w:rPr>
          <w:sz w:val="22"/>
        </w:rPr>
        <w:t xml:space="preserve">V OGRSO POLOVICO SPADA: </w:t>
      </w:r>
      <w:r>
        <w:rPr>
          <w:b/>
          <w:sz w:val="22"/>
        </w:rPr>
        <w:t>a)</w:t>
      </w:r>
      <w:r>
        <w:rPr>
          <w:sz w:val="22"/>
        </w:rPr>
        <w:t xml:space="preserve">Madžarska </w:t>
      </w:r>
      <w:r>
        <w:rPr>
          <w:b/>
          <w:sz w:val="22"/>
        </w:rPr>
        <w:t>b)</w:t>
      </w:r>
      <w:r>
        <w:rPr>
          <w:sz w:val="22"/>
        </w:rPr>
        <w:t xml:space="preserve">Hrvaška </w:t>
      </w:r>
      <w:r>
        <w:rPr>
          <w:b/>
          <w:sz w:val="22"/>
        </w:rPr>
        <w:t>c)</w:t>
      </w:r>
      <w:r>
        <w:rPr>
          <w:sz w:val="22"/>
        </w:rPr>
        <w:t>Slavonija</w:t>
      </w:r>
    </w:p>
    <w:p w:rsidR="009D42D8" w:rsidRDefault="00466A22">
      <w:pPr>
        <w:jc w:val="both"/>
        <w:rPr>
          <w:sz w:val="22"/>
        </w:rPr>
      </w:pPr>
      <w:r>
        <w:rPr>
          <w:sz w:val="22"/>
        </w:rPr>
        <w:t>4)Leta 1867 je pomembno tudi za Slovence, volitve v deželne zbore so prinesle Slovencem veliko zmago. Slovenci  so na prvih volitvah nastopili kot ORGANIZIRAN POLITIČNI TABOR.</w:t>
      </w:r>
    </w:p>
    <w:p w:rsidR="009D42D8" w:rsidRDefault="009D42D8">
      <w:pPr>
        <w:jc w:val="both"/>
        <w:rPr>
          <w:b/>
          <w:sz w:val="22"/>
        </w:rPr>
      </w:pPr>
    </w:p>
    <w:p w:rsidR="009D42D8" w:rsidRDefault="009D42D8"/>
    <w:sectPr w:rsidR="009D42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6A22"/>
    <w:rsid w:val="00466A22"/>
    <w:rsid w:val="008D433F"/>
    <w:rsid w:val="009D42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2019-05-17T07:38:00Z</dcterms:created>
  <dcterms:modified xsi:type="dcterms:W3CDTF">2019-05-17T07:38:00Z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