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35" w:rsidRDefault="00A42143">
      <w:pPr>
        <w:jc w:val="center"/>
        <w:rPr>
          <w:b/>
          <w:spacing w:val="40"/>
        </w:rPr>
      </w:pPr>
      <w:bookmarkStart w:id="0" w:name="_GoBack"/>
      <w:bookmarkEnd w:id="0"/>
      <w:r>
        <w:rPr>
          <w:b/>
          <w:spacing w:val="40"/>
        </w:rPr>
        <w:t>EVROPA IN SVET NA PREHODU IZ SREDNJEGA V NOVI VEK</w:t>
      </w:r>
    </w:p>
    <w:p w:rsidR="00132D35" w:rsidRDefault="00132D35">
      <w:pPr>
        <w:jc w:val="center"/>
        <w:rPr>
          <w:b/>
        </w:rPr>
      </w:pPr>
    </w:p>
    <w:p w:rsidR="00132D35" w:rsidRDefault="00A42143">
      <w:pPr>
        <w:jc w:val="both"/>
      </w:pPr>
      <w:r>
        <w:t>Pozni fevdalizem (16 – 18 stol.): geografska odkritja, humanizem in renesansa, reformacija, protireformacija, kmečki upori;</w:t>
      </w:r>
    </w:p>
    <w:p w:rsidR="00132D35" w:rsidRDefault="00132D35">
      <w:pPr>
        <w:jc w:val="center"/>
        <w:rPr>
          <w:b/>
          <w:i/>
          <w:spacing w:val="4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132D35">
        <w:tc>
          <w:tcPr>
            <w:tcW w:w="9104" w:type="dxa"/>
          </w:tcPr>
          <w:p w:rsidR="00132D35" w:rsidRDefault="00A42143">
            <w:pPr>
              <w:jc w:val="center"/>
              <w:rPr>
                <w:b/>
                <w:i/>
                <w:spacing w:val="30"/>
              </w:rPr>
            </w:pPr>
            <w:r>
              <w:rPr>
                <w:b/>
                <w:i/>
                <w:spacing w:val="30"/>
              </w:rPr>
              <w:t>Politične razmere v zah. in srednji Evropi iz prehoda iz srednjega v novi vek</w:t>
            </w:r>
          </w:p>
        </w:tc>
      </w:tr>
    </w:tbl>
    <w:p w:rsidR="00132D35" w:rsidRDefault="00132D35">
      <w:pPr>
        <w:jc w:val="both"/>
        <w:rPr>
          <w:b/>
        </w:rPr>
      </w:pPr>
    </w:p>
    <w:p w:rsidR="00132D35" w:rsidRDefault="00A42143">
      <w:pPr>
        <w:jc w:val="both"/>
        <w:rPr>
          <w:b/>
          <w:i/>
        </w:rPr>
      </w:pPr>
      <w:r>
        <w:rPr>
          <w:b/>
          <w:i/>
        </w:rPr>
        <w:t>Prehod iz fevdalnega partikularizma (razcepljenost) v centralizem</w:t>
      </w:r>
    </w:p>
    <w:p w:rsidR="00132D35" w:rsidRDefault="00A42143">
      <w:pPr>
        <w:jc w:val="both"/>
        <w:rPr>
          <w:u w:val="single"/>
        </w:rPr>
      </w:pPr>
      <w:r>
        <w:rPr>
          <w:u w:val="single"/>
        </w:rPr>
        <w:t>Vzroki:</w:t>
      </w:r>
    </w:p>
    <w:p w:rsidR="00132D35" w:rsidRDefault="00A42143">
      <w:pPr>
        <w:numPr>
          <w:ilvl w:val="0"/>
          <w:numId w:val="2"/>
        </w:numPr>
        <w:jc w:val="both"/>
      </w:pPr>
      <w:r>
        <w:t>Razvoj blagovno denarnega gospodarstva (z njim nastajajo družbene spremembe, ki podpirajo povezovanje dotlej razcepljenih fevdalnih pokrajin v eno celoto).</w:t>
      </w:r>
    </w:p>
    <w:p w:rsidR="00132D35" w:rsidRDefault="00A42143">
      <w:pPr>
        <w:numPr>
          <w:ilvl w:val="0"/>
          <w:numId w:val="3"/>
        </w:numPr>
        <w:jc w:val="both"/>
      </w:pPr>
      <w:r>
        <w:t>Vladarji so podpirali gospodarski razvoj oz. mesta (bolj razvito gospodarstvo, večji so davki za državno blagajno).</w:t>
      </w:r>
    </w:p>
    <w:p w:rsidR="00132D35" w:rsidRDefault="00A42143">
      <w:pPr>
        <w:numPr>
          <w:ilvl w:val="0"/>
          <w:numId w:val="4"/>
        </w:numPr>
        <w:jc w:val="both"/>
      </w:pPr>
      <w:r>
        <w:t>Centralizerane monarhije na zah. se razvijejo z:</w:t>
      </w:r>
    </w:p>
    <w:p w:rsidR="00132D35" w:rsidRDefault="00A42143">
      <w:pPr>
        <w:numPr>
          <w:ilvl w:val="1"/>
          <w:numId w:val="4"/>
        </w:numPr>
        <w:jc w:val="both"/>
      </w:pPr>
      <w:r>
        <w:t>Novo državno upravo (začetki madniškega upravnega aparata), kralji so jemali v službo uradnike iz vrst malega plemaenstva. Madniki so zvesto izpoljnjevali kraljeva povelja.</w:t>
      </w:r>
    </w:p>
    <w:p w:rsidR="00132D35" w:rsidRDefault="00A42143">
      <w:pPr>
        <w:numPr>
          <w:ilvl w:val="1"/>
          <w:numId w:val="4"/>
        </w:numPr>
        <w:jc w:val="both"/>
      </w:pPr>
      <w:r>
        <w:t>Kraljevim pravom: kralj piše zakone, zaščiti mir in varnost v državi, uzakoni stanovanjeske resnice plemstva, meščanov in drugih podložnikov.</w:t>
      </w:r>
    </w:p>
    <w:p w:rsidR="00132D35" w:rsidRDefault="00A42143">
      <w:pPr>
        <w:numPr>
          <w:ilvl w:val="1"/>
          <w:numId w:val="4"/>
        </w:numPr>
        <w:jc w:val="both"/>
      </w:pPr>
      <w:r>
        <w:t>Nastanek najemniške vojske, sestavljena iz pehote, opramljena z novim strelnim orožjem, plačana in urjena vojska.</w:t>
      </w:r>
    </w:p>
    <w:p w:rsidR="00132D35" w:rsidRDefault="00A42143">
      <w:pPr>
        <w:jc w:val="both"/>
        <w:rPr>
          <w:b/>
          <w:i/>
        </w:rPr>
      </w:pPr>
      <w:r>
        <w:rPr>
          <w:b/>
          <w:i/>
        </w:rPr>
        <w:t>Državni stanovi (plemstvo, meščanstvo, duhovščina)</w:t>
      </w:r>
    </w:p>
    <w:p w:rsidR="00132D35" w:rsidRDefault="00A42143">
      <w:pPr>
        <w:jc w:val="both"/>
      </w:pPr>
      <w:r>
        <w:t>Ko je vladar prisilil nepokorne fevdalce, je pokornost in centralizeral državo, se je moral prvi o odločanju, vendar le posvetovati s svojimi zavezniki, ki so se organizerali v državne stanove. V Franciji je kralj razpravljal z vsakim posebaj, da je lažje cepil opozicijo. V Španiji so se im. Cortes. V Angliji pa Parlament, od L. Ilis. Parlament je odobraval stalne kraljeve davčne zahteve (v Angliji je parlament le 1/10 prebivalstva).</w:t>
      </w:r>
    </w:p>
    <w:p w:rsidR="00132D35" w:rsidRDefault="00A42143">
      <w:pPr>
        <w:jc w:val="both"/>
      </w:pPr>
      <w:r>
        <w:t>Parlament – nova zamisel, da zastopa ljudstvo. Vsak stan si je prizadeval, da bi bile njegove obveznosti do države čim manjše, pravice pa čim večje.</w:t>
      </w:r>
    </w:p>
    <w:p w:rsidR="00132D35" w:rsidRDefault="00A42143">
      <w:pPr>
        <w:jc w:val="both"/>
      </w:pPr>
      <w:r>
        <w:rPr>
          <w:b/>
          <w:i/>
        </w:rPr>
        <w:t>Rimsko – nemško cesarstvo</w:t>
      </w:r>
      <w:r>
        <w:t xml:space="preserve"> </w:t>
      </w:r>
    </w:p>
    <w:p w:rsidR="00132D35" w:rsidRDefault="00A42143">
      <w:pPr>
        <w:jc w:val="both"/>
      </w:pPr>
      <w:r>
        <w:t xml:space="preserve">Ni centralizerana država, po obsegu največja, toda brez politične moči. Vzroki: Nemško cesarstvo je brez gospodarskega in političnega središča, ki bi pokrajine povezal v celoto. Nemškega kralja so volili kolegij 7. volilnih knezov – bili so iz družine Luxemburžanov in Habsburžanov, do leta 1806. </w:t>
      </w:r>
    </w:p>
    <w:p w:rsidR="00132D35" w:rsidRDefault="00A42143">
      <w:pPr>
        <w:jc w:val="both"/>
      </w:pPr>
      <w:r>
        <w:t xml:space="preserve">Karel IV. je leta 1356 v Zlati buli potrdil način cesarskih volitev in pravice nemških knezov, ki so nosili nemško krono od l. 1438 dalje. </w:t>
      </w:r>
    </w:p>
    <w:p w:rsidR="00132D35" w:rsidRDefault="00A42143">
      <w:pPr>
        <w:jc w:val="both"/>
      </w:pPr>
      <w:r>
        <w:rPr>
          <w:u w:val="single"/>
        </w:rPr>
        <w:t>Nemška mesta</w:t>
      </w:r>
      <w:r>
        <w:t xml:space="preserve">: Hamsa (najmočnejša J Nem. zveza), opredeljena je kot ekonomska in nekot politična skupnost – Lübeck, Hamburg, Brugge. Na J Nemčije sta dve veliki mesti Augsburg (družina Fugga – imela je rudnike srebra in bakra) in Würberg (Guttenberg – tisk, tiskarstvo postane najbolj donosen posel). </w:t>
      </w:r>
    </w:p>
    <w:p w:rsidR="00132D35" w:rsidRDefault="00A42143">
      <w:pPr>
        <w:jc w:val="both"/>
      </w:pPr>
      <w:r>
        <w:rPr>
          <w:b/>
          <w:i/>
        </w:rPr>
        <w:t>Italjanska mesta</w:t>
      </w:r>
      <w:r>
        <w:t xml:space="preserve">: Benetke(imele so prevlado v trgovini s levanto (blago iz bližnjega vzoda – začimbe, dišave, svila)), Genova (trgovala z Anglijo), Milano, Firence (središče bančnih dejavnosti). </w:t>
      </w:r>
    </w:p>
    <w:p w:rsidR="00132D35" w:rsidRDefault="00132D3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132D35">
        <w:tc>
          <w:tcPr>
            <w:tcW w:w="9104" w:type="dxa"/>
          </w:tcPr>
          <w:p w:rsidR="00132D35" w:rsidRDefault="00A42143">
            <w:pPr>
              <w:jc w:val="center"/>
              <w:rPr>
                <w:b/>
                <w:i/>
              </w:rPr>
            </w:pPr>
            <w:r>
              <w:rPr>
                <w:b/>
                <w:i/>
                <w:spacing w:val="30"/>
              </w:rPr>
              <w:t>Evropejci odkrivajo in osvajajo svet</w:t>
            </w:r>
          </w:p>
        </w:tc>
      </w:tr>
    </w:tbl>
    <w:p w:rsidR="00132D35" w:rsidRDefault="00132D35">
      <w:pPr>
        <w:jc w:val="both"/>
      </w:pPr>
    </w:p>
    <w:p w:rsidR="00132D35" w:rsidRDefault="00A42143">
      <w:pPr>
        <w:jc w:val="both"/>
      </w:pPr>
      <w:r>
        <w:rPr>
          <w:b/>
          <w:i/>
        </w:rPr>
        <w:t>Znani svet:</w:t>
      </w:r>
      <w:r>
        <w:t xml:space="preserve"> Evropa do Rusije, S deli Afrike do Sahare, deli Azije;</w:t>
      </w:r>
    </w:p>
    <w:p w:rsidR="00132D35" w:rsidRDefault="00A42143">
      <w:pPr>
        <w:jc w:val="both"/>
      </w:pPr>
      <w:r>
        <w:rPr>
          <w:b/>
          <w:i/>
        </w:rPr>
        <w:t>Neznani svet:</w:t>
      </w:r>
      <w:r>
        <w:t xml:space="preserve"> skrivnostni; vzh. in zah. Evropa, Amerika, Avstralija;</w:t>
      </w:r>
    </w:p>
    <w:p w:rsidR="00132D35" w:rsidRDefault="00A42143">
      <w:pPr>
        <w:jc w:val="both"/>
        <w:rPr>
          <w:b/>
          <w:i/>
        </w:rPr>
      </w:pPr>
      <w:r>
        <w:rPr>
          <w:b/>
          <w:i/>
        </w:rPr>
        <w:t>Vzroki za geografska odkritja:</w:t>
      </w:r>
    </w:p>
    <w:p w:rsidR="00132D35" w:rsidRDefault="00A42143">
      <w:pPr>
        <w:numPr>
          <w:ilvl w:val="0"/>
          <w:numId w:val="5"/>
        </w:numPr>
        <w:jc w:val="both"/>
      </w:pPr>
      <w:r>
        <w:lastRenderedPageBreak/>
        <w:t>gospodarski – napredek proizvodnje (išče surovine, tržišče, delovno silo)</w:t>
      </w:r>
    </w:p>
    <w:p w:rsidR="00132D35" w:rsidRDefault="00A42143">
      <w:pPr>
        <w:numPr>
          <w:ilvl w:val="0"/>
          <w:numId w:val="5"/>
        </w:numPr>
        <w:jc w:val="both"/>
      </w:pPr>
      <w:r>
        <w:t>avanturistični – želja po raziskovanju in odkrivanju</w:t>
      </w:r>
    </w:p>
    <w:p w:rsidR="00132D35" w:rsidRDefault="00A42143">
      <w:pPr>
        <w:jc w:val="both"/>
        <w:rPr>
          <w:b/>
          <w:i/>
        </w:rPr>
      </w:pPr>
      <w:r>
        <w:rPr>
          <w:b/>
          <w:i/>
        </w:rPr>
        <w:t xml:space="preserve">Povod: </w:t>
      </w:r>
      <w:r>
        <w:t>Turki so zaprli kopensko pot v Indijo zato se odpreta dve možnosti ali okoli Afrike ali na zah (čez Atlantik).</w:t>
      </w:r>
    </w:p>
    <w:p w:rsidR="00132D35" w:rsidRDefault="00A42143">
      <w:pPr>
        <w:jc w:val="both"/>
        <w:rPr>
          <w:b/>
          <w:i/>
        </w:rPr>
      </w:pPr>
      <w:r>
        <w:rPr>
          <w:b/>
          <w:i/>
        </w:rPr>
        <w:t>Pogoji:</w:t>
      </w:r>
    </w:p>
    <w:p w:rsidR="00132D35" w:rsidRDefault="00A42143">
      <w:pPr>
        <w:jc w:val="both"/>
      </w:pPr>
      <w:r>
        <w:t>Napredek geografskih znanosti (da je Zemlja okrogla, kompas, astrolab za merjenje opoldanske višine sonca, sekstant, karavela – jadra, pluli proti vetru, smodnik, peščena ura). Karta sveta – Ptolomej – antični geograf – izpopoljena geografka karta (Toscanelli). Marco Polo – Beneški trgovec, potoval je na Kitajsko. Njegov opis sveta je natančno poročilo o Kitajski, Afganistanu, Preziji, Japonski, Maleziji, Indiji, Indoneziji.</w:t>
      </w:r>
    </w:p>
    <w:p w:rsidR="00132D35" w:rsidRDefault="00A42143">
      <w:pPr>
        <w:rPr>
          <w:b/>
          <w:i/>
        </w:rPr>
      </w:pPr>
      <w:r>
        <w:rPr>
          <w:b/>
          <w:i/>
        </w:rPr>
        <w:t>Španska odkritja:</w:t>
      </w:r>
    </w:p>
    <w:p w:rsidR="00132D35" w:rsidRDefault="00A42143">
      <w:pPr>
        <w:numPr>
          <w:ilvl w:val="0"/>
          <w:numId w:val="8"/>
        </w:numPr>
        <w:jc w:val="both"/>
      </w:pPr>
      <w:r>
        <w:t>Krištof Kolumb – 3.8.1492 in po 6ih dneh prispe v Srednjo Ameriko (San Salvador, Kuba, Haiti)</w:t>
      </w:r>
    </w:p>
    <w:p w:rsidR="00132D35" w:rsidRDefault="00A42143">
      <w:pPr>
        <w:numPr>
          <w:ilvl w:val="0"/>
          <w:numId w:val="8"/>
        </w:numPr>
        <w:jc w:val="both"/>
      </w:pPr>
      <w:r>
        <w:t>Amerigo Vespucci – opisal Ameriko, nova celina je po njem dobila ime.</w:t>
      </w:r>
    </w:p>
    <w:p w:rsidR="00132D35" w:rsidRDefault="00A42143">
      <w:pPr>
        <w:numPr>
          <w:ilvl w:val="0"/>
          <w:numId w:val="8"/>
        </w:numPr>
        <w:jc w:val="both"/>
      </w:pPr>
      <w:r>
        <w:t>Balboa – 1513, prekoračil Panamsko ožino in odkril Tihi ocean.</w:t>
      </w:r>
    </w:p>
    <w:p w:rsidR="00132D35" w:rsidRDefault="00A42143">
      <w:pPr>
        <w:numPr>
          <w:ilvl w:val="0"/>
          <w:numId w:val="8"/>
        </w:numPr>
        <w:jc w:val="both"/>
      </w:pPr>
      <w:r>
        <w:t>Ferdinand Magalan – 3 leta je potreboval, da mu je uspelo priti okoli sveta (1519-22). Ubit je bil na Tahitiju.</w:t>
      </w:r>
    </w:p>
    <w:p w:rsidR="00132D35" w:rsidRDefault="00A42143">
      <w:pPr>
        <w:numPr>
          <w:ilvl w:val="0"/>
          <w:numId w:val="8"/>
        </w:numPr>
        <w:jc w:val="both"/>
      </w:pPr>
      <w:r>
        <w:t>Pizzaro – uničil državo Inkov.</w:t>
      </w:r>
    </w:p>
    <w:p w:rsidR="00132D35" w:rsidRDefault="00A42143">
      <w:pPr>
        <w:numPr>
          <w:ilvl w:val="0"/>
          <w:numId w:val="8"/>
        </w:numPr>
        <w:jc w:val="both"/>
      </w:pPr>
      <w:r>
        <w:t>Cortez – uničil državo Aztekov, osvojil Mehiko.</w:t>
      </w:r>
    </w:p>
    <w:p w:rsidR="00132D35" w:rsidRDefault="00A42143">
      <w:pPr>
        <w:jc w:val="both"/>
        <w:rPr>
          <w:b/>
          <w:i/>
        </w:rPr>
      </w:pPr>
      <w:r>
        <w:rPr>
          <w:b/>
          <w:i/>
        </w:rPr>
        <w:t>Portugalska odkritja:</w:t>
      </w:r>
    </w:p>
    <w:p w:rsidR="00132D35" w:rsidRDefault="00A42143">
      <w:pPr>
        <w:numPr>
          <w:ilvl w:val="0"/>
          <w:numId w:val="7"/>
        </w:numPr>
        <w:jc w:val="both"/>
      </w:pPr>
      <w:r>
        <w:t>Henrik Pomorščak – (1394-1460), raziskoval je obale Afrike.</w:t>
      </w:r>
    </w:p>
    <w:p w:rsidR="00132D35" w:rsidRDefault="00A42143">
      <w:pPr>
        <w:numPr>
          <w:ilvl w:val="0"/>
          <w:numId w:val="7"/>
        </w:numPr>
        <w:jc w:val="both"/>
      </w:pPr>
      <w:r>
        <w:t>Bartolomej Diaz – 1488 prišel do rta Dobrega upanja.</w:t>
      </w:r>
    </w:p>
    <w:p w:rsidR="00132D35" w:rsidRDefault="00A42143">
      <w:pPr>
        <w:numPr>
          <w:ilvl w:val="0"/>
          <w:numId w:val="7"/>
        </w:numPr>
        <w:jc w:val="both"/>
      </w:pPr>
      <w:r>
        <w:t>Vasco de Gama – 1498 je objadral Afriko in odkril dostop do Indije. Pristal je na Kalkuti.</w:t>
      </w:r>
    </w:p>
    <w:p w:rsidR="00132D35" w:rsidRDefault="00A42143">
      <w:pPr>
        <w:numPr>
          <w:ilvl w:val="0"/>
          <w:numId w:val="7"/>
        </w:numPr>
        <w:jc w:val="both"/>
      </w:pPr>
      <w:r>
        <w:t>Kabral – šel je na zah in prispel v Barzilijo, zato je bila tudi edina portugalska kolonija v Ameriki.</w:t>
      </w:r>
    </w:p>
    <w:p w:rsidR="00132D35" w:rsidRDefault="00A42143">
      <w:pPr>
        <w:jc w:val="both"/>
        <w:rPr>
          <w:b/>
          <w:i/>
        </w:rPr>
      </w:pPr>
      <w:r>
        <w:rPr>
          <w:b/>
          <w:i/>
        </w:rPr>
        <w:t>Sporazum v Tordesillasu – 1494:</w:t>
      </w:r>
    </w:p>
    <w:p w:rsidR="00132D35" w:rsidRDefault="00A42143">
      <w:pPr>
        <w:jc w:val="both"/>
      </w:pPr>
      <w:r>
        <w:t>Papež Aleksander II. je rešil spor med Španci in Portugalci. Določil je monopolni položaj obeh držav – interesni območji. Zahodno od 46 poldnevnika so dobili Španci, vzhodno pa Pordtualci.</w:t>
      </w:r>
    </w:p>
    <w:p w:rsidR="00132D35" w:rsidRDefault="00A42143">
      <w:pPr>
        <w:jc w:val="both"/>
      </w:pPr>
      <w:r>
        <w:rPr>
          <w:b/>
          <w:i/>
        </w:rPr>
        <w:t>Borza v Antwerpnu</w:t>
      </w:r>
      <w:r>
        <w:t xml:space="preserve"> – ustanovljena 1531 – kupčije se sklepajo na osnovi vzorcev – po vnaprej določenih cenah.</w:t>
      </w:r>
    </w:p>
    <w:p w:rsidR="00132D35" w:rsidRDefault="00A42143">
      <w:pPr>
        <w:jc w:val="both"/>
        <w:rPr>
          <w:b/>
          <w:i/>
        </w:rPr>
      </w:pPr>
      <w:r>
        <w:rPr>
          <w:b/>
          <w:i/>
        </w:rPr>
        <w:t>Posledice Evropskih posegov v čezmorske dežele:</w:t>
      </w:r>
    </w:p>
    <w:p w:rsidR="00132D35" w:rsidRDefault="00A42143">
      <w:pPr>
        <w:jc w:val="both"/>
      </w:pPr>
      <w:r>
        <w:t>Politične: Španska Amerika je bila v začetku osvajanj kot kolonija. Upravo so dobili v roke guvernerji za posamezne pokrajine. Leta 1535 so Španci ozemlje rezdelili na podkraljestvo Nova Španija in podkraljestvo Peru.</w:t>
      </w:r>
    </w:p>
    <w:p w:rsidR="00132D35" w:rsidRDefault="00A42143">
      <w:pPr>
        <w:jc w:val="both"/>
      </w:pPr>
      <w:r>
        <w:t xml:space="preserve">Gospodarske spremembe: </w:t>
      </w:r>
    </w:p>
    <w:p w:rsidR="00132D35" w:rsidRDefault="00A42143">
      <w:pPr>
        <w:numPr>
          <w:ilvl w:val="0"/>
          <w:numId w:val="6"/>
        </w:numPr>
        <w:jc w:val="both"/>
      </w:pPr>
      <w:r>
        <w:t>poljedelstvo – plantažno gospodarstvo z monokulturami</w:t>
      </w:r>
    </w:p>
    <w:p w:rsidR="00132D35" w:rsidRDefault="00A42143">
      <w:pPr>
        <w:numPr>
          <w:ilvl w:val="0"/>
          <w:numId w:val="6"/>
        </w:numPr>
        <w:jc w:val="both"/>
      </w:pPr>
      <w:r>
        <w:t>živinoreja – nastanejo farme, nove živalske vrste</w:t>
      </w:r>
    </w:p>
    <w:p w:rsidR="00132D35" w:rsidRDefault="00A42143">
      <w:pPr>
        <w:numPr>
          <w:ilvl w:val="0"/>
          <w:numId w:val="6"/>
        </w:numPr>
        <w:jc w:val="both"/>
      </w:pPr>
      <w:r>
        <w:t>rudarstvo – razglasili monopol za rudnike soli in živega srebra</w:t>
      </w:r>
    </w:p>
    <w:p w:rsidR="00132D35" w:rsidRDefault="00A42143">
      <w:pPr>
        <w:numPr>
          <w:ilvl w:val="0"/>
          <w:numId w:val="6"/>
        </w:numPr>
        <w:jc w:val="both"/>
      </w:pPr>
      <w:r>
        <w:t>uvedli novosti – metodo odkrivanja zlata z izpiranjem peska, železno orodje, postopek amalgiranja živega srebra;</w:t>
      </w:r>
    </w:p>
    <w:p w:rsidR="00132D35" w:rsidRDefault="00A42143">
      <w:pPr>
        <w:numPr>
          <w:ilvl w:val="0"/>
          <w:numId w:val="6"/>
        </w:numPr>
        <w:jc w:val="both"/>
      </w:pPr>
      <w:r>
        <w:t>obrt – tekstilna in lončarska obrt</w:t>
      </w:r>
    </w:p>
    <w:p w:rsidR="00132D35" w:rsidRDefault="00A42143">
      <w:pPr>
        <w:jc w:val="both"/>
        <w:rPr>
          <w:b/>
          <w:i/>
        </w:rPr>
      </w:pPr>
      <w:r>
        <w:rPr>
          <w:b/>
          <w:i/>
        </w:rPr>
        <w:t>Evropejci prinesejo v Ameriko:</w:t>
      </w:r>
    </w:p>
    <w:p w:rsidR="00132D35" w:rsidRDefault="00A42143">
      <w:pPr>
        <w:jc w:val="both"/>
      </w:pPr>
      <w:r>
        <w:t>Žito (ječmen, pšenica), riž, sldkorni trst, vinsko trto, kavo, miši, podgane, konje, osle, kokoši, jabolka, hruške, breskve, pomaranče, limone, vrtnice, lilije, železo, steklo, smodnik, nalezljive bolezni, denarništvo.</w:t>
      </w:r>
    </w:p>
    <w:p w:rsidR="00132D35" w:rsidRDefault="00A42143">
      <w:pPr>
        <w:jc w:val="both"/>
      </w:pPr>
      <w:r>
        <w:t>Dolgoročno je gosporastvo, zlsti kmetijstvo in obrtna dejavnost, nazadovalo. Večina prebivalstva je bila odvisna od trgovine.</w:t>
      </w:r>
    </w:p>
    <w:p w:rsidR="00132D35" w:rsidRDefault="00A42143">
      <w:pPr>
        <w:jc w:val="both"/>
        <w:rPr>
          <w:b/>
          <w:i/>
        </w:rPr>
      </w:pPr>
      <w:r>
        <w:rPr>
          <w:b/>
          <w:i/>
        </w:rPr>
        <w:t>Posledice odkritij za Evropo:</w:t>
      </w:r>
    </w:p>
    <w:p w:rsidR="00132D35" w:rsidRDefault="00A42143">
      <w:pPr>
        <w:jc w:val="both"/>
      </w:pPr>
      <w:r>
        <w:lastRenderedPageBreak/>
        <w:t>Porast svetovne trgovine in njen prenos na Antlantik: Afrika, Azija, Amerika, Evropa postanejo členi v svetovni trgovini. Središčesvetovne trgovine se je preneslo na obale Atlantika, kar povzroči zaton nekaterih sredozemskih pristanišč (Benetke). Španija in Protugalska sta začasno postali najpomembnejši politični sili. Portugalci so imeli slabo razvito gospodarstvo – denarja niso znali obračati.</w:t>
      </w:r>
    </w:p>
    <w:p w:rsidR="00132D35" w:rsidRDefault="00A42143">
      <w:pPr>
        <w:jc w:val="both"/>
        <w:rPr>
          <w:b/>
          <w:i/>
        </w:rPr>
      </w:pPr>
      <w:r>
        <w:rPr>
          <w:b/>
          <w:i/>
        </w:rPr>
        <w:t>Nova organizacija trgovine in načini proizvodnje:</w:t>
      </w:r>
    </w:p>
    <w:p w:rsidR="00132D35" w:rsidRDefault="00A42143">
      <w:pPr>
        <w:numPr>
          <w:ilvl w:val="0"/>
          <w:numId w:val="9"/>
        </w:numPr>
        <w:jc w:val="both"/>
      </w:pPr>
      <w:r>
        <w:t>Blagovno – denarno gospodarstvo – borza v Antwerpnu (1531), vanju so se stekale vse trgovske poti (portugalske, španske, nemške). Kupčije se sklepajo po vzorcih in vnaprej določenih cenah.</w:t>
      </w:r>
    </w:p>
    <w:p w:rsidR="00132D35" w:rsidRDefault="00A42143">
      <w:pPr>
        <w:numPr>
          <w:ilvl w:val="0"/>
          <w:numId w:val="9"/>
        </w:numPr>
        <w:jc w:val="both"/>
      </w:pPr>
      <w:r>
        <w:t xml:space="preserve">Nastopi kriza fevdalizma – dotok zlata in srebra povzroči padec denarja – inflacija (cene so poskočile). Kmetje so najbolj občutili to krizo (kmečki upori). </w:t>
      </w:r>
    </w:p>
    <w:p w:rsidR="00132D35" w:rsidRDefault="00A42143">
      <w:pPr>
        <w:numPr>
          <w:ilvl w:val="0"/>
          <w:numId w:val="9"/>
        </w:numPr>
        <w:jc w:val="both"/>
      </w:pPr>
      <w:r>
        <w:t>Vlaganje v manufakture in založništvo. Napredek kapitalistične proizvodnjeje povečal vladarju dohodke, zato postane oblast centralizerana in absolutna. Nastanejo centralne absolutne monarhije. Vladar se opira na vojsko in uradnike (plačani), plemstvo pa izgublja moč.</w:t>
      </w:r>
    </w:p>
    <w:p w:rsidR="00132D35" w:rsidRDefault="00A42143">
      <w:pPr>
        <w:numPr>
          <w:ilvl w:val="0"/>
          <w:numId w:val="9"/>
        </w:numPr>
        <w:jc w:val="both"/>
      </w:pPr>
      <w:r>
        <w:t>Krompir in koruza odpravita lahkoto.</w:t>
      </w:r>
    </w:p>
    <w:p w:rsidR="00132D35" w:rsidRDefault="00A42143">
      <w:pPr>
        <w:jc w:val="both"/>
        <w:rPr>
          <w:b/>
          <w:i/>
        </w:rPr>
      </w:pPr>
      <w:r>
        <w:rPr>
          <w:b/>
          <w:i/>
        </w:rPr>
        <w:t>Evropejci dobijo iz Amerike:</w:t>
      </w:r>
    </w:p>
    <w:p w:rsidR="00132D35" w:rsidRDefault="00A42143">
      <w:pPr>
        <w:jc w:val="both"/>
      </w:pPr>
      <w:r>
        <w:t>Koruzo, krompir, paradižnik, papriko, bombaž, tobak, kinin (zdravilo proti malariji), purane, lame (volna), kavčuk, orhideje.</w:t>
      </w:r>
    </w:p>
    <w:p w:rsidR="00132D35" w:rsidRDefault="00A42143">
      <w:pPr>
        <w:jc w:val="both"/>
        <w:rPr>
          <w:b/>
          <w:i/>
        </w:rPr>
      </w:pPr>
      <w:r>
        <w:rPr>
          <w:b/>
          <w:i/>
        </w:rPr>
        <w:t>Kaj so geografska odkritja prinesla drugim celinam?</w:t>
      </w:r>
    </w:p>
    <w:p w:rsidR="00132D35" w:rsidRDefault="00A42143">
      <w:pPr>
        <w:numPr>
          <w:ilvl w:val="0"/>
          <w:numId w:val="10"/>
        </w:numPr>
        <w:jc w:val="both"/>
      </w:pPr>
      <w:r>
        <w:t>Nekaj stoletno kolonialno izkoriščanje (surovin, trg, poceni delovna sila).</w:t>
      </w:r>
    </w:p>
    <w:p w:rsidR="00132D35" w:rsidRDefault="00A42143">
      <w:pPr>
        <w:numPr>
          <w:ilvl w:val="0"/>
          <w:numId w:val="10"/>
        </w:numPr>
        <w:jc w:val="both"/>
      </w:pPr>
      <w:r>
        <w:t>Uničenje dotlje cvetoče kulture.</w:t>
      </w:r>
    </w:p>
    <w:p w:rsidR="00132D35" w:rsidRDefault="00A42143">
      <w:pPr>
        <w:numPr>
          <w:ilvl w:val="0"/>
          <w:numId w:val="10"/>
        </w:numPr>
        <w:jc w:val="both"/>
      </w:pPr>
      <w:r>
        <w:t>Množično iztrebljanje domačinov – genocid.</w:t>
      </w:r>
    </w:p>
    <w:p w:rsidR="00132D35" w:rsidRDefault="00132D3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132D35">
        <w:tc>
          <w:tcPr>
            <w:tcW w:w="9104" w:type="dxa"/>
          </w:tcPr>
          <w:p w:rsidR="00132D35" w:rsidRDefault="00A42143">
            <w:pPr>
              <w:jc w:val="center"/>
              <w:rPr>
                <w:b/>
                <w:i/>
              </w:rPr>
            </w:pPr>
            <w:r>
              <w:rPr>
                <w:b/>
                <w:i/>
                <w:spacing w:val="30"/>
              </w:rPr>
              <w:t>Humanizem in renesansa</w:t>
            </w:r>
          </w:p>
        </w:tc>
      </w:tr>
    </w:tbl>
    <w:p w:rsidR="00132D35" w:rsidRDefault="00132D35">
      <w:pPr>
        <w:jc w:val="both"/>
      </w:pPr>
    </w:p>
    <w:p w:rsidR="00132D35" w:rsidRDefault="00A42143">
      <w:pPr>
        <w:jc w:val="both"/>
      </w:pPr>
      <w:r>
        <w:t>Nov meščanski pogled na svet (izvrši se prehod iz sholastike v tostranstvo) – zanimanje za človeka in naravo. Kje: v italjanskih mestih. Vzroki: preporod antike, izhodišče za kulturno ustvarjanje.</w:t>
      </w:r>
    </w:p>
    <w:p w:rsidR="00132D35" w:rsidRDefault="00A42143">
      <w:pPr>
        <w:jc w:val="both"/>
      </w:pPr>
      <w:r>
        <w:t>Humanizem – lat. humanus = človek, idejno in literarno gibanje.</w:t>
      </w:r>
    </w:p>
    <w:p w:rsidR="00132D35" w:rsidRDefault="00A42143">
      <w:pPr>
        <w:jc w:val="both"/>
      </w:pPr>
      <w:r>
        <w:t>Renesansa – preporod antike, izhodišče za kulturno ustvarjanje.</w:t>
      </w:r>
    </w:p>
    <w:p w:rsidR="00132D35" w:rsidRDefault="00A42143">
      <w:pPr>
        <w:jc w:val="both"/>
        <w:rPr>
          <w:b/>
          <w:i/>
        </w:rPr>
      </w:pPr>
      <w:r>
        <w:rPr>
          <w:b/>
          <w:i/>
        </w:rPr>
        <w:t>Humanizem kot znanstveno gibanje:</w:t>
      </w:r>
    </w:p>
    <w:p w:rsidR="00132D35" w:rsidRDefault="00A42143">
      <w:pPr>
        <w:jc w:val="both"/>
      </w:pPr>
      <w:r>
        <w:t>Razvoj znanosti (predvsem naravoslovnih) – astronomija.</w:t>
      </w:r>
    </w:p>
    <w:p w:rsidR="00132D35" w:rsidRDefault="00A42143">
      <w:pPr>
        <w:jc w:val="both"/>
      </w:pPr>
      <w:r>
        <w:t>Znanstveniki:</w:t>
      </w:r>
    </w:p>
    <w:p w:rsidR="00132D35" w:rsidRDefault="00A42143">
      <w:pPr>
        <w:numPr>
          <w:ilvl w:val="0"/>
          <w:numId w:val="11"/>
        </w:numPr>
        <w:jc w:val="both"/>
      </w:pPr>
      <w:r>
        <w:t>Nikolaj Kopernik (1473-1543) – poljski astronom, delo: »O gibanju nebesnih teles«. Ideja: »Heliocentrični sistem« (sonce je središče vesolja, zemlja kroži okoli sonca).</w:t>
      </w:r>
    </w:p>
    <w:p w:rsidR="00132D35" w:rsidRDefault="00A42143">
      <w:pPr>
        <w:numPr>
          <w:ilvl w:val="0"/>
          <w:numId w:val="11"/>
        </w:numPr>
        <w:jc w:val="both"/>
      </w:pPr>
      <w:r>
        <w:t>Johannes Kepler (1571-1630) – podpiral Kopernikov nauk in ugotovil, da se planeti gibljejo okrog sonca v obliki elipse.</w:t>
      </w:r>
    </w:p>
    <w:p w:rsidR="00132D35" w:rsidRDefault="00A42143">
      <w:pPr>
        <w:numPr>
          <w:ilvl w:val="0"/>
          <w:numId w:val="11"/>
        </w:numPr>
        <w:jc w:val="both"/>
      </w:pPr>
      <w:r>
        <w:t xml:space="preserve">Galileo Galilei (1564-1642) – izumil je teleskop in z njim potrdil heliocentrični sistem. Svoje nauke je preklical in pri sebi ponavljal: »In vendar se Zemlja vrti« (Erruri si muove). </w:t>
      </w:r>
    </w:p>
    <w:p w:rsidR="00132D35" w:rsidRDefault="00A42143">
      <w:pPr>
        <w:numPr>
          <w:ilvl w:val="0"/>
          <w:numId w:val="11"/>
        </w:numPr>
        <w:jc w:val="both"/>
      </w:pPr>
      <w:r>
        <w:t>Giordano Bruno (1548-1600) – pristaš Kopernikovih idej. Ker se jim ni odrekel, je bil sežgan na garmadi (postavili so ga pred inkvizicijo – cerkveno sodišče).</w:t>
      </w:r>
    </w:p>
    <w:p w:rsidR="00132D35" w:rsidRDefault="00A42143">
      <w:pPr>
        <w:jc w:val="both"/>
        <w:rPr>
          <w:b/>
          <w:i/>
        </w:rPr>
      </w:pPr>
      <w:r>
        <w:rPr>
          <w:b/>
          <w:i/>
        </w:rPr>
        <w:t>Nove socialne in politične teorije v humanizmu:</w:t>
      </w:r>
    </w:p>
    <w:p w:rsidR="00132D35" w:rsidRDefault="00A42143">
      <w:pPr>
        <w:jc w:val="both"/>
      </w:pPr>
      <w:r>
        <w:t>Humanisti so se ukvarjali tudi z vprašanjem države:</w:t>
      </w:r>
    </w:p>
    <w:p w:rsidR="00132D35" w:rsidRDefault="00A42143">
      <w:pPr>
        <w:numPr>
          <w:ilvl w:val="0"/>
          <w:numId w:val="12"/>
        </w:numPr>
        <w:jc w:val="both"/>
      </w:pPr>
      <w:r>
        <w:t>Thomas More (1478-1535): delo: »Utopija« (kraj, ki ga ni). Hoče družbeno enakopravnost, državo, kjer ni privatne lastnine.</w:t>
      </w:r>
    </w:p>
    <w:p w:rsidR="00132D35" w:rsidRDefault="00A42143">
      <w:pPr>
        <w:numPr>
          <w:ilvl w:val="0"/>
          <w:numId w:val="12"/>
        </w:numPr>
        <w:jc w:val="both"/>
      </w:pPr>
      <w:r>
        <w:t>Nicolo Machiavelli (1469-1527) – »Vladar« (Principe), makiavelaizem: vladar se lahko poslužuje vsake metode, da obdrži oblast (hinavstvo, manipuliranje...).</w:t>
      </w:r>
    </w:p>
    <w:p w:rsidR="00132D35" w:rsidRDefault="00A42143">
      <w:pPr>
        <w:numPr>
          <w:ilvl w:val="0"/>
          <w:numId w:val="12"/>
        </w:numPr>
        <w:jc w:val="both"/>
      </w:pPr>
      <w:r>
        <w:t>Lorenzo Valla – delo: »Kritika virov«, tu je razkrinkal Konstantinovo darilnico kot ponaredek in ustavril dvom o prvičnem obstoju cerkvene države.</w:t>
      </w:r>
    </w:p>
    <w:p w:rsidR="00132D35" w:rsidRDefault="00A42143">
      <w:pPr>
        <w:numPr>
          <w:ilvl w:val="0"/>
          <w:numId w:val="12"/>
        </w:numPr>
        <w:jc w:val="both"/>
      </w:pPr>
      <w:r>
        <w:t>Baldassare Castigilione (1478-1529) – delo: »Dvorjan«, tu se je lotil opisa idelnega posameznika, ki je uglajen, moralen, etičen.</w:t>
      </w:r>
    </w:p>
    <w:p w:rsidR="00132D35" w:rsidRDefault="00A42143">
      <w:pPr>
        <w:jc w:val="both"/>
        <w:rPr>
          <w:b/>
          <w:i/>
        </w:rPr>
      </w:pPr>
      <w:r>
        <w:rPr>
          <w:b/>
          <w:i/>
        </w:rPr>
        <w:t>Razvoj umetnosti v renesansi:</w:t>
      </w:r>
    </w:p>
    <w:p w:rsidR="00132D35" w:rsidRDefault="00A42143">
      <w:pPr>
        <w:numPr>
          <w:ilvl w:val="0"/>
          <w:numId w:val="13"/>
        </w:numPr>
        <w:jc w:val="both"/>
        <w:rPr>
          <w:i/>
        </w:rPr>
      </w:pPr>
      <w:r>
        <w:rPr>
          <w:i/>
        </w:rPr>
        <w:t xml:space="preserve">Likovna umetnost: </w:t>
      </w:r>
    </w:p>
    <w:p w:rsidR="00132D35" w:rsidRDefault="00A42143">
      <w:pPr>
        <w:ind w:left="397"/>
        <w:jc w:val="both"/>
      </w:pPr>
      <w:r>
        <w:rPr>
          <w:u w:val="single"/>
        </w:rPr>
        <w:t>Leonardo da Vinci</w:t>
      </w:r>
      <w:r>
        <w:t xml:space="preserve"> (načrti za leteči stroj – helikopter, načrti za utrbe in razne stroje, slike Mona Lisa, z Madonno, s sveto Ani in detetom...), </w:t>
      </w:r>
      <w:r>
        <w:rPr>
          <w:u w:val="single"/>
        </w:rPr>
        <w:t>Michelangelo Buonarroti</w:t>
      </w:r>
      <w:r>
        <w:t xml:space="preserve"> – delal za družino Medici, ter za papeže v Rimu, poslikal je strop Sistinske kapele v Vatikanu, plastika Davida, Mojzesa, Pieta..., </w:t>
      </w:r>
      <w:r>
        <w:rPr>
          <w:u w:val="single"/>
        </w:rPr>
        <w:t>Rafaelo Santi</w:t>
      </w:r>
      <w:r>
        <w:t xml:space="preserve"> (poslikava Sikstinske kapele v Vatikanu), </w:t>
      </w:r>
      <w:r>
        <w:rPr>
          <w:u w:val="single"/>
        </w:rPr>
        <w:t>Giovanni Bellini, Tiziano Vecelio, Tintoretto</w:t>
      </w:r>
      <w:r>
        <w:t xml:space="preserve">... Severno od Alp so bili slikarji kot je </w:t>
      </w:r>
      <w:r>
        <w:rPr>
          <w:u w:val="single"/>
        </w:rPr>
        <w:t>Dürer</w:t>
      </w:r>
      <w:r>
        <w:t xml:space="preserve"> (posvetni prizori, živali, rastline), </w:t>
      </w:r>
      <w:r>
        <w:rPr>
          <w:u w:val="single"/>
        </w:rPr>
        <w:t>Bruegel, Holbein</w:t>
      </w:r>
      <w:r>
        <w:t>...</w:t>
      </w:r>
    </w:p>
    <w:p w:rsidR="00132D35" w:rsidRDefault="00A42143">
      <w:pPr>
        <w:numPr>
          <w:ilvl w:val="0"/>
          <w:numId w:val="13"/>
        </w:numPr>
        <w:jc w:val="both"/>
        <w:rPr>
          <w:i/>
          <w:u w:val="single"/>
        </w:rPr>
      </w:pPr>
      <w:r>
        <w:rPr>
          <w:i/>
          <w:u w:val="single"/>
        </w:rPr>
        <w:t>Književnost:</w:t>
      </w:r>
    </w:p>
    <w:p w:rsidR="00132D35" w:rsidRDefault="00A42143">
      <w:pPr>
        <w:ind w:left="397"/>
        <w:jc w:val="both"/>
      </w:pPr>
      <w:r>
        <w:t>Cervantes (Don Kihot), Shakespeare (Hamlet, Macbeth, Julji Cezar...), Tasso (Osvobojeni Jeruzalem)...</w:t>
      </w:r>
    </w:p>
    <w:p w:rsidR="00132D35" w:rsidRDefault="00A42143">
      <w:pPr>
        <w:numPr>
          <w:ilvl w:val="0"/>
          <w:numId w:val="13"/>
        </w:numPr>
        <w:jc w:val="both"/>
        <w:rPr>
          <w:i/>
          <w:u w:val="single"/>
        </w:rPr>
      </w:pPr>
      <w:r>
        <w:rPr>
          <w:i/>
          <w:u w:val="single"/>
        </w:rPr>
        <w:t>Glasbena umetnost:</w:t>
      </w:r>
    </w:p>
    <w:p w:rsidR="00132D35" w:rsidRDefault="00A42143">
      <w:pPr>
        <w:ind w:left="397"/>
        <w:jc w:val="both"/>
      </w:pPr>
      <w:r>
        <w:t>Jacbus Gallus (Jakob Petelin) – italjansko renesančno glasbo je prenesel v Evropo.</w:t>
      </w:r>
    </w:p>
    <w:p w:rsidR="00132D35" w:rsidRDefault="00A42143">
      <w:pPr>
        <w:jc w:val="both"/>
        <w:rPr>
          <w:b/>
          <w:i/>
        </w:rPr>
      </w:pPr>
      <w:r>
        <w:rPr>
          <w:b/>
          <w:i/>
        </w:rPr>
        <w:t>Razvoj šolstva in pomen izobrazbe v humanizmu:</w:t>
      </w:r>
    </w:p>
    <w:p w:rsidR="00132D35" w:rsidRDefault="00A42143">
      <w:pPr>
        <w:jc w:val="both"/>
      </w:pPr>
      <w:r>
        <w:t xml:space="preserve">Izbrazba je postajala vedno bolj pomembna, tako v gospodarstvu kot v odnosu do države.pojavilo se je reformirano gibanje Cerkve, ki je z zahtevami po branju in pisanju vzpodbujalo šolanje. Največ šol so imeli meščani (od O.Š., do univeze). Poznali so že obrtne delavnice (izobaževanje otrok za delo pri obrtnikih), tečaje za učenje plesa, borilnih veščin... O izobaževanju otrok so se odločali starši, šolanje je bilo treba plačati, zato so obstajale štipendije za revne nadarjene otroke. V univerzah so se humanistične ideje počasi širile, kajti Cerkev je še vedno želela ohranjati pravico do vsebine predavanj. </w:t>
      </w:r>
    </w:p>
    <w:p w:rsidR="00132D35" w:rsidRDefault="00A42143">
      <w:pPr>
        <w:jc w:val="both"/>
        <w:rPr>
          <w:b/>
          <w:i/>
        </w:rPr>
      </w:pPr>
      <w:r>
        <w:rPr>
          <w:b/>
          <w:i/>
        </w:rPr>
        <w:t>Središča kulturnega življenja v humanizmu:</w:t>
      </w:r>
    </w:p>
    <w:p w:rsidR="00132D35" w:rsidRDefault="00A42143">
      <w:pPr>
        <w:numPr>
          <w:ilvl w:val="0"/>
          <w:numId w:val="14"/>
        </w:numPr>
        <w:jc w:val="both"/>
      </w:pPr>
      <w:r>
        <w:t>Papeški dvor je izdatno podpiral umetnike, kar je botrovalo nastanku najlepših umetnin.</w:t>
      </w:r>
    </w:p>
    <w:p w:rsidR="00132D35" w:rsidRDefault="00A42143">
      <w:pPr>
        <w:numPr>
          <w:ilvl w:val="0"/>
          <w:numId w:val="14"/>
        </w:numPr>
        <w:jc w:val="both"/>
      </w:pPr>
      <w:r>
        <w:t>Knežji dvori – najbolj znan je bila rodbina Medici v Firencah. Rodbnie so med seboj tekmovale, kdo bo bolje plačal umetnike in jih pridobil na svojo stran. Tako se je izoblikovalo mecenstvo, ki je omogočalo gmotno varnost umetnikov in s tem njihovo dejavnost.</w:t>
      </w:r>
    </w:p>
    <w:p w:rsidR="00132D35" w:rsidRDefault="00132D35">
      <w:pPr>
        <w:jc w:val="both"/>
        <w:rPr>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132D35">
        <w:tc>
          <w:tcPr>
            <w:tcW w:w="9104" w:type="dxa"/>
          </w:tcPr>
          <w:p w:rsidR="00132D35" w:rsidRDefault="00A42143">
            <w:pPr>
              <w:jc w:val="center"/>
              <w:rPr>
                <w:b/>
                <w:i/>
              </w:rPr>
            </w:pPr>
            <w:r>
              <w:rPr>
                <w:b/>
                <w:i/>
                <w:spacing w:val="30"/>
              </w:rPr>
              <w:t>Reformacija v katoliški Evropi</w:t>
            </w:r>
          </w:p>
        </w:tc>
      </w:tr>
    </w:tbl>
    <w:p w:rsidR="00132D35" w:rsidRDefault="00132D35">
      <w:pPr>
        <w:jc w:val="both"/>
      </w:pPr>
    </w:p>
    <w:p w:rsidR="00132D35" w:rsidRDefault="00A42143">
      <w:pPr>
        <w:jc w:val="both"/>
      </w:pPr>
      <w:r>
        <w:t>16. stoletje, pojem: versko in družbeno gibanje za obnovo Cerkve (16/17 st.).</w:t>
      </w:r>
    </w:p>
    <w:p w:rsidR="00132D35" w:rsidRDefault="00A42143">
      <w:pPr>
        <w:jc w:val="both"/>
      </w:pPr>
      <w:r>
        <w:t>Izhodišče:</w:t>
      </w:r>
    </w:p>
    <w:p w:rsidR="00132D35" w:rsidRDefault="00A42143">
      <w:pPr>
        <w:jc w:val="both"/>
      </w:pPr>
      <w:r>
        <w:t xml:space="preserve">V 16. stol. (1517) je Luter v Wittenbergu objavil 95 tez. </w:t>
      </w:r>
      <w:r>
        <w:sym w:font="Wingdings 3" w:char="F022"/>
      </w:r>
      <w:r>
        <w:t xml:space="preserve"> Predhodniki:</w:t>
      </w:r>
    </w:p>
    <w:p w:rsidR="00132D35" w:rsidRDefault="00A42143">
      <w:pPr>
        <w:numPr>
          <w:ilvl w:val="0"/>
          <w:numId w:val="15"/>
        </w:numPr>
        <w:jc w:val="both"/>
      </w:pPr>
      <w:r>
        <w:t>Anglež John Wycklif (1320-1384) – bil je profesor na Oxfordu. Zahteval je odcep angleške Cerkve od papeža. Bil je proti cerkveni hierarhiji – ni razlik med duhovniki in laiki, proti bogatenju cerkve.</w:t>
      </w:r>
    </w:p>
    <w:p w:rsidR="00132D35" w:rsidRDefault="00A42143">
      <w:pPr>
        <w:numPr>
          <w:ilvl w:val="0"/>
          <w:numId w:val="15"/>
        </w:numPr>
        <w:jc w:val="both"/>
      </w:pPr>
      <w:r>
        <w:t>Čeh Jan Hus (1370-1415) – zahteval je reformo cerkve, zaplembo cerkvenih posesti, bogoslužje v češkem jeziku.</w:t>
      </w:r>
    </w:p>
    <w:p w:rsidR="00132D35" w:rsidRDefault="00A42143">
      <w:pPr>
        <w:jc w:val="both"/>
      </w:pPr>
      <w:r>
        <w:rPr>
          <w:b/>
          <w:i/>
        </w:rPr>
        <w:t>Politične in družbene razmere v Rimsko – Nemškem cesarstvu:</w:t>
      </w:r>
      <w:r>
        <w:t xml:space="preserve"> Vladavina Karla V. Njegovo težnja je bila utrditi cesarski centralizem (absolutizem). To je izvalo odpor knezov.</w:t>
      </w:r>
    </w:p>
    <w:p w:rsidR="00132D35" w:rsidRDefault="00A42143">
      <w:pPr>
        <w:jc w:val="both"/>
      </w:pPr>
      <w:r>
        <w:rPr>
          <w:b/>
          <w:i/>
        </w:rPr>
        <w:t>Razmere v Cerkvi pred izbruhom reformacije:</w:t>
      </w:r>
      <w:r>
        <w:t xml:space="preserve"> </w:t>
      </w:r>
    </w:p>
    <w:p w:rsidR="00132D35" w:rsidRDefault="00A42143">
      <w:pPr>
        <w:jc w:val="both"/>
      </w:pPr>
      <w:r>
        <w:t xml:space="preserve">Razpasla se je nemorala (čas papeža leona X.), ki se je kazala v </w:t>
      </w:r>
      <w:r>
        <w:rPr>
          <w:u w:val="single"/>
        </w:rPr>
        <w:t>simoniji</w:t>
      </w:r>
      <w:r>
        <w:t xml:space="preserve"> (kupovanje visokih cerkvenih služb), </w:t>
      </w:r>
      <w:r>
        <w:rPr>
          <w:u w:val="single"/>
        </w:rPr>
        <w:t>nepotizmu</w:t>
      </w:r>
      <w:r>
        <w:t xml:space="preserve"> (dodeljevanje služb sorodnikom), </w:t>
      </w:r>
      <w:r>
        <w:rPr>
          <w:u w:val="single"/>
        </w:rPr>
        <w:t>prodajanju odpustkov</w:t>
      </w:r>
      <w:r>
        <w:t xml:space="preserve"> (okup grehov).</w:t>
      </w:r>
    </w:p>
    <w:p w:rsidR="00132D35" w:rsidRDefault="00A42143">
      <w:pPr>
        <w:jc w:val="both"/>
      </w:pPr>
      <w:r>
        <w:rPr>
          <w:u w:val="single"/>
        </w:rPr>
        <w:t>Shizma</w:t>
      </w:r>
      <w:r>
        <w:t xml:space="preserve">: cerkveni razkol 1378-1417 – obdobje dveh papežev (v Rimu in Avignonu). Pojavila se je tudi zloraba </w:t>
      </w:r>
      <w:r>
        <w:rPr>
          <w:u w:val="single"/>
        </w:rPr>
        <w:t>relikvije</w:t>
      </w:r>
      <w:r>
        <w:t xml:space="preserve"> (sveti predmeti – prodaja). Cerkvene zlorabe so bile največje v Rimsko – Nemškem cesarstvu. S prodajo odpustkov se je gradila cerkev sv. Petra v Rimu.</w:t>
      </w:r>
    </w:p>
    <w:p w:rsidR="00132D35" w:rsidRDefault="00A42143">
      <w:pPr>
        <w:jc w:val="both"/>
        <w:rPr>
          <w:b/>
          <w:i/>
        </w:rPr>
      </w:pPr>
      <w:r>
        <w:rPr>
          <w:b/>
          <w:i/>
        </w:rPr>
        <w:t>Nastop Martina Lutra (prof. teologije)</w:t>
      </w:r>
    </w:p>
    <w:p w:rsidR="00132D35" w:rsidRDefault="00A42143">
      <w:pPr>
        <w:jc w:val="both"/>
      </w:pPr>
      <w:r>
        <w:t>Najbolj ga je razburila prodaja odpustkov, zato je nabil na vrata Wittemberške cerkve 95 tez. Papež je z bulo zagrozil, da ga bo izbočil. Luter bulo zažge, zato ga papež izobči. Iz Lutrovega nauka se je razvila nova organizacija. Zahteval je obnovo krščanstva, kakor ga uči evangelij (edina podlaga vere). Luter se je umaknil na Saški dvor k Frideriku Modremu (Saški vladar) – prevedel je Biblijo v nemščino.</w:t>
      </w:r>
    </w:p>
    <w:p w:rsidR="00132D35" w:rsidRDefault="00A42143">
      <w:pPr>
        <w:jc w:val="both"/>
        <w:rPr>
          <w:b/>
          <w:i/>
        </w:rPr>
      </w:pPr>
      <w:r>
        <w:rPr>
          <w:b/>
          <w:i/>
        </w:rPr>
        <w:t>Odnos cesarja do luteranstva:</w:t>
      </w:r>
    </w:p>
    <w:p w:rsidR="00132D35" w:rsidRDefault="00A42143">
      <w:pPr>
        <w:jc w:val="both"/>
      </w:pPr>
      <w:r>
        <w:t>Cesar Karel V. Je skušal zatreti širjenje reformacije tako, da je sklical državne zbore:</w:t>
      </w:r>
    </w:p>
    <w:p w:rsidR="00132D35" w:rsidRDefault="00A42143">
      <w:pPr>
        <w:numPr>
          <w:ilvl w:val="0"/>
          <w:numId w:val="16"/>
        </w:numPr>
        <w:jc w:val="both"/>
      </w:pPr>
      <w:r>
        <w:t>1. državni zbor v Wormsu (1521) – prepovedal je luteranstvo.</w:t>
      </w:r>
    </w:p>
    <w:p w:rsidR="00132D35" w:rsidRDefault="00A42143">
      <w:pPr>
        <w:numPr>
          <w:ilvl w:val="0"/>
          <w:numId w:val="16"/>
        </w:numPr>
        <w:jc w:val="both"/>
      </w:pPr>
      <w:r>
        <w:t>2. državni zbor v Speyerju (1529) - knezi so se uprli – protestantje.</w:t>
      </w:r>
    </w:p>
    <w:p w:rsidR="00132D35" w:rsidRDefault="00A42143">
      <w:pPr>
        <w:numPr>
          <w:ilvl w:val="0"/>
          <w:numId w:val="16"/>
        </w:numPr>
        <w:jc w:val="both"/>
      </w:pPr>
      <w:r>
        <w:t>3. državni zbor v Augsburgu – augsburški verski mir 1555, Karel V.je priznal knezom versko svobodo po načelu: čigar dežela, tega vera; kar pomeni verska svoboda za kneze, ne pa tudi za podložnike. Luteranstvo je odpravilo celibat za duhovnike, meništvo, v liturgiji so uvedli narodni jezik. Težišče vere se preloži na posameznika.</w:t>
      </w:r>
    </w:p>
    <w:p w:rsidR="00132D35" w:rsidRDefault="00A42143">
      <w:pPr>
        <w:jc w:val="both"/>
      </w:pPr>
      <w:r>
        <w:t>Posledice verskega miru: knezom je uspelo utrditi fevdalizem in razcepljenost Nemčije. Karel V. Je popustil zaradi vojne s Francijo, na drugi strani pa vse večje turške nevarnosti.</w:t>
      </w:r>
    </w:p>
    <w:p w:rsidR="00132D35" w:rsidRDefault="00A42143">
      <w:pPr>
        <w:jc w:val="both"/>
        <w:rPr>
          <w:b/>
          <w:i/>
        </w:rPr>
      </w:pPr>
      <w:r>
        <w:rPr>
          <w:b/>
          <w:i/>
        </w:rPr>
        <w:t>Lutrov odnos do upornih kmetov:</w:t>
      </w:r>
    </w:p>
    <w:p w:rsidR="00132D35" w:rsidRDefault="00A42143">
      <w:pPr>
        <w:jc w:val="both"/>
      </w:pPr>
      <w:r>
        <w:t>Imel je negativen odnos, obsodil jih je, ker se je zbal njihovih zahtev. Kmetje zahetvajo božje kraljestvo že na zemlji, enakost med ljudmi, odpravo privatne lastnine. Kmečki upor iz leta 1524, vodil ga je Hünzer.</w:t>
      </w:r>
    </w:p>
    <w:p w:rsidR="00132D35" w:rsidRDefault="00A42143">
      <w:pPr>
        <w:jc w:val="both"/>
        <w:rPr>
          <w:b/>
          <w:i/>
        </w:rPr>
      </w:pPr>
      <w:r>
        <w:rPr>
          <w:b/>
          <w:i/>
        </w:rPr>
        <w:t>Smeri reformacije</w:t>
      </w:r>
    </w:p>
    <w:p w:rsidR="00132D35" w:rsidRDefault="00A42143">
      <w:pPr>
        <w:jc w:val="both"/>
      </w:pPr>
      <w:r>
        <w:t>Vsak razred si je Lutrov nauk prikrojil v svoj prid:</w:t>
      </w:r>
    </w:p>
    <w:p w:rsidR="00132D35" w:rsidRDefault="00A42143">
      <w:pPr>
        <w:numPr>
          <w:ilvl w:val="0"/>
          <w:numId w:val="17"/>
        </w:numPr>
        <w:jc w:val="both"/>
      </w:pPr>
      <w:r>
        <w:t>Luteranstvo – knezi so hoteli cerkveno posest in preprečiti Habsburški monarhiji uvesti centralno oblast, plemiška smer (utrdil jo je Luter).</w:t>
      </w:r>
    </w:p>
    <w:p w:rsidR="00132D35" w:rsidRDefault="00A42143">
      <w:pPr>
        <w:numPr>
          <w:ilvl w:val="0"/>
          <w:numId w:val="17"/>
        </w:numPr>
        <w:jc w:val="both"/>
      </w:pPr>
      <w:r>
        <w:t>Kalvinizem – meščanska smer – Jean Kalvin. Meščani hočejo poceni cerkev, odpravo cerkvenih praznikov (povečati št. Delovnih dni). Delo je bogu dopadljivo. Deloval je v Ženevi. Verjamejo v predestinacijo (ob rojstvu je vse določeno).</w:t>
      </w:r>
    </w:p>
    <w:p w:rsidR="00132D35" w:rsidRDefault="00A42143">
      <w:pPr>
        <w:numPr>
          <w:ilvl w:val="0"/>
          <w:numId w:val="17"/>
        </w:numPr>
        <w:jc w:val="both"/>
      </w:pPr>
      <w:r>
        <w:t xml:space="preserve">Kmečko plebejska – kmetje hočejo edinost, enakopravnost že na tem svetu. Vodil jo je Thomas Münzer. </w:t>
      </w:r>
      <w:r>
        <w:sym w:font="Wingdings 3" w:char="F022"/>
      </w:r>
      <w:r>
        <w:t xml:space="preserve"> sekte: anabaptisti, prekrščevalci...</w:t>
      </w:r>
    </w:p>
    <w:p w:rsidR="00132D35" w:rsidRDefault="00A42143">
      <w:pPr>
        <w:numPr>
          <w:ilvl w:val="0"/>
          <w:numId w:val="17"/>
        </w:numPr>
        <w:jc w:val="both"/>
      </w:pPr>
      <w:r>
        <w:t>Vladarska smer – Henrik VIII. Odcepil angleško cerkev od Rima – anglikanska cerkev.</w:t>
      </w:r>
    </w:p>
    <w:p w:rsidR="00132D35" w:rsidRDefault="00A42143">
      <w:pPr>
        <w:jc w:val="both"/>
        <w:rPr>
          <w:b/>
          <w:i/>
        </w:rPr>
      </w:pPr>
      <w:r>
        <w:rPr>
          <w:b/>
          <w:i/>
        </w:rPr>
        <w:t>Razširjenost:</w:t>
      </w:r>
    </w:p>
    <w:p w:rsidR="00132D35" w:rsidRDefault="00A42143">
      <w:pPr>
        <w:jc w:val="both"/>
      </w:pPr>
      <w:r>
        <w:t>Katoličani – Šanci, Portugalci, avstrijski del habsburške monarhije;</w:t>
      </w:r>
    </w:p>
    <w:p w:rsidR="00132D35" w:rsidRDefault="00A42143">
      <w:pPr>
        <w:jc w:val="both"/>
      </w:pPr>
      <w:r>
        <w:t>Kalvinska – Švica, Nizozemska, Škotska, Madžarska, Hugenoti (Fr.);</w:t>
      </w:r>
    </w:p>
    <w:p w:rsidR="00132D35" w:rsidRDefault="00A42143">
      <w:pPr>
        <w:jc w:val="both"/>
      </w:pPr>
      <w:r>
        <w:t>Anglikanska – Anglija, deli Škotske;</w:t>
      </w:r>
    </w:p>
    <w:p w:rsidR="00132D35" w:rsidRDefault="00A42143">
      <w:pPr>
        <w:jc w:val="both"/>
      </w:pPr>
      <w:r>
        <w:t>Luteranstvo – S Nemčija, Švedska, Danska, Norveška, Ogrske dežele;</w:t>
      </w:r>
    </w:p>
    <w:p w:rsidR="00132D35" w:rsidRDefault="00A42143">
      <w:pPr>
        <w:jc w:val="both"/>
      </w:pPr>
      <w:r>
        <w:t xml:space="preserve">Islam – Balkan </w:t>
      </w:r>
    </w:p>
    <w:p w:rsidR="00132D35" w:rsidRDefault="00A42143">
      <w:pPr>
        <w:jc w:val="both"/>
        <w:rPr>
          <w:b/>
          <w:i/>
        </w:rPr>
      </w:pPr>
      <w:r>
        <w:rPr>
          <w:b/>
          <w:i/>
        </w:rPr>
        <w:t xml:space="preserve">Protireformacija – </w:t>
      </w:r>
      <w:r>
        <w:rPr>
          <w:b/>
          <w:i/>
          <w:spacing w:val="20"/>
          <w:position w:val="6"/>
          <w:sz w:val="14"/>
        </w:rPr>
        <w:t>2</w:t>
      </w:r>
      <w:r>
        <w:rPr>
          <w:b/>
          <w:i/>
        </w:rPr>
        <w:t>/</w:t>
      </w:r>
      <w:r>
        <w:rPr>
          <w:b/>
          <w:i/>
          <w:spacing w:val="20"/>
          <w:sz w:val="14"/>
        </w:rPr>
        <w:t>2</w:t>
      </w:r>
      <w:r>
        <w:rPr>
          <w:b/>
          <w:i/>
          <w:spacing w:val="20"/>
        </w:rPr>
        <w:t xml:space="preserve"> </w:t>
      </w:r>
      <w:r>
        <w:rPr>
          <w:b/>
          <w:i/>
        </w:rPr>
        <w:t>16. stol. in začetek 17. stol.</w:t>
      </w:r>
    </w:p>
    <w:p w:rsidR="00132D35" w:rsidRDefault="00A42143">
      <w:pPr>
        <w:jc w:val="both"/>
      </w:pPr>
      <w:r>
        <w:t>Gibanje katoliške cerkve proti reformaciji in težnja po odpravi lastne notranje krize.</w:t>
      </w:r>
    </w:p>
    <w:p w:rsidR="00132D35" w:rsidRDefault="00A42143">
      <w:pPr>
        <w:jc w:val="both"/>
      </w:pPr>
      <w:r>
        <w:t>Ukrepi Cerkve:</w:t>
      </w:r>
    </w:p>
    <w:p w:rsidR="00132D35" w:rsidRDefault="00A42143">
      <w:pPr>
        <w:numPr>
          <w:ilvl w:val="0"/>
          <w:numId w:val="18"/>
        </w:numPr>
        <w:jc w:val="both"/>
      </w:pPr>
      <w:r>
        <w:t>Koncil v Tridentu – S Italija (1545-1563). Zavzemal se je za notranjo preureditev, utrditi cerkveno disciplino, odpraviti največje napake, pridobiti si vladarjevo podporo.</w:t>
      </w:r>
    </w:p>
    <w:p w:rsidR="00132D35" w:rsidRDefault="00A42143">
      <w:pPr>
        <w:numPr>
          <w:ilvl w:val="0"/>
          <w:numId w:val="18"/>
        </w:numPr>
        <w:jc w:val="both"/>
      </w:pPr>
      <w:r>
        <w:t>Cerkev je dobila oporo v novem jezuitskem redu (ustanovil ga je španski oficir Ignacij Loyola), prevzeli so vzgojo.</w:t>
      </w:r>
    </w:p>
    <w:p w:rsidR="00132D35" w:rsidRDefault="00A42143">
      <w:pPr>
        <w:numPr>
          <w:ilvl w:val="0"/>
          <w:numId w:val="18"/>
        </w:numPr>
        <w:jc w:val="both"/>
      </w:pPr>
      <w:r>
        <w:t>Utrdila je disciplino z ustanovitvijo inkvizijciskega sodišča. Papež Gregor VII. Izvede reformo koledarja.</w:t>
      </w:r>
    </w:p>
    <w:p w:rsidR="00132D35" w:rsidRDefault="00A42143">
      <w:pPr>
        <w:jc w:val="both"/>
        <w:rPr>
          <w:b/>
          <w:i/>
        </w:rPr>
      </w:pPr>
      <w:r>
        <w:rPr>
          <w:b/>
          <w:i/>
        </w:rPr>
        <w:t>Verske vojne:</w:t>
      </w:r>
    </w:p>
    <w:p w:rsidR="00132D35" w:rsidRDefault="00A42143">
      <w:pPr>
        <w:numPr>
          <w:ilvl w:val="0"/>
          <w:numId w:val="19"/>
        </w:numPr>
        <w:jc w:val="both"/>
      </w:pPr>
      <w:r>
        <w:t>Francija: vojna med katoliki in hugenoti na šentjernejsko noč 1572! Pobitih je bilo 6000 hugenotov. Boji so se končali z nantskim ediktom! 1598 so hugenoti dobili versko svobodo.</w:t>
      </w:r>
    </w:p>
    <w:p w:rsidR="00132D35" w:rsidRDefault="00A42143">
      <w:pPr>
        <w:numPr>
          <w:ilvl w:val="0"/>
          <w:numId w:val="19"/>
        </w:numPr>
        <w:jc w:val="both"/>
      </w:pPr>
      <w:r>
        <w:t>30letna vojna v Nemčiji (1618-1648). Konča se z Vestfalskim mirom – razcepljenost Nemčije.</w:t>
      </w:r>
    </w:p>
    <w:p w:rsidR="00132D35" w:rsidRDefault="00A42143">
      <w:pPr>
        <w:numPr>
          <w:ilvl w:val="0"/>
          <w:numId w:val="19"/>
        </w:numPr>
        <w:jc w:val="both"/>
      </w:pPr>
      <w:r>
        <w:t>Vstaja na Češkem – Praška defenestacija – konča se tako, da Češka izgubi samostojnost in postane Habsburška dedna dežela.</w:t>
      </w:r>
    </w:p>
    <w:p w:rsidR="00132D35" w:rsidRDefault="00132D3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132D35">
        <w:tc>
          <w:tcPr>
            <w:tcW w:w="9104" w:type="dxa"/>
          </w:tcPr>
          <w:p w:rsidR="00132D35" w:rsidRDefault="00A42143">
            <w:pPr>
              <w:jc w:val="center"/>
              <w:rPr>
                <w:b/>
                <w:i/>
                <w:spacing w:val="40"/>
              </w:rPr>
            </w:pPr>
            <w:r>
              <w:rPr>
                <w:b/>
                <w:i/>
                <w:spacing w:val="30"/>
              </w:rPr>
              <w:t>Kmečki upori</w:t>
            </w:r>
          </w:p>
        </w:tc>
      </w:tr>
    </w:tbl>
    <w:p w:rsidR="00132D35" w:rsidRDefault="00132D35">
      <w:pPr>
        <w:jc w:val="both"/>
      </w:pPr>
    </w:p>
    <w:p w:rsidR="00132D35" w:rsidRDefault="00A42143">
      <w:pPr>
        <w:jc w:val="both"/>
        <w:rPr>
          <w:b/>
          <w:i/>
        </w:rPr>
      </w:pPr>
      <w:r>
        <w:rPr>
          <w:b/>
          <w:i/>
        </w:rPr>
        <w:t>Kriza fevdalnega sistema:</w:t>
      </w:r>
    </w:p>
    <w:p w:rsidR="00132D35" w:rsidRDefault="00A42143">
      <w:pPr>
        <w:jc w:val="both"/>
      </w:pPr>
      <w:r>
        <w:t>Vzroki: blagovno denarno gospodarstvo, kapitalistična proizvodnja. Zaostritev razmerja med fevdalci in podložniki. Fevdalci so se reševali iz težav tako, da so povečali davke oz. dajatve (izkoriščanje podložnikov):</w:t>
      </w:r>
    </w:p>
    <w:p w:rsidR="00132D35" w:rsidRDefault="00A42143">
      <w:pPr>
        <w:numPr>
          <w:ilvl w:val="0"/>
          <w:numId w:val="20"/>
        </w:numPr>
        <w:jc w:val="both"/>
      </w:pPr>
      <w:r>
        <w:t>Spreminjali denarne dajatve v naturalne.</w:t>
      </w:r>
    </w:p>
    <w:p w:rsidR="00132D35" w:rsidRDefault="00A42143">
      <w:pPr>
        <w:numPr>
          <w:ilvl w:val="0"/>
          <w:numId w:val="20"/>
        </w:numPr>
        <w:jc w:val="both"/>
      </w:pPr>
      <w:r>
        <w:t>Povečali (uvajali) tlako.</w:t>
      </w:r>
    </w:p>
    <w:p w:rsidR="00132D35" w:rsidRDefault="00A42143">
      <w:pPr>
        <w:numPr>
          <w:ilvl w:val="0"/>
          <w:numId w:val="20"/>
        </w:numPr>
        <w:jc w:val="both"/>
      </w:pPr>
      <w:r>
        <w:t>Zasegli so kmetije, ki so bile dane v začasen zakup.</w:t>
      </w:r>
    </w:p>
    <w:p w:rsidR="00132D35" w:rsidRDefault="00A42143">
      <w:pPr>
        <w:jc w:val="both"/>
      </w:pPr>
      <w:r>
        <w:rPr>
          <w:b/>
          <w:i/>
        </w:rPr>
        <w:t>Nemška kmečka vojna</w:t>
      </w:r>
      <w:r>
        <w:t xml:space="preserve"> (1524-1525) – vzroki so bili gospodarske narave (naturalne dajatve, tlaka...), verski razlogi (viharni čas reformacije je kmete navdušil z anabaptizmom in radikalizmom – glavni zagovornik Münzer). V odkritem odporu so sodelovali poleg kmetov tudi revnejši meščani in nižje plemstvo. Leta 1525 so uporniki opredelili svoje zahteve v </w:t>
      </w:r>
      <w:r>
        <w:rPr>
          <w:u w:val="single"/>
        </w:rPr>
        <w:t>Dvanajstih členih</w:t>
      </w:r>
      <w:r>
        <w:t xml:space="preserve"> (pravica do samostojnega postavljanja župnikov, pravica do lova, ribolova in izkoriščanja skupnih gozdov, razlastitev cerkvenega premoženja, omejitev moči deželnih knezov nasproti cesarju, odprava fevdalnih bremen, odprava carin, enotnih mer, uteži in denarja, svoboda preseljevanja). Uporniki so v nepovezanih skupinah ropali, požigali, na koncu pa bili zaradi neenotne vojaške organizacije zatrti. Luter jih je obsojal.</w:t>
      </w:r>
    </w:p>
    <w:p w:rsidR="00132D35" w:rsidRDefault="00A42143">
      <w:pPr>
        <w:jc w:val="both"/>
        <w:rPr>
          <w:b/>
          <w:i/>
        </w:rPr>
      </w:pPr>
      <w:r>
        <w:rPr>
          <w:b/>
          <w:i/>
        </w:rPr>
        <w:t>Razširjenost kmečkih uporov v 16. stol.</w:t>
      </w:r>
    </w:p>
    <w:p w:rsidR="00132D35" w:rsidRDefault="00A42143">
      <w:pPr>
        <w:jc w:val="both"/>
      </w:pPr>
      <w:r>
        <w:t>Nemška kmečka vojna, Poljska, Ogrska, Slovenske dežele (vseslovenski kmečki upor leta 1515 in slovensko – hrvaški upor leta 1573).</w:t>
      </w:r>
    </w:p>
    <w:p w:rsidR="00132D35" w:rsidRDefault="00132D35">
      <w:pPr>
        <w:ind w:left="360"/>
      </w:pPr>
    </w:p>
    <w:p w:rsidR="00132D35" w:rsidRDefault="00132D35">
      <w:pPr>
        <w:ind w:left="1080" w:hanging="360"/>
      </w:pPr>
    </w:p>
    <w:sectPr w:rsidR="0013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0A0"/>
    <w:multiLevelType w:val="hybridMultilevel"/>
    <w:tmpl w:val="71149A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325925"/>
    <w:multiLevelType w:val="hybridMultilevel"/>
    <w:tmpl w:val="BCACBF30"/>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294476"/>
    <w:multiLevelType w:val="hybridMultilevel"/>
    <w:tmpl w:val="39500DE6"/>
    <w:lvl w:ilvl="0" w:tplc="FFFFFFFF">
      <w:start w:val="1"/>
      <w:numFmt w:val="lowerLetter"/>
      <w:lvlText w:val="%1)"/>
      <w:lvlJc w:val="left"/>
      <w:pPr>
        <w:tabs>
          <w:tab w:val="num" w:pos="964"/>
        </w:tabs>
        <w:ind w:left="96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5007B3"/>
    <w:multiLevelType w:val="hybridMultilevel"/>
    <w:tmpl w:val="087AB042"/>
    <w:lvl w:ilvl="0" w:tplc="FFFFFFFF">
      <w:start w:val="1"/>
      <w:numFmt w:val="decimal"/>
      <w:lvlText w:val="%1."/>
      <w:lvlJc w:val="left"/>
      <w:pPr>
        <w:tabs>
          <w:tab w:val="num" w:pos="397"/>
        </w:tabs>
        <w:ind w:left="397" w:hanging="39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A613D0"/>
    <w:multiLevelType w:val="hybridMultilevel"/>
    <w:tmpl w:val="A838ED0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6D15E3"/>
    <w:multiLevelType w:val="hybridMultilevel"/>
    <w:tmpl w:val="994A2260"/>
    <w:lvl w:ilvl="0" w:tplc="FFFFFFFF">
      <w:start w:val="1"/>
      <w:numFmt w:val="bullet"/>
      <w:lvlText w:val="o"/>
      <w:lvlJc w:val="left"/>
      <w:pPr>
        <w:tabs>
          <w:tab w:val="num" w:pos="757"/>
        </w:tabs>
        <w:ind w:left="757" w:hanging="39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11A6F"/>
    <w:multiLevelType w:val="hybridMultilevel"/>
    <w:tmpl w:val="7A3601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422664"/>
    <w:multiLevelType w:val="hybridMultilevel"/>
    <w:tmpl w:val="E3605756"/>
    <w:lvl w:ilvl="0" w:tplc="FFFFFFFF">
      <w:start w:val="1"/>
      <w:numFmt w:val="lowerLetter"/>
      <w:lvlText w:val="%1)"/>
      <w:lvlJc w:val="left"/>
      <w:pPr>
        <w:tabs>
          <w:tab w:val="num" w:pos="964"/>
        </w:tabs>
        <w:ind w:left="96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156BA3"/>
    <w:multiLevelType w:val="hybridMultilevel"/>
    <w:tmpl w:val="9A24E5D0"/>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5470AB9"/>
    <w:multiLevelType w:val="hybridMultilevel"/>
    <w:tmpl w:val="4BBCBA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90B79E8"/>
    <w:multiLevelType w:val="hybridMultilevel"/>
    <w:tmpl w:val="31C0DC66"/>
    <w:lvl w:ilvl="0" w:tplc="FFFFFFFF">
      <w:start w:val="2"/>
      <w:numFmt w:val="decimal"/>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B7AE9"/>
    <w:multiLevelType w:val="hybridMultilevel"/>
    <w:tmpl w:val="05BEB1F8"/>
    <w:lvl w:ilvl="0" w:tplc="FFFFFFFF">
      <w:start w:val="1"/>
      <w:numFmt w:val="bullet"/>
      <w:lvlText w:val="o"/>
      <w:lvlJc w:val="left"/>
      <w:pPr>
        <w:tabs>
          <w:tab w:val="num" w:pos="567"/>
        </w:tabs>
        <w:ind w:left="567" w:hanging="283"/>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085E8B"/>
    <w:multiLevelType w:val="hybridMultilevel"/>
    <w:tmpl w:val="1C3A4538"/>
    <w:lvl w:ilvl="0" w:tplc="0424000F">
      <w:start w:val="1"/>
      <w:numFmt w:val="decimal"/>
      <w:lvlText w:val="%1."/>
      <w:lvlJc w:val="left"/>
      <w:pPr>
        <w:tabs>
          <w:tab w:val="num" w:pos="720"/>
        </w:tabs>
        <w:ind w:left="720" w:hanging="360"/>
      </w:pPr>
    </w:lvl>
    <w:lvl w:ilvl="1" w:tplc="9C2CEEA6">
      <w:start w:val="1"/>
      <w:numFmt w:val="lowerLetter"/>
      <w:lvlText w:val="%2)"/>
      <w:lvlJc w:val="left"/>
      <w:pPr>
        <w:tabs>
          <w:tab w:val="num" w:pos="1440"/>
        </w:tabs>
        <w:ind w:left="1440" w:hanging="360"/>
      </w:pPr>
      <w:rPr>
        <w:rFonts w:hint="default"/>
      </w:rPr>
    </w:lvl>
    <w:lvl w:ilvl="2" w:tplc="EFAE70D6">
      <w:start w:val="4"/>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9060418"/>
    <w:multiLevelType w:val="hybridMultilevel"/>
    <w:tmpl w:val="1060AD30"/>
    <w:lvl w:ilvl="0" w:tplc="FFFFFFFF">
      <w:start w:val="3"/>
      <w:numFmt w:val="decimal"/>
      <w:lvlText w:val="%1."/>
      <w:lvlJc w:val="left"/>
      <w:pPr>
        <w:tabs>
          <w:tab w:val="num" w:pos="284"/>
        </w:tabs>
        <w:ind w:left="284" w:hanging="284"/>
      </w:pPr>
      <w:rPr>
        <w:rFonts w:hint="default"/>
      </w:rPr>
    </w:lvl>
    <w:lvl w:ilvl="1" w:tplc="FFFFFFFF">
      <w:start w:val="1"/>
      <w:numFmt w:val="bullet"/>
      <w:lvlText w:val=""/>
      <w:lvlJc w:val="left"/>
      <w:pPr>
        <w:tabs>
          <w:tab w:val="num" w:pos="1364"/>
        </w:tabs>
        <w:ind w:left="1364" w:hanging="284"/>
      </w:pPr>
      <w:rPr>
        <w:rFonts w:ascii="Wingdings 3" w:hAnsi="Wingdings 3"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D0A25"/>
    <w:multiLevelType w:val="hybridMultilevel"/>
    <w:tmpl w:val="C46C07E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C35A04"/>
    <w:multiLevelType w:val="hybridMultilevel"/>
    <w:tmpl w:val="277C116E"/>
    <w:lvl w:ilvl="0" w:tplc="FFFFFFFF">
      <w:start w:val="1"/>
      <w:numFmt w:val="bullet"/>
      <w:lvlText w:val="o"/>
      <w:lvlJc w:val="left"/>
      <w:pPr>
        <w:tabs>
          <w:tab w:val="num" w:pos="757"/>
        </w:tabs>
        <w:ind w:left="757" w:hanging="397"/>
      </w:pPr>
      <w:rPr>
        <w:rFonts w:ascii="Courier New" w:hAnsi="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A5639FE"/>
    <w:multiLevelType w:val="hybridMultilevel"/>
    <w:tmpl w:val="ED8CD41E"/>
    <w:lvl w:ilvl="0" w:tplc="FFFFFFFF">
      <w:start w:val="1"/>
      <w:numFmt w:val="decimal"/>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344F6"/>
    <w:multiLevelType w:val="hybridMultilevel"/>
    <w:tmpl w:val="D3944C72"/>
    <w:lvl w:ilvl="0" w:tplc="FFFFFFFF">
      <w:start w:val="1"/>
      <w:numFmt w:val="decimal"/>
      <w:lvlText w:val="%1."/>
      <w:lvlJc w:val="left"/>
      <w:pPr>
        <w:tabs>
          <w:tab w:val="num" w:pos="397"/>
        </w:tabs>
        <w:ind w:left="397" w:hanging="39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ED35184"/>
    <w:multiLevelType w:val="hybridMultilevel"/>
    <w:tmpl w:val="EC82E458"/>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DE03EA9"/>
    <w:multiLevelType w:val="hybridMultilevel"/>
    <w:tmpl w:val="4A7E2E7A"/>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0"/>
  </w:num>
  <w:num w:numId="4">
    <w:abstractNumId w:val="13"/>
  </w:num>
  <w:num w:numId="5">
    <w:abstractNumId w:val="6"/>
  </w:num>
  <w:num w:numId="6">
    <w:abstractNumId w:val="15"/>
  </w:num>
  <w:num w:numId="7">
    <w:abstractNumId w:val="0"/>
  </w:num>
  <w:num w:numId="8">
    <w:abstractNumId w:val="9"/>
  </w:num>
  <w:num w:numId="9">
    <w:abstractNumId w:val="1"/>
  </w:num>
  <w:num w:numId="10">
    <w:abstractNumId w:val="5"/>
  </w:num>
  <w:num w:numId="11">
    <w:abstractNumId w:val="4"/>
  </w:num>
  <w:num w:numId="12">
    <w:abstractNumId w:val="18"/>
  </w:num>
  <w:num w:numId="13">
    <w:abstractNumId w:val="17"/>
  </w:num>
  <w:num w:numId="14">
    <w:abstractNumId w:val="3"/>
  </w:num>
  <w:num w:numId="15">
    <w:abstractNumId w:val="7"/>
  </w:num>
  <w:num w:numId="16">
    <w:abstractNumId w:val="2"/>
  </w:num>
  <w:num w:numId="17">
    <w:abstractNumId w:val="8"/>
  </w:num>
  <w:num w:numId="18">
    <w:abstractNumId w:val="14"/>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143"/>
    <w:rsid w:val="00132D35"/>
    <w:rsid w:val="00A42143"/>
    <w:rsid w:val="00D01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