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E3F" w:rsidRDefault="001E57E6">
      <w:pPr>
        <w:pStyle w:val="Heading1"/>
        <w:rPr>
          <w:shadow/>
          <w:u w:val="double"/>
          <w:lang w:val="sl-SI"/>
        </w:rPr>
      </w:pPr>
      <w:bookmarkStart w:id="0" w:name="_GoBack"/>
      <w:bookmarkEnd w:id="0"/>
      <w:r>
        <w:rPr>
          <w:shadow/>
          <w:noProof/>
          <w:sz w:val="20"/>
          <w:u w:val="double"/>
          <w:lang w:val="sl-SI" w:eastAsia="sl-SI"/>
        </w:rPr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_x0000_s1031" type="#_x0000_t41" style="position:absolute;margin-left:99pt;margin-top:9pt;width:90pt;height:20.3pt;z-index:251655168" adj="-6612,11704,-1440,9576,-8208,6969,-6612,11704">
            <v:textbox style="mso-next-textbox:#_x0000_s1031">
              <w:txbxContent>
                <w:p w:rsidR="00657E3F" w:rsidRDefault="000D028B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Temni možje</w:t>
                  </w:r>
                </w:p>
              </w:txbxContent>
            </v:textbox>
            <o:callout v:ext="edit" minusy="t"/>
          </v:shape>
        </w:pict>
      </w:r>
      <w:r w:rsidR="000D028B">
        <w:rPr>
          <w:shadow/>
          <w:u w:val="double"/>
          <w:lang w:val="sl-SI"/>
        </w:rPr>
        <w:t>Germani</w:t>
      </w:r>
    </w:p>
    <w:p w:rsidR="00657E3F" w:rsidRDefault="00657E3F">
      <w:pPr>
        <w:rPr>
          <w:lang w:val="sl-SI"/>
        </w:rPr>
      </w:pPr>
    </w:p>
    <w:p w:rsidR="00657E3F" w:rsidRDefault="001E57E6">
      <w:pPr>
        <w:rPr>
          <w:lang w:val="sl-SI"/>
        </w:rPr>
      </w:pPr>
      <w:r>
        <w:rPr>
          <w:noProof/>
          <w:sz w:val="20"/>
          <w:lang w:val="sl-SI" w:eastAsia="sl-SI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margin-left:180pt;margin-top:6.8pt;width:45pt;height:90pt;z-index:251654144"/>
        </w:pict>
      </w:r>
      <w:r w:rsidR="000D028B">
        <w:rPr>
          <w:lang w:val="sl-SI"/>
        </w:rPr>
        <w:t xml:space="preserve">     </w:t>
      </w:r>
    </w:p>
    <w:p w:rsidR="00657E3F" w:rsidRDefault="001E57E6">
      <w:pPr>
        <w:rPr>
          <w:i/>
          <w:iCs/>
          <w:lang w:val="sl-SI"/>
        </w:rPr>
      </w:pPr>
      <w:r>
        <w:rPr>
          <w:noProof/>
          <w:sz w:val="20"/>
          <w:lang w:val="sl-SI" w:eastAsia="sl-SI"/>
        </w:rPr>
        <w:pict>
          <v:line id="_x0000_s1027" style="position:absolute;z-index:251651072" from="-18pt,11pt" to="9pt,11pt">
            <v:stroke endarrow="block"/>
          </v:line>
        </w:pict>
      </w:r>
      <w:r w:rsidR="000D028B">
        <w:rPr>
          <w:lang w:val="sl-SI"/>
        </w:rPr>
        <w:t xml:space="preserve">     </w:t>
      </w:r>
      <w:r w:rsidR="000D028B">
        <w:rPr>
          <w:i/>
          <w:iCs/>
          <w:lang w:val="sl-SI"/>
        </w:rPr>
        <w:t>S Nemčija &amp; Skandinavija</w:t>
      </w:r>
    </w:p>
    <w:p w:rsidR="00657E3F" w:rsidRDefault="000D028B">
      <w:pPr>
        <w:rPr>
          <w:lang w:val="sl-SI"/>
        </w:rPr>
      </w:pPr>
      <w:r>
        <w:rPr>
          <w:lang w:val="sl-SI"/>
        </w:rPr>
        <w:t xml:space="preserve">     </w:t>
      </w:r>
    </w:p>
    <w:p w:rsidR="00657E3F" w:rsidRDefault="001E57E6">
      <w:pPr>
        <w:rPr>
          <w:b/>
          <w:bCs/>
          <w:lang w:val="sl-SI"/>
        </w:rPr>
      </w:pPr>
      <w:r>
        <w:rPr>
          <w:noProof/>
          <w:sz w:val="20"/>
          <w:lang w:val="sl-SI" w:eastAsia="sl-SI"/>
        </w:rPr>
        <w:pict>
          <v:line id="_x0000_s1028" style="position:absolute;z-index:251652096" from="-18pt,10.4pt" to="9pt,10.4pt">
            <v:stroke endarrow="block"/>
          </v:line>
        </w:pict>
      </w:r>
      <w:r w:rsidR="000D028B">
        <w:rPr>
          <w:lang w:val="sl-SI"/>
        </w:rPr>
        <w:t xml:space="preserve">     </w:t>
      </w:r>
      <w:r w:rsidR="000D028B">
        <w:rPr>
          <w:i/>
          <w:iCs/>
          <w:lang w:val="sl-SI"/>
        </w:rPr>
        <w:t xml:space="preserve">Med Labo in Odro                                             </w:t>
      </w:r>
      <w:r w:rsidR="000D028B">
        <w:rPr>
          <w:b/>
          <w:bCs/>
          <w:lang w:val="sl-SI"/>
        </w:rPr>
        <w:t>3 skupine Germanov</w:t>
      </w:r>
    </w:p>
    <w:p w:rsidR="00657E3F" w:rsidRDefault="000D028B">
      <w:pPr>
        <w:rPr>
          <w:lang w:val="sl-SI"/>
        </w:rPr>
      </w:pPr>
      <w:r>
        <w:rPr>
          <w:lang w:val="sl-SI"/>
        </w:rPr>
        <w:t xml:space="preserve">     </w:t>
      </w:r>
    </w:p>
    <w:p w:rsidR="00657E3F" w:rsidRDefault="001E57E6">
      <w:pPr>
        <w:rPr>
          <w:i/>
          <w:iCs/>
          <w:lang w:val="sl-SI"/>
        </w:rPr>
      </w:pPr>
      <w:r>
        <w:rPr>
          <w:noProof/>
          <w:sz w:val="20"/>
          <w:lang w:val="sl-SI" w:eastAsia="sl-SI"/>
        </w:rPr>
        <w:pict>
          <v:line id="_x0000_s1029" style="position:absolute;z-index:251653120" from="-18pt,9.8pt" to="9pt,9.8pt">
            <v:stroke endarrow="block"/>
          </v:line>
        </w:pict>
      </w:r>
      <w:r w:rsidR="000D028B">
        <w:rPr>
          <w:lang w:val="sl-SI"/>
        </w:rPr>
        <w:t xml:space="preserve">     </w:t>
      </w:r>
      <w:r w:rsidR="000D028B">
        <w:rPr>
          <w:i/>
          <w:iCs/>
          <w:lang w:val="sl-SI"/>
        </w:rPr>
        <w:t>Ob Renu</w:t>
      </w:r>
    </w:p>
    <w:p w:rsidR="00657E3F" w:rsidRDefault="00657E3F">
      <w:pPr>
        <w:rPr>
          <w:i/>
          <w:iCs/>
          <w:lang w:val="sl-SI"/>
        </w:rPr>
      </w:pPr>
    </w:p>
    <w:p w:rsidR="00657E3F" w:rsidRDefault="00657E3F">
      <w:pPr>
        <w:rPr>
          <w:i/>
          <w:iCs/>
          <w:lang w:val="sl-SI"/>
        </w:rPr>
      </w:pPr>
    </w:p>
    <w:p w:rsidR="00657E3F" w:rsidRDefault="00657E3F">
      <w:pPr>
        <w:rPr>
          <w:lang w:val="sl-SI"/>
        </w:rPr>
      </w:pPr>
    </w:p>
    <w:p w:rsidR="00657E3F" w:rsidRDefault="00657E3F">
      <w:pPr>
        <w:rPr>
          <w:lang w:val="sl-SI"/>
        </w:rPr>
      </w:pPr>
    </w:p>
    <w:p w:rsidR="00657E3F" w:rsidRDefault="000D028B">
      <w:pPr>
        <w:rPr>
          <w:lang w:val="sl-SI"/>
        </w:rPr>
      </w:pPr>
      <w:r>
        <w:rPr>
          <w:lang w:val="sl-SI"/>
        </w:rPr>
        <w:t>Pisni viri obstajajo samo o skupini, ki je živela ob Renu. Nastali so izpod rok rimskih zgodovinarjev in so dokaj subjektivni.</w:t>
      </w:r>
    </w:p>
    <w:p w:rsidR="00657E3F" w:rsidRDefault="00657E3F">
      <w:pPr>
        <w:rPr>
          <w:lang w:val="sl-SI"/>
        </w:rPr>
      </w:pPr>
    </w:p>
    <w:p w:rsidR="00657E3F" w:rsidRDefault="00657E3F">
      <w:pPr>
        <w:pStyle w:val="Heading2"/>
      </w:pPr>
    </w:p>
    <w:p w:rsidR="00657E3F" w:rsidRDefault="00657E3F">
      <w:pPr>
        <w:pStyle w:val="Heading2"/>
      </w:pPr>
    </w:p>
    <w:p w:rsidR="00657E3F" w:rsidRDefault="000D028B">
      <w:pPr>
        <w:pStyle w:val="Heading2"/>
      </w:pPr>
      <w:r>
        <w:t>ŽIVLJENJE GERMANOV V PRADOMOVINI</w:t>
      </w:r>
    </w:p>
    <w:p w:rsidR="00657E3F" w:rsidRDefault="00657E3F">
      <w:pPr>
        <w:rPr>
          <w:lang w:val="sl-SI"/>
        </w:rPr>
      </w:pPr>
    </w:p>
    <w:p w:rsidR="00657E3F" w:rsidRDefault="001E57E6">
      <w:pPr>
        <w:rPr>
          <w:lang w:val="sl-SI"/>
        </w:rPr>
      </w:pPr>
      <w:r>
        <w:rPr>
          <w:noProof/>
          <w:sz w:val="20"/>
          <w:lang w:val="sl-SI" w:eastAsia="sl-SI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126pt;margin-top:11.6pt;width:36pt;height:18pt;z-index:251656192"/>
        </w:pict>
      </w:r>
    </w:p>
    <w:p w:rsidR="00657E3F" w:rsidRDefault="000D028B">
      <w:pPr>
        <w:numPr>
          <w:ilvl w:val="0"/>
          <w:numId w:val="4"/>
        </w:numPr>
        <w:rPr>
          <w:lang w:val="sl-SI"/>
        </w:rPr>
      </w:pPr>
      <w:r>
        <w:rPr>
          <w:lang w:val="sl-SI"/>
        </w:rPr>
        <w:t>ni mest                                ni obrti, ni trgovine, ni blagovno-denarnega gospodarstva</w:t>
      </w:r>
    </w:p>
    <w:p w:rsidR="00657E3F" w:rsidRDefault="001E57E6">
      <w:pPr>
        <w:numPr>
          <w:ilvl w:val="0"/>
          <w:numId w:val="5"/>
        </w:numPr>
        <w:rPr>
          <w:lang w:val="sl-SI"/>
        </w:rPr>
      </w:pPr>
      <w:r>
        <w:rPr>
          <w:noProof/>
          <w:sz w:val="20"/>
          <w:lang w:val="sl-SI" w:eastAsia="sl-SI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333pt;margin-top:2pt;width:18pt;height:27pt;z-index:251657216"/>
        </w:pict>
      </w:r>
      <w:r w:rsidR="000D028B">
        <w:rPr>
          <w:lang w:val="sl-SI"/>
        </w:rPr>
        <w:t>ni gostih naselbin</w:t>
      </w:r>
    </w:p>
    <w:p w:rsidR="00657E3F" w:rsidRDefault="000D028B">
      <w:pPr>
        <w:numPr>
          <w:ilvl w:val="0"/>
          <w:numId w:val="6"/>
        </w:numPr>
        <w:rPr>
          <w:lang w:val="sl-SI"/>
        </w:rPr>
      </w:pPr>
      <w:r>
        <w:rPr>
          <w:lang w:val="sl-SI"/>
        </w:rPr>
        <w:t>ni denarnih posojil z obrestmi</w:t>
      </w:r>
    </w:p>
    <w:p w:rsidR="00657E3F" w:rsidRDefault="001E57E6">
      <w:pPr>
        <w:numPr>
          <w:ilvl w:val="0"/>
          <w:numId w:val="2"/>
        </w:numPr>
        <w:rPr>
          <w:lang w:val="sl-SI"/>
        </w:rPr>
      </w:pPr>
      <w:r>
        <w:rPr>
          <w:noProof/>
          <w:sz w:val="20"/>
          <w:lang w:val="sl-SI" w:eastAsia="sl-SI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7" type="#_x0000_t86" style="position:absolute;left:0;text-align:left;margin-left:171pt;margin-top:10.4pt;width:18pt;height:9pt;z-index:251658240"/>
        </w:pict>
      </w:r>
      <w:r w:rsidR="000D028B">
        <w:rPr>
          <w:lang w:val="sl-SI"/>
        </w:rPr>
        <w:t>vsako leto menjava njive                                     NATURALNO GOSPODARSTVO</w:t>
      </w:r>
    </w:p>
    <w:p w:rsidR="00657E3F" w:rsidRDefault="000D028B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veliko neobdelanih površin</w:t>
      </w:r>
    </w:p>
    <w:p w:rsidR="00657E3F" w:rsidRDefault="000D028B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zakoni – ustno izročilo in običaji</w:t>
      </w:r>
    </w:p>
    <w:p w:rsidR="00657E3F" w:rsidRDefault="000D028B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rodovno – plemenska družba</w:t>
      </w:r>
    </w:p>
    <w:p w:rsidR="00657E3F" w:rsidRDefault="001E57E6">
      <w:pPr>
        <w:numPr>
          <w:ilvl w:val="0"/>
          <w:numId w:val="3"/>
        </w:numPr>
        <w:rPr>
          <w:lang w:val="sl-SI"/>
        </w:rPr>
      </w:pPr>
      <w:r>
        <w:rPr>
          <w:noProof/>
          <w:sz w:val="20"/>
          <w:lang w:val="sl-SI" w:eastAsia="sl-SI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0" type="#_x0000_t103" style="position:absolute;left:0;text-align:left;margin-left:99pt;margin-top:3.85pt;width:27pt;height:1in;z-index:251659264"/>
        </w:pict>
      </w:r>
      <w:r w:rsidR="000D028B">
        <w:rPr>
          <w:lang w:val="sl-SI"/>
        </w:rPr>
        <w:t xml:space="preserve">politeizem                                                        </w:t>
      </w:r>
      <w:r w:rsidR="000D028B">
        <w:rPr>
          <w:sz w:val="20"/>
          <w:lang w:val="sl-SI"/>
        </w:rPr>
        <w:t>ODLOČANJE O PLEMENSKIH ZADEVAH:</w:t>
      </w:r>
    </w:p>
    <w:p w:rsidR="00657E3F" w:rsidRDefault="000D028B">
      <w:pPr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O manj pomembnih zadevah odločajo</w:t>
      </w:r>
    </w:p>
    <w:p w:rsidR="00657E3F" w:rsidRDefault="000D028B">
      <w:pPr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Starešine, o pomembnih zadevah se </w:t>
      </w:r>
    </w:p>
    <w:p w:rsidR="00657E3F" w:rsidRDefault="000D028B">
      <w:pPr>
        <w:rPr>
          <w:lang w:val="sl-SI"/>
        </w:rPr>
      </w:pPr>
      <w:r>
        <w:rPr>
          <w:lang w:val="sl-SI"/>
        </w:rPr>
        <w:t xml:space="preserve">    Bogovi: </w:t>
      </w:r>
      <w:r>
        <w:rPr>
          <w:i/>
          <w:iCs/>
          <w:lang w:val="sl-SI"/>
        </w:rPr>
        <w:t xml:space="preserve">Odin,                                                          </w:t>
      </w:r>
      <w:r>
        <w:rPr>
          <w:lang w:val="sl-SI"/>
        </w:rPr>
        <w:t>odločajo vsi skupaj. Pri govorih in</w:t>
      </w:r>
    </w:p>
    <w:p w:rsidR="00657E3F" w:rsidRDefault="000D028B">
      <w:pPr>
        <w:pStyle w:val="Heading3"/>
        <w:rPr>
          <w:i w:val="0"/>
          <w:iCs w:val="0"/>
        </w:rPr>
      </w:pPr>
      <w:r>
        <w:t xml:space="preserve">    Freya, Thor, …                                                        </w:t>
      </w:r>
      <w:r>
        <w:rPr>
          <w:i w:val="0"/>
          <w:iCs w:val="0"/>
        </w:rPr>
        <w:t>nastopih odobravanje kažejo z mahanjem</w:t>
      </w:r>
    </w:p>
    <w:p w:rsidR="00657E3F" w:rsidRDefault="000D028B">
      <w:pPr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s kopji, -||-</w:t>
      </w:r>
      <w:r>
        <w:rPr>
          <w:vertAlign w:val="superscript"/>
          <w:lang w:val="sl-SI"/>
        </w:rPr>
        <w:t>-1</w:t>
      </w:r>
      <w:r>
        <w:rPr>
          <w:lang w:val="sl-SI"/>
        </w:rPr>
        <w:t xml:space="preserve"> pa z mrmranjem.</w:t>
      </w:r>
    </w:p>
    <w:p w:rsidR="00657E3F" w:rsidRDefault="00657E3F">
      <w:pPr>
        <w:rPr>
          <w:lang w:val="sl-SI"/>
        </w:rPr>
      </w:pPr>
    </w:p>
    <w:p w:rsidR="00657E3F" w:rsidRDefault="00657E3F">
      <w:pPr>
        <w:rPr>
          <w:lang w:val="sl-SI"/>
        </w:rPr>
      </w:pPr>
    </w:p>
    <w:p w:rsidR="00657E3F" w:rsidRDefault="00657E3F">
      <w:pPr>
        <w:rPr>
          <w:lang w:val="sl-SI"/>
        </w:rPr>
      </w:pPr>
    </w:p>
    <w:p w:rsidR="00657E3F" w:rsidRDefault="000D028B">
      <w:pPr>
        <w:pStyle w:val="Heading2"/>
      </w:pPr>
      <w:r>
        <w:t>DRUŽBENA UREDITEV</w:t>
      </w:r>
    </w:p>
    <w:p w:rsidR="00657E3F" w:rsidRDefault="00657E3F">
      <w:pPr>
        <w:rPr>
          <w:lang w:val="sl-SI"/>
        </w:rPr>
      </w:pPr>
    </w:p>
    <w:p w:rsidR="00657E3F" w:rsidRDefault="00657E3F">
      <w:pPr>
        <w:rPr>
          <w:lang w:val="sl-SI"/>
        </w:rPr>
      </w:pPr>
    </w:p>
    <w:p w:rsidR="00657E3F" w:rsidRDefault="001E57E6">
      <w:pPr>
        <w:rPr>
          <w:sz w:val="16"/>
          <w:lang w:val="sl-SI"/>
        </w:rPr>
      </w:pPr>
      <w:r>
        <w:rPr>
          <w:noProof/>
          <w:sz w:val="20"/>
          <w:lang w:val="sl-SI" w:eastAsia="sl-SI"/>
        </w:rPr>
        <w:pict>
          <v:line id="_x0000_s1041" style="position:absolute;flip:y;z-index:251660288" from="54pt,9.25pt" to="99pt,27.25pt">
            <v:stroke endarrow="block"/>
          </v:line>
        </w:pict>
      </w:r>
      <w:r w:rsidR="000D028B">
        <w:rPr>
          <w:lang w:val="sl-SI"/>
        </w:rPr>
        <w:t xml:space="preserve">                                     KRALJ (</w:t>
      </w:r>
      <w:r w:rsidR="000D028B">
        <w:rPr>
          <w:sz w:val="16"/>
          <w:lang w:val="sl-SI"/>
        </w:rPr>
        <w:t>rodovno- plemenski poglavar)</w:t>
      </w:r>
    </w:p>
    <w:p w:rsidR="00657E3F" w:rsidRDefault="001E57E6">
      <w:pPr>
        <w:rPr>
          <w:lang w:val="sl-SI"/>
        </w:rPr>
      </w:pPr>
      <w:r>
        <w:rPr>
          <w:noProof/>
          <w:sz w:val="20"/>
          <w:lang w:val="sl-SI" w:eastAsia="sl-SI"/>
        </w:rPr>
        <w:pict>
          <v:line id="_x0000_s1043" style="position:absolute;z-index:251662336" from="153pt,4.45pt" to="180pt,13.45pt"/>
        </w:pict>
      </w:r>
      <w:r>
        <w:rPr>
          <w:noProof/>
          <w:sz w:val="20"/>
          <w:lang w:val="sl-SI" w:eastAsia="sl-SI"/>
        </w:rPr>
        <w:pict>
          <v:line id="_x0000_s1042" style="position:absolute;flip:y;z-index:251661312" from="126pt,4.45pt" to="126pt,31.45pt">
            <v:stroke endarrow="block"/>
          </v:line>
        </w:pict>
      </w:r>
      <w:r w:rsidR="000D028B">
        <w:rPr>
          <w:lang w:val="sl-SI"/>
        </w:rPr>
        <w:t xml:space="preserve">                                                              </w:t>
      </w:r>
    </w:p>
    <w:p w:rsidR="00657E3F" w:rsidRDefault="000D028B">
      <w:pPr>
        <w:rPr>
          <w:lang w:val="sl-SI"/>
        </w:rPr>
      </w:pPr>
      <w:r>
        <w:rPr>
          <w:lang w:val="sl-SI"/>
        </w:rPr>
        <w:t xml:space="preserve">SVEČENIKI                      </w:t>
      </w:r>
      <w:r>
        <w:rPr>
          <w:sz w:val="16"/>
          <w:lang w:val="sl-SI"/>
        </w:rPr>
        <w:t>volijo</w:t>
      </w:r>
      <w:r>
        <w:rPr>
          <w:lang w:val="sl-SI"/>
        </w:rPr>
        <w:t xml:space="preserve">             VOJAŠKO SPREMSTVO                      </w:t>
      </w:r>
    </w:p>
    <w:p w:rsidR="00657E3F" w:rsidRDefault="000D028B">
      <w:pPr>
        <w:rPr>
          <w:lang w:val="sl-SI"/>
        </w:rPr>
      </w:pPr>
      <w:r>
        <w:rPr>
          <w:lang w:val="sl-SI"/>
        </w:rPr>
        <w:t xml:space="preserve">                                          </w:t>
      </w:r>
    </w:p>
    <w:p w:rsidR="00657E3F" w:rsidRDefault="000D028B">
      <w:pPr>
        <w:rPr>
          <w:sz w:val="16"/>
          <w:lang w:val="sl-SI"/>
        </w:rPr>
      </w:pPr>
      <w:r>
        <w:rPr>
          <w:lang w:val="sl-SI"/>
        </w:rPr>
        <w:t xml:space="preserve">                                     MOŠKI </w:t>
      </w:r>
      <w:r>
        <w:rPr>
          <w:sz w:val="16"/>
          <w:lang w:val="sl-SI"/>
        </w:rPr>
        <w:t>(polnoletni, sposobni za vojsko)</w:t>
      </w:r>
    </w:p>
    <w:p w:rsidR="00657E3F" w:rsidRDefault="00657E3F">
      <w:pPr>
        <w:rPr>
          <w:sz w:val="16"/>
          <w:lang w:val="sl-SI"/>
        </w:rPr>
      </w:pPr>
    </w:p>
    <w:p w:rsidR="00657E3F" w:rsidRDefault="00657E3F">
      <w:pPr>
        <w:rPr>
          <w:sz w:val="16"/>
          <w:lang w:val="sl-SI"/>
        </w:rPr>
      </w:pPr>
    </w:p>
    <w:p w:rsidR="00657E3F" w:rsidRDefault="00657E3F">
      <w:pPr>
        <w:rPr>
          <w:sz w:val="16"/>
          <w:lang w:val="sl-SI"/>
        </w:rPr>
      </w:pPr>
    </w:p>
    <w:p w:rsidR="00657E3F" w:rsidRDefault="00657E3F">
      <w:pPr>
        <w:rPr>
          <w:sz w:val="16"/>
          <w:lang w:val="sl-SI"/>
        </w:rPr>
      </w:pPr>
    </w:p>
    <w:p w:rsidR="00657E3F" w:rsidRDefault="00657E3F">
      <w:pPr>
        <w:rPr>
          <w:sz w:val="16"/>
          <w:lang w:val="sl-SI"/>
        </w:rPr>
      </w:pPr>
    </w:p>
    <w:p w:rsidR="00657E3F" w:rsidRDefault="00657E3F">
      <w:pPr>
        <w:rPr>
          <w:sz w:val="16"/>
          <w:lang w:val="sl-SI"/>
        </w:rPr>
      </w:pPr>
    </w:p>
    <w:p w:rsidR="00657E3F" w:rsidRDefault="00657E3F">
      <w:pPr>
        <w:rPr>
          <w:sz w:val="16"/>
          <w:lang w:val="sl-SI"/>
        </w:rPr>
      </w:pPr>
    </w:p>
    <w:p w:rsidR="00657E3F" w:rsidRDefault="000D028B">
      <w:pPr>
        <w:pStyle w:val="Heading2"/>
      </w:pPr>
      <w:r>
        <w:lastRenderedPageBreak/>
        <w:t>PRESELJEVANJE (GERMANOV)</w:t>
      </w:r>
    </w:p>
    <w:p w:rsidR="00657E3F" w:rsidRDefault="00657E3F">
      <w:pPr>
        <w:rPr>
          <w:lang w:val="sl-SI"/>
        </w:rPr>
      </w:pPr>
    </w:p>
    <w:p w:rsidR="00657E3F" w:rsidRDefault="00657E3F">
      <w:pPr>
        <w:rPr>
          <w:lang w:val="sl-SI"/>
        </w:rPr>
      </w:pPr>
    </w:p>
    <w:p w:rsidR="00657E3F" w:rsidRDefault="001E57E6">
      <w:pPr>
        <w:rPr>
          <w:lang w:val="sl-SI"/>
        </w:rPr>
      </w:pPr>
      <w:r>
        <w:rPr>
          <w:noProof/>
          <w:sz w:val="20"/>
          <w:lang w:val="sl-SI" w:eastAsia="sl-SI"/>
        </w:rPr>
        <w:pict>
          <v:line id="_x0000_s1044" style="position:absolute;z-index:251663360" from="4in,12.6pt" to="324pt,39.6pt">
            <v:stroke endarrow="block"/>
          </v:line>
        </w:pict>
      </w:r>
      <w:r w:rsidR="000D028B">
        <w:rPr>
          <w:lang w:val="sl-SI"/>
        </w:rPr>
        <w:t xml:space="preserve">Preseljevanje sprožijo </w:t>
      </w:r>
      <w:r w:rsidR="000D028B">
        <w:rPr>
          <w:b/>
          <w:bCs/>
          <w:lang w:val="sl-SI"/>
        </w:rPr>
        <w:t>HUNI</w:t>
      </w:r>
      <w:r w:rsidR="000D028B">
        <w:rPr>
          <w:lang w:val="sl-SI"/>
        </w:rPr>
        <w:t>, ki leta 375 preženejo trume Germanov s prvotnega prostora proti Renu in Donavi, t.j. mejam rimskega imperija.</w:t>
      </w:r>
    </w:p>
    <w:p w:rsidR="00657E3F" w:rsidRDefault="00657E3F">
      <w:pPr>
        <w:rPr>
          <w:lang w:val="sl-SI"/>
        </w:rPr>
      </w:pPr>
    </w:p>
    <w:p w:rsidR="00657E3F" w:rsidRDefault="000D028B">
      <w:pPr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     Goti, Franki, Burgundi, </w:t>
      </w:r>
    </w:p>
    <w:p w:rsidR="00657E3F" w:rsidRDefault="000D028B">
      <w:pPr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     Alemani, Angli, Sasi, Suebi, </w:t>
      </w:r>
    </w:p>
    <w:p w:rsidR="00657E3F" w:rsidRDefault="000D028B">
      <w:pPr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     Vandali, Langobardi </w:t>
      </w:r>
    </w:p>
    <w:p w:rsidR="00657E3F" w:rsidRDefault="000D028B">
      <w:pPr>
        <w:pStyle w:val="Heading2"/>
      </w:pPr>
      <w:r>
        <w:t>RAZLOGI ZA PRESELJEVANJE GERMANOV</w:t>
      </w:r>
    </w:p>
    <w:p w:rsidR="00657E3F" w:rsidRDefault="00657E3F">
      <w:pPr>
        <w:rPr>
          <w:lang w:val="sl-SI"/>
        </w:rPr>
      </w:pPr>
    </w:p>
    <w:p w:rsidR="00657E3F" w:rsidRDefault="000D028B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lang w:val="sl-SI"/>
        </w:rPr>
      </w:pPr>
      <w:r>
        <w:rPr>
          <w:lang w:val="sl-SI"/>
        </w:rPr>
        <w:t xml:space="preserve">bogastvo rimskega imperija                                         </w:t>
      </w:r>
    </w:p>
    <w:p w:rsidR="00657E3F" w:rsidRDefault="001E57E6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lang w:val="sl-SI"/>
        </w:rPr>
      </w:pPr>
      <w:r>
        <w:rPr>
          <w:noProof/>
          <w:sz w:val="20"/>
          <w:lang w:val="sl-SI" w:eastAsia="sl-SI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45" type="#_x0000_t94" style="position:absolute;left:0;text-align:left;margin-left:3in;margin-top:5.4pt;width:1in;height:27pt;z-index:251664384"/>
        </w:pict>
      </w:r>
      <w:r w:rsidR="000D028B">
        <w:rPr>
          <w:lang w:val="sl-SI"/>
        </w:rPr>
        <w:t>pomanjkanje zemlje                                                  Posledice preseljevanja so bile:</w:t>
      </w:r>
    </w:p>
    <w:p w:rsidR="00657E3F" w:rsidRDefault="000D028B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lang w:val="sl-SI"/>
        </w:rPr>
      </w:pPr>
      <w:r>
        <w:rPr>
          <w:lang w:val="sl-SI"/>
        </w:rPr>
        <w:t>spori med skupinami                                                   - propad ZRC</w:t>
      </w:r>
    </w:p>
    <w:p w:rsidR="00657E3F" w:rsidRDefault="000D028B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lang w:val="sl-SI"/>
        </w:rPr>
      </w:pPr>
      <w:r>
        <w:rPr>
          <w:lang w:val="sl-SI"/>
        </w:rPr>
        <w:t>klimatske spremembe                                                  - pahnili so Evropo za 1000</w:t>
      </w:r>
    </w:p>
    <w:p w:rsidR="00657E3F" w:rsidRDefault="000D028B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lang w:val="sl-SI"/>
        </w:rPr>
      </w:pPr>
      <w:r>
        <w:rPr>
          <w:lang w:val="sl-SI"/>
        </w:rPr>
        <w:t>Huni                                                                               let razvoja nazaj</w:t>
      </w:r>
    </w:p>
    <w:p w:rsidR="00657E3F" w:rsidRDefault="00657E3F">
      <w:pPr>
        <w:rPr>
          <w:lang w:val="sl-SI"/>
        </w:rPr>
      </w:pPr>
    </w:p>
    <w:p w:rsidR="00657E3F" w:rsidRDefault="00657E3F">
      <w:pPr>
        <w:rPr>
          <w:lang w:val="sl-SI"/>
        </w:rPr>
      </w:pPr>
    </w:p>
    <w:p w:rsidR="00657E3F" w:rsidRDefault="00657E3F">
      <w:pPr>
        <w:rPr>
          <w:lang w:val="sl-SI"/>
        </w:rPr>
      </w:pPr>
    </w:p>
    <w:p w:rsidR="00657E3F" w:rsidRDefault="00657E3F">
      <w:pPr>
        <w:rPr>
          <w:lang w:val="sl-SI"/>
        </w:rPr>
      </w:pPr>
    </w:p>
    <w:p w:rsidR="00657E3F" w:rsidRDefault="00657E3F">
      <w:pPr>
        <w:rPr>
          <w:lang w:val="sl-SI"/>
        </w:rPr>
      </w:pPr>
    </w:p>
    <w:p w:rsidR="00657E3F" w:rsidRDefault="00657E3F">
      <w:pPr>
        <w:rPr>
          <w:lang w:val="sl-SI"/>
        </w:rPr>
      </w:pPr>
    </w:p>
    <w:sectPr w:rsidR="0065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B9F"/>
    <w:multiLevelType w:val="hybridMultilevel"/>
    <w:tmpl w:val="833AABB0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DD9"/>
    <w:multiLevelType w:val="hybridMultilevel"/>
    <w:tmpl w:val="31C0168C"/>
    <w:lvl w:ilvl="0" w:tplc="CF64CB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C3DC7"/>
    <w:multiLevelType w:val="hybridMultilevel"/>
    <w:tmpl w:val="BE60FDAC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9171E"/>
    <w:multiLevelType w:val="hybridMultilevel"/>
    <w:tmpl w:val="833AABB0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A54EE"/>
    <w:multiLevelType w:val="hybridMultilevel"/>
    <w:tmpl w:val="FDBA68F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8A1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A47C2"/>
    <w:multiLevelType w:val="hybridMultilevel"/>
    <w:tmpl w:val="87347B70"/>
    <w:lvl w:ilvl="0" w:tplc="7B0859E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D35ECE"/>
    <w:multiLevelType w:val="hybridMultilevel"/>
    <w:tmpl w:val="FDBA68F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4823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51F9A"/>
    <w:multiLevelType w:val="hybridMultilevel"/>
    <w:tmpl w:val="BE60FDAC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D6F31"/>
    <w:multiLevelType w:val="hybridMultilevel"/>
    <w:tmpl w:val="833AABB0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C55AC"/>
    <w:multiLevelType w:val="hybridMultilevel"/>
    <w:tmpl w:val="FDBA68F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4823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B650A"/>
    <w:multiLevelType w:val="hybridMultilevel"/>
    <w:tmpl w:val="833AABB0"/>
    <w:lvl w:ilvl="0" w:tplc="21B8D7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57835"/>
    <w:multiLevelType w:val="hybridMultilevel"/>
    <w:tmpl w:val="C65421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56AF9"/>
    <w:multiLevelType w:val="hybridMultilevel"/>
    <w:tmpl w:val="FDBA68F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37691"/>
    <w:multiLevelType w:val="hybridMultilevel"/>
    <w:tmpl w:val="F4F03118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C05615"/>
    <w:multiLevelType w:val="hybridMultilevel"/>
    <w:tmpl w:val="1CF43408"/>
    <w:lvl w:ilvl="0" w:tplc="10DABB04">
      <w:start w:val="2"/>
      <w:numFmt w:val="decimal"/>
      <w:lvlText w:val="%1.)"/>
      <w:lvlJc w:val="left"/>
      <w:pPr>
        <w:tabs>
          <w:tab w:val="num" w:pos="3015"/>
        </w:tabs>
        <w:ind w:left="3015" w:hanging="4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15" w15:restartNumberingAfterBreak="0">
    <w:nsid w:val="61B80EE4"/>
    <w:multiLevelType w:val="hybridMultilevel"/>
    <w:tmpl w:val="BE60FDAC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94A93"/>
    <w:multiLevelType w:val="hybridMultilevel"/>
    <w:tmpl w:val="40322EEA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384E26"/>
    <w:multiLevelType w:val="hybridMultilevel"/>
    <w:tmpl w:val="833AABB0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618E8"/>
    <w:multiLevelType w:val="hybridMultilevel"/>
    <w:tmpl w:val="268C2ACE"/>
    <w:lvl w:ilvl="0" w:tplc="CB90F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E1786"/>
    <w:multiLevelType w:val="hybridMultilevel"/>
    <w:tmpl w:val="BE60FDAC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116227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22FBC"/>
    <w:multiLevelType w:val="hybridMultilevel"/>
    <w:tmpl w:val="197C2206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0"/>
  </w:num>
  <w:num w:numId="5">
    <w:abstractNumId w:val="8"/>
  </w:num>
  <w:num w:numId="6">
    <w:abstractNumId w:val="17"/>
  </w:num>
  <w:num w:numId="7">
    <w:abstractNumId w:val="14"/>
  </w:num>
  <w:num w:numId="8">
    <w:abstractNumId w:val="11"/>
  </w:num>
  <w:num w:numId="9">
    <w:abstractNumId w:val="15"/>
  </w:num>
  <w:num w:numId="10">
    <w:abstractNumId w:val="20"/>
  </w:num>
  <w:num w:numId="11">
    <w:abstractNumId w:val="13"/>
  </w:num>
  <w:num w:numId="12">
    <w:abstractNumId w:val="16"/>
  </w:num>
  <w:num w:numId="13">
    <w:abstractNumId w:val="2"/>
  </w:num>
  <w:num w:numId="14">
    <w:abstractNumId w:val="7"/>
  </w:num>
  <w:num w:numId="15">
    <w:abstractNumId w:val="1"/>
  </w:num>
  <w:num w:numId="16">
    <w:abstractNumId w:val="4"/>
  </w:num>
  <w:num w:numId="17">
    <w:abstractNumId w:val="6"/>
  </w:num>
  <w:num w:numId="18">
    <w:abstractNumId w:val="9"/>
  </w:num>
  <w:num w:numId="19">
    <w:abstractNumId w:val="5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28B"/>
    <w:rsid w:val="000D028B"/>
    <w:rsid w:val="001E57E6"/>
    <w:rsid w:val="0065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  <o:rules v:ext="edit">
        <o:r id="V:Rule1" type="callout" idref="#_x0000_s1031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sl-SI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lang w:val="sl-SI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lang w:val="sl-SI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hadow/>
      <w:u w:val="dash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spacing w:before="240" w:after="240"/>
      <w:ind w:left="360"/>
    </w:pPr>
    <w:rPr>
      <w:color w:val="996633"/>
      <w:lang w:val="sl-SI"/>
    </w:rPr>
  </w:style>
  <w:style w:type="paragraph" w:styleId="BodyTextIndent">
    <w:name w:val="Body Text Indent"/>
    <w:basedOn w:val="Normal"/>
    <w:semiHidden/>
    <w:pPr>
      <w:spacing w:before="240" w:after="240"/>
      <w:ind w:left="360"/>
    </w:pPr>
    <w:rPr>
      <w:lang w:val="sl-SI"/>
    </w:rPr>
  </w:style>
  <w:style w:type="paragraph" w:styleId="BodyText">
    <w:name w:val="Body Text"/>
    <w:basedOn w:val="Normal"/>
    <w:semiHidden/>
    <w:rPr>
      <w:sz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