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D1" w:rsidRDefault="006D5860">
      <w:bookmarkStart w:id="0" w:name="_GoBack"/>
      <w:bookmarkEnd w:id="0"/>
      <w:r>
        <w:t>GRŠKO-PERZIJSKE VOJNE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politične razmere hitro spreminjale, širila se je perzijska država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premagali so indijskega kralja, zasedli Malo Azijo, zavzeli tudi tamkajšnje grške kolonije, zavzeli Egipt</w:t>
      </w:r>
    </w:p>
    <w:p w:rsidR="002E23D1" w:rsidRDefault="002E23D1"/>
    <w:p w:rsidR="002E23D1" w:rsidRDefault="006D5860">
      <w:r>
        <w:t>Jonski upor: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osvojeno ozemlje so Perzijci razdelili na dve satrapiji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na čelo mestnih držav postavili sebi zveste grške tirane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občutek prevelike podrejenosti pri Joncih, pri trgovanju je položaj grških mest postajal čedalje slabši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500 pr.Kr. izbruhnil jonski upor, na čelu Milet, pomoč Grkov v matični domovini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sprva je bil upor uspešen, zažgali so sedež perzijske satrapije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protinapad Perzije – po 6 letih zadušila upore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perzijci zavzeli Milet, ga porušili, prebivalce zasužnjili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 xml:space="preserve">grška pomoč je razjezila perzijskega kralja, zato je dogodek izkoristil za napad na Grčijo </w:t>
      </w:r>
    </w:p>
    <w:p w:rsidR="002E23D1" w:rsidRDefault="002E23D1"/>
    <w:p w:rsidR="002E23D1" w:rsidRDefault="006D5860">
      <w:r>
        <w:t>Bitka na maratonskem polju: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492 pr.Kr so Perzijci prvič neuspešno poskušali osvojiti Grčijo – umaknili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dve leti kasneje nov pohod, 490 pr.Kr. perzijska vojska napadla Grčijo, zavzeli in oplenili Eretrijo, izkrcali na maratonskem polju, da bi obračunali z Atenami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Atenci so se sami odpravili na bojno polje, čeprav v manjšini so potisnili Perzijce nazaj na ladje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tudi naslednji poskus napada na Atene ni uspel</w:t>
      </w:r>
    </w:p>
    <w:p w:rsidR="002E23D1" w:rsidRDefault="002E23D1"/>
    <w:p w:rsidR="002E23D1" w:rsidRDefault="006D5860">
      <w:r>
        <w:t>Bitka pri Salamini: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dve stranki v Atenah: pomorska in kopenska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pomorska je zahtevala pospešeno gradnjo ladjevja (Temistokles); okrepil bi re tudi sloj trgovcev in mornarjev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kopenska zahtevala krepitev kopenske vojske (Aristid); uveljavili bi se zemljiški posestniki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pomorska je zmagala, zgradili so 180 ladij – najmočnejša pomorska sila v Grčiji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30 grških mest pod vodstvom Sparte sklenilo Helensko zvezo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zavezniki razglasili konec medsebojnih sovražnosti, pripravljali na spopad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perzijski napad je vodil Kserkes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proti Grčiji sta krenili kopenska in pomorska vojska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perzijska vojska vdrla v Evropo – pri  Termopilah, ožini, so Grki postavili prvo obrambo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dva dni so uspešno branili ozek prehod med morjem in gorovjem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izdajalec med Grki je Perzijcem pokazal obhodno pot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obkoljenim Grkom so ukazali umik, sam Leonidas je skupaj z 1000 vojaki do zadnjega moža branil sotesko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po zmagi je perzijska vojska vdrla v Atiko in zažgala Atene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prebivalstvo se je že predtem umaknilo na otoke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Grki so novo obrambno linijo prestavli na Korintsko ožino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pomorska bitka pri Salamini – atencem je z zvijačo uspelo zvabiti perzijsko mogočno ladjevje v ožino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manjše in okretnejše grške ladje so se bolje znašle in premagale perzijce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perzijska vojska se je čez zimo umaknila v Tesalijo in tam pripravila nov napad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zmagali so Grki – presenetili in porazili perzijsko ladjevje pri Mikali v Mali Aziji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po zmagi so vse grške polis odpovedale pokorščino perzijski državi</w:t>
      </w:r>
    </w:p>
    <w:p w:rsidR="002E23D1" w:rsidRDefault="002E23D1"/>
    <w:p w:rsidR="002E23D1" w:rsidRDefault="006D5860">
      <w:r>
        <w:lastRenderedPageBreak/>
        <w:t>Vzroki in posledice grške zmage: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perzijska vojska je bila sestavljena iz podjarmljenih narodov – Grki pa so se borili motivirani zase in svojo svobodo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grška vojska bolje opremljena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boljše poveljevanje, boljša tehnična podkovanost, natančnejše poznavanje ozemlja</w:t>
      </w:r>
    </w:p>
    <w:p w:rsidR="002E23D1" w:rsidRDefault="006D5860">
      <w:pPr>
        <w:numPr>
          <w:ilvl w:val="0"/>
          <w:numId w:val="1"/>
        </w:numPr>
        <w:tabs>
          <w:tab w:val="left" w:pos="360"/>
        </w:tabs>
      </w:pPr>
      <w:r>
        <w:t>zmaga je okrepila zavest o svobodi in opozorila da tudi nižji sloji lahko soupravljajo državo</w:t>
      </w:r>
    </w:p>
    <w:p w:rsidR="002E23D1" w:rsidRDefault="006D5860">
      <w:r>
        <w:t xml:space="preserve"> </w:t>
      </w:r>
    </w:p>
    <w:sectPr w:rsidR="002E23D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860"/>
    <w:rsid w:val="002E23D1"/>
    <w:rsid w:val="006D5860"/>
    <w:rsid w:val="00C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