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98" w:rsidRDefault="00896B98">
      <w:bookmarkStart w:id="0" w:name="_GoBack"/>
      <w:bookmarkEnd w:id="0"/>
      <w:r>
        <w:t xml:space="preserve">Judovsko vprašanje: </w:t>
      </w:r>
    </w:p>
    <w:p w:rsidR="00896B98" w:rsidRDefault="00896B98">
      <w:pPr>
        <w:numPr>
          <w:ilvl w:val="0"/>
          <w:numId w:val="1"/>
        </w:numPr>
      </w:pPr>
      <w:r>
        <w:t xml:space="preserve">v srednjem veku se je nad njimi v Evropi vršila segregacija </w:t>
      </w:r>
    </w:p>
    <w:p w:rsidR="00896B98" w:rsidRDefault="00896B98">
      <w:pPr>
        <w:numPr>
          <w:ilvl w:val="0"/>
          <w:numId w:val="1"/>
        </w:numPr>
      </w:pPr>
      <w:r>
        <w:t xml:space="preserve">kristjani so jih obtožili, da so Kristusovi morilci, zato niso smeli posedovati nepremičnin, ukvarjali so se lahko le s trgovino in posojanjem denarja, živeti so morali v getih. Vladar jih je lahko kadar koli izgnal(ponavadi jih je izgnal, ko jim je bil dolžan preveč denarja), predpisal poseben davek za njih, itd… </w:t>
      </w:r>
    </w:p>
    <w:p w:rsidR="00896B98" w:rsidRDefault="00896B98">
      <w:pPr>
        <w:numPr>
          <w:ilvl w:val="0"/>
          <w:numId w:val="1"/>
        </w:numPr>
      </w:pPr>
      <w:r>
        <w:t>z razsvetljenstvom in fr. revolucijo(1789) pa se je začela emancipacija Judov</w:t>
      </w:r>
    </w:p>
    <w:p w:rsidR="00896B98" w:rsidRDefault="00896B98">
      <w:pPr>
        <w:numPr>
          <w:ilvl w:val="0"/>
          <w:numId w:val="1"/>
        </w:numPr>
      </w:pPr>
      <w:r>
        <w:t>njihov položaj se je pravno izboljšal(v habsburški monarhiji) s tolerančnim patentom Jožefa drugega</w:t>
      </w:r>
    </w:p>
    <w:p w:rsidR="00896B98" w:rsidRDefault="00896B98">
      <w:pPr>
        <w:numPr>
          <w:ilvl w:val="0"/>
          <w:numId w:val="1"/>
        </w:numPr>
      </w:pPr>
      <w:r>
        <w:t>v Franciji so leta 1790/91(čas jakobinske diktature) postali, citiram »enakopravni državljani enotne in nedeljive nacije« , kasneje, v času napoleonovih vojn pa se je judovska emancipacija ustavila. Napoleon je leta 1808 izdal dekret , s katerim je omejil judovsko enakopravnost</w:t>
      </w:r>
    </w:p>
    <w:p w:rsidR="00896B98" w:rsidRDefault="00896B98">
      <w:pPr>
        <w:numPr>
          <w:ilvl w:val="0"/>
          <w:numId w:val="1"/>
        </w:numPr>
      </w:pPr>
      <w:r>
        <w:t xml:space="preserve">V Rusiji so leta 1804 podrejen položaj Judov, ki so živeli predvsem na ozemlju današnje Poljske institucionalizirali s posebnim statutom, tudi v Prusiji in Nemški zvezi v tem času niso bili enakopravni. </w:t>
      </w:r>
    </w:p>
    <w:p w:rsidR="00896B98" w:rsidRDefault="00896B98">
      <w:pPr>
        <w:numPr>
          <w:ilvl w:val="0"/>
          <w:numId w:val="1"/>
        </w:numPr>
      </w:pPr>
      <w:r>
        <w:t xml:space="preserve">Stanje se ni izboljšalo v predmarčnem obdobju, polno emancipacijo so dosegli šele  v desetletju po revoluciji leta 1848. </w:t>
      </w:r>
    </w:p>
    <w:p w:rsidR="00896B98" w:rsidRDefault="00896B98">
      <w:pPr>
        <w:numPr>
          <w:ilvl w:val="0"/>
          <w:numId w:val="1"/>
        </w:numPr>
      </w:pPr>
      <w:r>
        <w:t>V GB so Judom dovolili leta 1858 vstop v parlament(benjamin Disraeli  -prvi jud – ministrski predsednik)</w:t>
      </w:r>
    </w:p>
    <w:p w:rsidR="00896B98" w:rsidRDefault="00896B98">
      <w:pPr>
        <w:numPr>
          <w:ilvl w:val="0"/>
          <w:numId w:val="1"/>
        </w:numPr>
      </w:pPr>
      <w:r>
        <w:t>V Rusiji so bili še naprej diskriminirani</w:t>
      </w:r>
    </w:p>
    <w:p w:rsidR="00896B98" w:rsidRDefault="00896B98">
      <w:pPr>
        <w:numPr>
          <w:ilvl w:val="0"/>
          <w:numId w:val="1"/>
        </w:numPr>
      </w:pPr>
      <w:r>
        <w:t>Emancipacija je potekala sočasno z naraščanjem nacionalizma in razvojem kapitalistične meščanske družbe</w:t>
      </w:r>
    </w:p>
    <w:p w:rsidR="00896B98" w:rsidRDefault="00896B98">
      <w:pPr>
        <w:numPr>
          <w:ilvl w:val="0"/>
          <w:numId w:val="1"/>
        </w:numPr>
      </w:pPr>
      <w:r>
        <w:t xml:space="preserve">Judje so se delili v dve skupini glede na vprašanje, ali se zliti z okoljem ali se držati tradicije. </w:t>
      </w:r>
    </w:p>
    <w:p w:rsidR="00896B98" w:rsidRDefault="00896B98">
      <w:pPr>
        <w:numPr>
          <w:ilvl w:val="0"/>
          <w:numId w:val="3"/>
        </w:numPr>
      </w:pPr>
      <w:r>
        <w:t>Reformisti – silili iz getov, želeli na novo opredeliti versko in družbeno tradicijo</w:t>
      </w:r>
    </w:p>
    <w:p w:rsidR="00896B98" w:rsidRDefault="00896B98">
      <w:pPr>
        <w:numPr>
          <w:ilvl w:val="0"/>
          <w:numId w:val="3"/>
        </w:numPr>
      </w:pPr>
      <w:r>
        <w:t xml:space="preserve">Ortodoksni Judje so se oklepali resnice in bili so prepričani, da bi prilagoditev novim razmeram povzročila zlom judovstva. </w:t>
      </w:r>
    </w:p>
    <w:p w:rsidR="00896B98" w:rsidRDefault="00896B98">
      <w:pPr>
        <w:numPr>
          <w:ilvl w:val="0"/>
          <w:numId w:val="1"/>
        </w:numPr>
      </w:pPr>
      <w:r>
        <w:t>redko so se vključili v okolje zaradi čedalje večjega antisemitizma</w:t>
      </w:r>
    </w:p>
    <w:p w:rsidR="00896B98" w:rsidRDefault="00896B98">
      <w:pPr>
        <w:numPr>
          <w:ilvl w:val="0"/>
          <w:numId w:val="1"/>
        </w:numPr>
      </w:pPr>
      <w:r>
        <w:t>judje so bili zdravniki, novinarji, znanstvenik in bančniki, trgovci… v srednjem veku so jih  ljudje sovražili zaradi vere(kristusovi morilci), zdaj pa so v njih videli krivce za tegobe kapitalizma</w:t>
      </w:r>
    </w:p>
    <w:p w:rsidR="00896B98" w:rsidRDefault="00896B98">
      <w:pPr>
        <w:numPr>
          <w:ilvl w:val="0"/>
          <w:numId w:val="1"/>
        </w:numPr>
      </w:pPr>
      <w:r>
        <w:t>ta novi politični antisemitizem se je pojavil po izbruhu gospodarske krize leta 1873, ljudje pa so videli stereopitnega juda(skopuh, goljuf… - za ljudstvo razredni sovražnik in parazit)</w:t>
      </w:r>
    </w:p>
    <w:p w:rsidR="00896B98" w:rsidRDefault="00896B98">
      <w:pPr>
        <w:numPr>
          <w:ilvl w:val="0"/>
          <w:numId w:val="1"/>
        </w:numPr>
      </w:pPr>
      <w:r>
        <w:t>smatrali so tudi, da je bistvo kapitalizma prav judovski značaj</w:t>
      </w:r>
    </w:p>
    <w:p w:rsidR="00896B98" w:rsidRDefault="00896B98">
      <w:pPr>
        <w:numPr>
          <w:ilvl w:val="0"/>
          <w:numId w:val="1"/>
        </w:numPr>
      </w:pPr>
      <w:r>
        <w:t>poleg tega antisemitizma se je pojavil še rasni antisemitizem(na podlagi knjige O neenakosti človeških ras, avtor Gobineau)</w:t>
      </w:r>
    </w:p>
    <w:p w:rsidR="00896B98" w:rsidRDefault="00896B98">
      <w:pPr>
        <w:numPr>
          <w:ilvl w:val="0"/>
          <w:numId w:val="1"/>
        </w:numPr>
      </w:pPr>
      <w:r>
        <w:t xml:space="preserve">nekatera nemška študijska društva so uvedla arijski paragraf in tako prepovedala članstvo judovskim študentom. </w:t>
      </w:r>
    </w:p>
    <w:p w:rsidR="00896B98" w:rsidRDefault="00896B98">
      <w:pPr>
        <w:numPr>
          <w:ilvl w:val="0"/>
          <w:numId w:val="1"/>
        </w:numPr>
      </w:pPr>
      <w:r>
        <w:t>Antisemitizem vse prisoten, še posebej v Rusiji, kjer so se pogromi(preganjanja, nap</w:t>
      </w:r>
      <w:r w:rsidR="009913AD">
        <w:t>a</w:t>
      </w:r>
      <w:r>
        <w:t>di, umori) poveč</w:t>
      </w:r>
      <w:r w:rsidR="009913AD">
        <w:t>ali po umoru Aleksandra drugega</w:t>
      </w:r>
    </w:p>
    <w:p w:rsidR="00896B98" w:rsidRDefault="00896B98">
      <w:pPr>
        <w:numPr>
          <w:ilvl w:val="0"/>
          <w:numId w:val="1"/>
        </w:numPr>
      </w:pPr>
      <w:r>
        <w:t>Afera Dreyfus  v Franciji</w:t>
      </w:r>
    </w:p>
    <w:p w:rsidR="00896B98" w:rsidRDefault="00896B98">
      <w:pPr>
        <w:numPr>
          <w:ilvl w:val="0"/>
          <w:numId w:val="1"/>
        </w:numPr>
      </w:pPr>
      <w:r>
        <w:t>Sionisitčno gibanje – v sedemdesetih letih so se začeli seliti prvi priseljenci v Palestino, kasneje so prih</w:t>
      </w:r>
      <w:r w:rsidR="009913AD">
        <w:t>ajali mladi, izobraženi in soci</w:t>
      </w:r>
      <w:r>
        <w:t>a</w:t>
      </w:r>
      <w:r w:rsidR="009913AD">
        <w:t>l</w:t>
      </w:r>
      <w:r>
        <w:t>istično usmerjeni ljudje, ki so organizirali kibuce(komunistično organizirane zadružne skupnosti)</w:t>
      </w:r>
    </w:p>
    <w:p w:rsidR="00896B98" w:rsidRDefault="00896B98">
      <w:pPr>
        <w:numPr>
          <w:ilvl w:val="0"/>
          <w:numId w:val="1"/>
        </w:numPr>
      </w:pPr>
      <w:r>
        <w:t>Theodor Herzl – poročal o aferi dreyfus, zato ugotovil, da je ednina rešitev judovskega vprašanja  oblikovanje lastne judovske države</w:t>
      </w:r>
    </w:p>
    <w:p w:rsidR="00896B98" w:rsidRDefault="00896B98">
      <w:pPr>
        <w:numPr>
          <w:ilvl w:val="0"/>
          <w:numId w:val="1"/>
        </w:numPr>
      </w:pPr>
      <w:r>
        <w:t>Prvi sionističen kongres v Baslu – udeleženci zahtevali kot ozemlje Judov Palestino</w:t>
      </w:r>
    </w:p>
    <w:p w:rsidR="00896B98" w:rsidRDefault="00896B98">
      <w:pPr>
        <w:numPr>
          <w:ilvl w:val="0"/>
          <w:numId w:val="1"/>
        </w:numPr>
      </w:pPr>
      <w:r>
        <w:lastRenderedPageBreak/>
        <w:t xml:space="preserve">Judje do Arabcev so se obnašali kruto in sovražno, a večjih trenj ni bilo. </w:t>
      </w:r>
    </w:p>
    <w:p w:rsidR="00896B98" w:rsidRDefault="00896B98">
      <w:pPr>
        <w:numPr>
          <w:ilvl w:val="0"/>
          <w:numId w:val="1"/>
        </w:numPr>
      </w:pPr>
      <w:r>
        <w:t xml:space="preserve">1917 – Balfourjeva deklaracija – Judom so uradno priznale palestino kot njihovo ozemlje, a niso vprašale domačinov(arabcov), zato so bila trenja vse hujša, vprašanje pa še zdaleč ni rešeno. </w:t>
      </w:r>
    </w:p>
    <w:sectPr w:rsidR="0089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13E30"/>
    <w:multiLevelType w:val="hybridMultilevel"/>
    <w:tmpl w:val="C37E3C26"/>
    <w:lvl w:ilvl="0" w:tplc="D00C083A">
      <w:start w:val="1"/>
      <w:numFmt w:val="bullet"/>
      <w:lvlText w:val=""/>
      <w:lvlJc w:val="left"/>
      <w:pPr>
        <w:tabs>
          <w:tab w:val="num" w:pos="420"/>
        </w:tabs>
        <w:ind w:left="116" w:hanging="56"/>
      </w:pPr>
      <w:rPr>
        <w:rFonts w:ascii="Wingdings" w:hAnsi="Wingdings" w:hint="default"/>
        <w:color w:val="FF66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4C2234D"/>
    <w:multiLevelType w:val="hybridMultilevel"/>
    <w:tmpl w:val="C37E3C26"/>
    <w:lvl w:ilvl="0" w:tplc="70668B4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7794013"/>
    <w:multiLevelType w:val="hybridMultilevel"/>
    <w:tmpl w:val="C37E3C26"/>
    <w:lvl w:ilvl="0" w:tplc="F9BA0742">
      <w:start w:val="1"/>
      <w:numFmt w:val="bullet"/>
      <w:lvlText w:val="♥"/>
      <w:lvlJc w:val="left"/>
      <w:pPr>
        <w:tabs>
          <w:tab w:val="num" w:pos="1381"/>
        </w:tabs>
        <w:ind w:left="1134" w:hanging="113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339966"/>
        <w:w w:val="100"/>
        <w:kern w:val="16"/>
        <w:sz w:val="22"/>
        <w:u w:val="none"/>
        <w:vertAlign w:val="baseli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F1F"/>
    <w:rsid w:val="00183F1F"/>
    <w:rsid w:val="0062422A"/>
    <w:rsid w:val="00896B98"/>
    <w:rsid w:val="009913AD"/>
    <w:rsid w:val="009B0183"/>
    <w:rsid w:val="00E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