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E76" w:rsidRDefault="00171DBF">
      <w:bookmarkStart w:id="0" w:name="_GoBack"/>
      <w:bookmarkEnd w:id="0"/>
      <w:r>
        <w:t>KMEČKI UPORI NA SLOVENSKEM</w:t>
      </w:r>
    </w:p>
    <w:p w:rsidR="00DE3E76" w:rsidRDefault="00171DBF">
      <w:pPr>
        <w:pStyle w:val="Heading1"/>
        <w:numPr>
          <w:ilvl w:val="0"/>
          <w:numId w:val="2"/>
        </w:numPr>
        <w:tabs>
          <w:tab w:val="left" w:pos="0"/>
        </w:tabs>
      </w:pPr>
      <w:r>
        <w:t>1478 Koroška kmečka vstaja</w:t>
      </w:r>
    </w:p>
    <w:p w:rsidR="00DE3E76" w:rsidRDefault="00171DBF">
      <w:r>
        <w:t>-vzroki: napad turkov</w:t>
      </w:r>
    </w:p>
    <w:p w:rsidR="00DE3E76" w:rsidRDefault="00171DBF">
      <w:r>
        <w:t>-podložniki se združijo v zvezo</w:t>
      </w:r>
    </w:p>
    <w:p w:rsidR="00DE3E76" w:rsidRDefault="00171DBF">
      <w:r>
        <w:t>-hočejo sami urejati odnose z vladarjem, braniti deželo pred turki, prevzeti sodno oblast iz rok plemstva, odstavljati duhovnike</w:t>
      </w:r>
    </w:p>
    <w:p w:rsidR="00DE3E76" w:rsidRDefault="00171DBF">
      <w:r>
        <w:t>-pridružijo se rudarji, rokodelci, nekatera mesta</w:t>
      </w:r>
    </w:p>
    <w:p w:rsidR="00DE3E76" w:rsidRDefault="00171DBF">
      <w:r>
        <w:t>-porazijo jih turki, za njimi pa fevdalci(fizične kazni)</w:t>
      </w:r>
    </w:p>
    <w:p w:rsidR="00DE3E76" w:rsidRDefault="00DE3E76"/>
    <w:p w:rsidR="00DE3E76" w:rsidRDefault="00171DBF">
      <w:pPr>
        <w:pStyle w:val="Heading1"/>
        <w:numPr>
          <w:ilvl w:val="0"/>
          <w:numId w:val="2"/>
        </w:numPr>
        <w:tabs>
          <w:tab w:val="left" w:pos="0"/>
        </w:tabs>
      </w:pPr>
      <w:r>
        <w:t>1515 Vseslovenski kmečki upor</w:t>
      </w:r>
    </w:p>
    <w:p w:rsidR="00DE3E76" w:rsidRDefault="00171DBF">
      <w:r>
        <w:t>-največji</w:t>
      </w:r>
    </w:p>
    <w:p w:rsidR="00DE3E76" w:rsidRDefault="00171DBF">
      <w:r>
        <w:t>-pred tem izrazito negativno za kmete(oviranje kmečke trg, davki, lakota, kuga, potres, vpoklic v vojsko(vojna z benečani, turški vpadi))</w:t>
      </w:r>
    </w:p>
    <w:p w:rsidR="00DE3E76" w:rsidRDefault="00171DBF">
      <w:r>
        <w:t>-terjanje stare prevde, »le vkup, le vkup uboga gmajna«, lokalni upor preraste v vseslovenskega</w:t>
      </w:r>
    </w:p>
    <w:p w:rsidR="00DE3E76" w:rsidRDefault="00171DBF">
      <w:r>
        <w:t>-slaba medsebojna povezava, ni programa</w:t>
      </w:r>
    </w:p>
    <w:p w:rsidR="00DE3E76" w:rsidRDefault="00171DBF">
      <w:r>
        <w:t>-najhujša bitka pri Celju (2000 kmetov ubitih)</w:t>
      </w:r>
    </w:p>
    <w:p w:rsidR="00DE3E76" w:rsidRDefault="00171DBF">
      <w:r>
        <w:t>-maščevanje plemstva (puntarski davki)</w:t>
      </w:r>
    </w:p>
    <w:p w:rsidR="00DE3E76" w:rsidRDefault="00DE3E76"/>
    <w:p w:rsidR="00DE3E76" w:rsidRDefault="00171DBF">
      <w:pPr>
        <w:pStyle w:val="Heading1"/>
        <w:numPr>
          <w:ilvl w:val="0"/>
          <w:numId w:val="2"/>
        </w:numPr>
        <w:tabs>
          <w:tab w:val="left" w:pos="0"/>
        </w:tabs>
      </w:pPr>
      <w:r>
        <w:t>1573 Hrvaško Slovenki upor</w:t>
      </w:r>
    </w:p>
    <w:p w:rsidR="00DE3E76" w:rsidRDefault="00171DBF">
      <w:r>
        <w:t>programsko, organizacijsko najbolje pripravljen</w:t>
      </w:r>
    </w:p>
    <w:p w:rsidR="00DE3E76" w:rsidRDefault="00171DBF">
      <w:r>
        <w:t>-vzroki: slabšanje položaja podložnikov, nove obveze, višanje davkov, oviranje kmečke trgovine</w:t>
      </w:r>
    </w:p>
    <w:p w:rsidR="00DE3E76" w:rsidRDefault="00171DBF">
      <w:r>
        <w:t>-sprva zajel Hrvaško, nato čez Sotlo Štajersko</w:t>
      </w:r>
    </w:p>
    <w:p w:rsidR="00DE3E76" w:rsidRDefault="00171DBF">
      <w:r>
        <w:t>-do 1572- Sused, Štatenberg</w:t>
      </w:r>
    </w:p>
    <w:p w:rsidR="00DE3E76" w:rsidRDefault="00171DBF">
      <w:r>
        <w:t>-petelinje pero (razpoznavni znak), združenje v večje skupine</w:t>
      </w:r>
    </w:p>
    <w:p w:rsidR="00DE3E76" w:rsidRDefault="00171DBF">
      <w:r>
        <w:t>-vodja Ambrož Gubec (Matija), Ilija Gregorić(vodi vojsko)</w:t>
      </w:r>
    </w:p>
    <w:p w:rsidR="00DE3E76" w:rsidRDefault="00171DBF">
      <w:r>
        <w:t>-program: pobiti vse fevdalce, v zagrebu ustanoviti cesarsko namestništvo, davke pobirali kmetje, skrbeli za vojno krajino, izbrisali pokrajinske in državne meje</w:t>
      </w:r>
    </w:p>
    <w:p w:rsidR="00DE3E76" w:rsidRDefault="00171DBF">
      <w:r>
        <w:t>-razdelitev vojske v 3 dele: da bi nabrali nove uporne kmete, fevdalci se že organizirajo in zadušijo upore, preden se operacija zaključi</w:t>
      </w:r>
    </w:p>
    <w:p w:rsidR="00DE3E76" w:rsidRDefault="00171DBF">
      <w:r>
        <w:t>-kronanje Gubca v Zagrebu</w:t>
      </w:r>
    </w:p>
    <w:p w:rsidR="00DE3E76" w:rsidRDefault="00171DBF">
      <w:r>
        <w:t>-kruto obračunanje z drugimi</w:t>
      </w:r>
    </w:p>
    <w:p w:rsidR="00DE3E76" w:rsidRDefault="00DE3E76"/>
    <w:p w:rsidR="00DE3E76" w:rsidRDefault="00DE3E76">
      <w:pPr>
        <w:rPr>
          <w:b/>
          <w:bCs/>
        </w:rPr>
      </w:pPr>
    </w:p>
    <w:p w:rsidR="00DE3E76" w:rsidRDefault="00171DBF">
      <w:pPr>
        <w:rPr>
          <w:b/>
          <w:bCs/>
        </w:rPr>
      </w:pPr>
      <w:r>
        <w:rPr>
          <w:b/>
          <w:bCs/>
        </w:rPr>
        <w:t>1635 2. Vseslovenski kmečki upor</w:t>
      </w:r>
    </w:p>
    <w:p w:rsidR="00DE3E76" w:rsidRDefault="00171DBF">
      <w:r>
        <w:t>vzroki: večanje tlake(6 dni v tednu),onemogočanje trgovine, povečanje deželnih davkov, večanje desetine</w:t>
      </w:r>
    </w:p>
    <w:p w:rsidR="00DE3E76" w:rsidRDefault="00171DBF">
      <w:r>
        <w:t>-upor iz posestva Ojstrica in Laško na vse ostale dežele</w:t>
      </w:r>
    </w:p>
    <w:p w:rsidR="00DE3E76" w:rsidRDefault="00171DBF">
      <w:r>
        <w:t>-pridružijo se tržani, mesta ne!</w:t>
      </w:r>
    </w:p>
    <w:p w:rsidR="00DE3E76" w:rsidRDefault="00171DBF">
      <w:r>
        <w:t>-slabo organiziran</w:t>
      </w:r>
    </w:p>
    <w:p w:rsidR="00DE3E76" w:rsidRDefault="00DE3E76"/>
    <w:p w:rsidR="00DE3E76" w:rsidRDefault="00171DBF">
      <w:pPr>
        <w:pStyle w:val="Heading1"/>
        <w:numPr>
          <w:ilvl w:val="0"/>
          <w:numId w:val="2"/>
        </w:numPr>
        <w:tabs>
          <w:tab w:val="left" w:pos="0"/>
        </w:tabs>
      </w:pPr>
      <w:r>
        <w:t>1713 Tolminski upor</w:t>
      </w:r>
    </w:p>
    <w:p w:rsidR="00DE3E76" w:rsidRDefault="00171DBF">
      <w:r>
        <w:t>vzroki: večje dajatvem</w:t>
      </w:r>
    </w:p>
    <w:p w:rsidR="00DE3E76" w:rsidRDefault="00DE3E76"/>
    <w:p w:rsidR="00DE3E76" w:rsidRDefault="00171DBF">
      <w:r>
        <w:t>Vzroki porazov:</w:t>
      </w:r>
    </w:p>
    <w:p w:rsidR="00DE3E76" w:rsidRDefault="00171DBF">
      <w:r>
        <w:t>-slaba vojaška organizacija, ne poznajo primernega orožja, neenotnost kmetov, zaupanje v cesarjevo pravičnost, obremenjenost s kmečkimi opravili, odsotnost programov</w:t>
      </w:r>
    </w:p>
    <w:p w:rsidR="00DE3E76" w:rsidRDefault="00DE3E76"/>
    <w:sectPr w:rsidR="00DE3E7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DBF"/>
    <w:rsid w:val="00171DBF"/>
    <w:rsid w:val="00C74358"/>
    <w:rsid w:val="00D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