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53" w:rsidRDefault="00A42FF8">
      <w:pPr>
        <w:pStyle w:val="Heading2"/>
        <w:numPr>
          <w:ilvl w:val="1"/>
          <w:numId w:val="3"/>
        </w:numPr>
        <w:tabs>
          <w:tab w:val="left" w:pos="0"/>
        </w:tabs>
      </w:pPr>
      <w:bookmarkStart w:id="0" w:name="_GoBack"/>
      <w:bookmarkEnd w:id="0"/>
      <w:r>
        <w:t>Križarske vojne (1095 – 1291)</w:t>
      </w:r>
    </w:p>
    <w:p w:rsidR="00406453" w:rsidRDefault="00406453">
      <w:pPr>
        <w:rPr>
          <w:rFonts w:ascii="Arial" w:hAnsi="Arial" w:cs="Arial"/>
          <w:color w:val="000000"/>
          <w:sz w:val="20"/>
        </w:rPr>
      </w:pPr>
    </w:p>
    <w:p w:rsidR="00406453" w:rsidRDefault="00A42FF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Papež Urban II je v kraju Clermont pozval h križarskim vojnam: »Bog kliče«. Bog kliče iz Palestine.</w:t>
      </w:r>
    </w:p>
    <w:p w:rsidR="00406453" w:rsidRDefault="00A42FF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Motivi: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verski motiv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trgovski motiv; tam so dežele, ki so bogate in jih treba oropati, poleg tega pa je v Evropi veliko brezposelnih vitezov, ki hočejo versko osvoboditev in plen.</w:t>
      </w:r>
    </w:p>
    <w:p w:rsidR="00406453" w:rsidRDefault="00406453">
      <w:pPr>
        <w:rPr>
          <w:rFonts w:ascii="Arial" w:hAnsi="Arial" w:cs="Arial"/>
          <w:color w:val="000000"/>
          <w:sz w:val="20"/>
        </w:rPr>
      </w:pPr>
    </w:p>
    <w:p w:rsidR="00406453" w:rsidRDefault="00A42FF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Križarske vojne trajajo od leta </w:t>
      </w:r>
      <w:r>
        <w:rPr>
          <w:rFonts w:ascii="Arial" w:hAnsi="Arial" w:cs="Arial"/>
          <w:color w:val="FF0000"/>
          <w:sz w:val="20"/>
        </w:rPr>
        <w:t>1095 – 1291</w:t>
      </w:r>
      <w:r>
        <w:rPr>
          <w:rFonts w:ascii="Arial" w:hAnsi="Arial" w:cs="Arial"/>
          <w:color w:val="000000"/>
          <w:sz w:val="20"/>
        </w:rPr>
        <w:t xml:space="preserve">. Križarskih vojn je bilo 8, uspešna je bila samo prva vojna, ko so osvojili Jeruzalem leta </w:t>
      </w:r>
      <w:r>
        <w:rPr>
          <w:rFonts w:ascii="Arial" w:hAnsi="Arial" w:cs="Arial"/>
          <w:color w:val="FF0000"/>
          <w:sz w:val="20"/>
        </w:rPr>
        <w:t xml:space="preserve">1099 </w:t>
      </w:r>
      <w:r>
        <w:rPr>
          <w:rFonts w:ascii="Arial" w:hAnsi="Arial" w:cs="Arial"/>
          <w:color w:val="000000"/>
          <w:sz w:val="20"/>
        </w:rPr>
        <w:t xml:space="preserve">in ustanovijo 4 krščanske kneževine, ki jih v naslednjih vojnah samo branijo. </w:t>
      </w:r>
    </w:p>
    <w:p w:rsidR="00406453" w:rsidRDefault="00A42FF8">
      <w:pPr>
        <w:pStyle w:val="SlogNaslov310ptrnaNipodrtano"/>
        <w:numPr>
          <w:ilvl w:val="0"/>
          <w:numId w:val="3"/>
        </w:numPr>
        <w:tabs>
          <w:tab w:val="left" w:pos="0"/>
        </w:tabs>
        <w:rPr>
          <w:rStyle w:val="SlogNaslov410ptrnaNipodrtanoZnak"/>
          <w:sz w:val="20"/>
          <w:szCs w:val="26"/>
          <w:lang w:val="en-US"/>
        </w:rPr>
      </w:pPr>
      <w:r>
        <w:rPr>
          <w:rStyle w:val="SlogNaslov410ptrnaNipodrtanoZnak"/>
          <w:sz w:val="20"/>
          <w:szCs w:val="26"/>
          <w:lang w:val="en-US"/>
        </w:rPr>
        <w:t>Štiri križarske kneževine: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Jeruzalem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Edesa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Antiohija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Tripilis</w:t>
      </w:r>
    </w:p>
    <w:p w:rsidR="00406453" w:rsidRDefault="00406453">
      <w:pPr>
        <w:rPr>
          <w:rFonts w:ascii="Arial" w:hAnsi="Arial" w:cs="Arial"/>
          <w:color w:val="000000"/>
          <w:sz w:val="20"/>
        </w:rPr>
      </w:pPr>
    </w:p>
    <w:p w:rsidR="00406453" w:rsidRDefault="00A42FF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Ustanovljene so tudi trije cerkveno-viteški redovi – oboroženi menihi, ki branijo kneževine. </w:t>
      </w:r>
    </w:p>
    <w:p w:rsidR="00406453" w:rsidRDefault="00A42FF8">
      <w:pPr>
        <w:pStyle w:val="SlogNaslov310ptrnaNipodrtano"/>
        <w:numPr>
          <w:ilvl w:val="0"/>
          <w:numId w:val="3"/>
        </w:numPr>
        <w:tabs>
          <w:tab w:val="left" w:pos="0"/>
        </w:tabs>
      </w:pPr>
      <w:r>
        <w:t>Cerkveno-viteški redovi: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templarji </w:t>
      </w:r>
      <w:r>
        <w:rPr>
          <w:rFonts w:ascii="Wingdings" w:hAnsi="Wingdings" w:cs="Tahoma"/>
          <w:color w:val="000000"/>
          <w:sz w:val="20"/>
        </w:rPr>
        <w:t></w:t>
      </w:r>
      <w:r>
        <w:rPr>
          <w:rFonts w:ascii="Arial" w:hAnsi="Arial" w:cs="Arial"/>
          <w:color w:val="000000"/>
          <w:sz w:val="20"/>
        </w:rPr>
        <w:t xml:space="preserve"> po zadnji križarski vojni odidejo v Francijo. Bili so zelo bogati, oblečeni so bili v belo opravo z rdečim križem. Potem so se imenovali Frančiškani.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špitalovci ali Ivanovci </w:t>
      </w:r>
      <w:r>
        <w:rPr>
          <w:rFonts w:ascii="Wingdings" w:hAnsi="Wingdings" w:cs="Tahoma"/>
          <w:color w:val="000000"/>
          <w:sz w:val="20"/>
        </w:rPr>
        <w:t></w:t>
      </w:r>
      <w:r>
        <w:rPr>
          <w:rFonts w:ascii="Arial" w:hAnsi="Arial" w:cs="Arial"/>
          <w:color w:val="000000"/>
          <w:sz w:val="20"/>
        </w:rPr>
        <w:t xml:space="preserve"> po koncu križarskih vojn so odšli v Ciper, potem pa na Malto in so se poimenovali malteški viteški red. Oblečeni so bili v belo opravo s črnim križem.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nemški viteški red </w:t>
      </w:r>
      <w:r>
        <w:rPr>
          <w:rFonts w:ascii="Wingdings" w:hAnsi="Wingdings" w:cs="Tahoma"/>
          <w:color w:val="000000"/>
          <w:sz w:val="20"/>
        </w:rPr>
        <w:t></w:t>
      </w:r>
      <w:r>
        <w:rPr>
          <w:rFonts w:ascii="Arial" w:hAnsi="Arial" w:cs="Arial"/>
          <w:color w:val="000000"/>
          <w:sz w:val="20"/>
        </w:rPr>
        <w:t xml:space="preserve"> oblečeni so v črno opravo z belim križem. To je najbolj strog red. Ko se vojne končajo gre red v Prusijo, kjer se izkažejo s pobijanjem Slovanov in tam ustanovijo državo nemškega viteškega redu.</w:t>
      </w:r>
    </w:p>
    <w:p w:rsidR="00406453" w:rsidRDefault="00406453">
      <w:pPr>
        <w:rPr>
          <w:rFonts w:ascii="Arial" w:hAnsi="Arial" w:cs="Arial"/>
          <w:color w:val="000000"/>
          <w:sz w:val="20"/>
        </w:rPr>
      </w:pPr>
    </w:p>
    <w:p w:rsidR="00406453" w:rsidRDefault="00A42FF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V 3. križarski vojni je sodeloval Rihard Levjesrčni.</w:t>
      </w:r>
    </w:p>
    <w:p w:rsidR="00406453" w:rsidRDefault="00A42FF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V 4. križarski vojni križarji sploh ne pridejo do Palestine, ampak samo oplenijo Bizanc. Za to so jih plačale Benetke.</w:t>
      </w:r>
    </w:p>
    <w:p w:rsidR="00406453" w:rsidRDefault="00A42FF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7. in 8. križarsko vojno imenujemo otroški križarski vojni. Iz Evrope so peljali otroke v Jeruzalem, da bi osvobodili Palestino, vendar so ladjo z otroki oropali, otroke pa prodali kot sužnje.</w:t>
      </w:r>
    </w:p>
    <w:p w:rsidR="00406453" w:rsidRDefault="00A42FF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Ko Arabci leta </w:t>
      </w:r>
      <w:r>
        <w:rPr>
          <w:rFonts w:ascii="Arial" w:hAnsi="Arial" w:cs="Arial"/>
          <w:color w:val="FF0000"/>
          <w:sz w:val="20"/>
        </w:rPr>
        <w:t xml:space="preserve">1291 </w:t>
      </w:r>
      <w:r>
        <w:rPr>
          <w:rFonts w:ascii="Arial" w:hAnsi="Arial" w:cs="Arial"/>
          <w:color w:val="000000"/>
          <w:sz w:val="20"/>
        </w:rPr>
        <w:t>osvojijo Jeruzalem se križarske vojne končajo, vendar oni ne oplenijo Jeruzalema.</w:t>
      </w:r>
    </w:p>
    <w:p w:rsidR="00406453" w:rsidRDefault="00A42FF8">
      <w:pPr>
        <w:pStyle w:val="SlogNaslov310ptrnaNipodrtano"/>
        <w:numPr>
          <w:ilvl w:val="0"/>
          <w:numId w:val="3"/>
        </w:numPr>
        <w:tabs>
          <w:tab w:val="left" w:pos="0"/>
        </w:tabs>
      </w:pPr>
      <w:r>
        <w:t>Posledice križarskih vojn: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dvig ugleda Benetk in Genove ter dvig ugleda papeža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Evropo prihajajo razkošni luksuzni predmeti, z V prihaja svila, damast, zlato, dragi kamni, južno sadje. Ljudje na gradovih začnejo razkošno živeti.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Izboljšajo se higienske razmere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Uporaba jedilnega pribora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Uporaba grbov kot plemiških simbolov</w:t>
      </w:r>
    </w:p>
    <w:p w:rsidR="00406453" w:rsidRDefault="00A42F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pospešeni trgovski stiki Z, V</w:t>
      </w:r>
    </w:p>
    <w:p w:rsidR="00406453" w:rsidRDefault="00406453">
      <w:pPr>
        <w:tabs>
          <w:tab w:val="left" w:pos="720"/>
        </w:tabs>
        <w:rPr>
          <w:rFonts w:ascii="Arial" w:hAnsi="Arial" w:cs="Arial"/>
          <w:color w:val="000000"/>
          <w:sz w:val="20"/>
        </w:rPr>
      </w:pPr>
    </w:p>
    <w:p w:rsidR="00406453" w:rsidRDefault="00A42FF8">
      <w:pPr>
        <w:rPr>
          <w:rStyle w:val="SlogNaslov410ptrnaNipodrtanoZnak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</w:rPr>
        <w:t xml:space="preserve">    Križarske vojne so dogodek, ki pomeni prelomnico. Začne se viteško življenje. Križarji so šli v P</w:t>
      </w:r>
      <w:r>
        <w:rPr>
          <w:rStyle w:val="SlogNaslov410ptrnaNipodrtanoZnak"/>
          <w:b w:val="0"/>
          <w:sz w:val="20"/>
          <w:szCs w:val="20"/>
          <w:u w:val="none"/>
        </w:rPr>
        <w:t xml:space="preserve">alestino, ki so potem nazaj </w:t>
      </w:r>
      <w:r>
        <w:rPr>
          <w:rStyle w:val="SlogArial10ptKrepkornaPodrtanoPo4ptZnak"/>
          <w:sz w:val="20"/>
          <w:u w:val="none"/>
        </w:rPr>
        <w:t>s seboj prinesli nekaj navad:</w:t>
      </w:r>
      <w:r>
        <w:rPr>
          <w:rStyle w:val="SlogNaslov410ptrnaNipodrtanoZnak"/>
          <w:sz w:val="20"/>
          <w:szCs w:val="20"/>
          <w:u w:val="none"/>
        </w:rPr>
        <w:t xml:space="preserve"> </w:t>
      </w:r>
    </w:p>
    <w:p w:rsidR="00406453" w:rsidRDefault="00A42FF8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razkošna oblačila</w:t>
      </w:r>
    </w:p>
    <w:p w:rsidR="00406453" w:rsidRDefault="00A42FF8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razkošne pojedine in turnirji</w:t>
      </w:r>
    </w:p>
    <w:p w:rsidR="00406453" w:rsidRDefault="00A42FF8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umivanje rok pred jedjo (vpliv arabskega zahoda)</w:t>
      </w:r>
    </w:p>
    <w:p w:rsidR="00406453" w:rsidRDefault="00A42FF8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uporaba pribora</w:t>
      </w:r>
    </w:p>
    <w:p w:rsidR="00406453" w:rsidRDefault="00A42FF8">
      <w:pPr>
        <w:pStyle w:val="SlogArial10ptKrepkornaPodrtanoPo4pt"/>
      </w:pPr>
      <w:r>
        <w:t>Posledice križarskih vojn so prinesle nove tehnične pridobitve za Evropo:</w:t>
      </w:r>
    </w:p>
    <w:p w:rsidR="00406453" w:rsidRDefault="00A42FF8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krogle polnjene s smodnikom (</w:t>
      </w:r>
      <w:r>
        <w:rPr>
          <w:rFonts w:ascii="Arial" w:hAnsi="Arial" w:cs="Arial"/>
          <w:color w:val="FF0000"/>
          <w:sz w:val="20"/>
        </w:rPr>
        <w:t>1330</w:t>
      </w:r>
      <w:r>
        <w:rPr>
          <w:rFonts w:ascii="Arial" w:hAnsi="Arial" w:cs="Arial"/>
          <w:color w:val="000000"/>
          <w:sz w:val="20"/>
        </w:rPr>
        <w:t>)</w:t>
      </w:r>
    </w:p>
    <w:p w:rsidR="00406453" w:rsidRDefault="00A42FF8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000000"/>
          <w:sz w:val="20"/>
        </w:rPr>
        <w:t>kompas (</w:t>
      </w:r>
      <w:r>
        <w:rPr>
          <w:rFonts w:ascii="Arial" w:hAnsi="Arial" w:cs="Arial"/>
          <w:color w:val="FF0000"/>
          <w:sz w:val="20"/>
        </w:rPr>
        <w:t>14.stol.)</w:t>
      </w:r>
    </w:p>
    <w:p w:rsidR="00406453" w:rsidRDefault="00A42FF8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000000"/>
          <w:sz w:val="20"/>
        </w:rPr>
        <w:t>izdelava papirja (</w:t>
      </w:r>
      <w:r>
        <w:rPr>
          <w:rFonts w:ascii="Arial" w:hAnsi="Arial" w:cs="Arial"/>
          <w:color w:val="FF0000"/>
          <w:sz w:val="20"/>
        </w:rPr>
        <w:t>12.stol.)</w:t>
      </w:r>
    </w:p>
    <w:p w:rsidR="00406453" w:rsidRDefault="00A42FF8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vodni mlini (iz Kitajske) za drobljenje moke</w:t>
      </w:r>
    </w:p>
    <w:p w:rsidR="00406453" w:rsidRDefault="00A42FF8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železno orodje (motika, brana, plug)</w:t>
      </w:r>
    </w:p>
    <w:p w:rsidR="00406453" w:rsidRDefault="00A42FF8">
      <w:pPr>
        <w:numPr>
          <w:ilvl w:val="0"/>
          <w:numId w:val="3"/>
        </w:numPr>
        <w:tabs>
          <w:tab w:val="left" w:pos="0"/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konji dobijo podkev in komat (3x močnejši od volov)</w:t>
      </w:r>
    </w:p>
    <w:sectPr w:rsidR="0040645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FF8"/>
    <w:rsid w:val="00406453"/>
    <w:rsid w:val="00A42FF8"/>
    <w:rsid w:val="00D2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200"/>
      <w:outlineLvl w:val="1"/>
    </w:pPr>
    <w:rPr>
      <w:rFonts w:ascii="Arial" w:hAnsi="Arial" w:cs="Arial"/>
      <w:b/>
      <w:bCs/>
      <w:iCs/>
      <w:color w:val="FF00FF"/>
      <w:sz w:val="32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 w:after="240"/>
      <w:outlineLvl w:val="2"/>
    </w:pPr>
    <w:rPr>
      <w:rFonts w:ascii="Arial" w:hAnsi="Arial" w:cs="Arial"/>
      <w:b/>
      <w:bCs/>
      <w:color w:val="339966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Privzetapisavaodstavka">
    <w:name w:val="Privzeta pisava odstavka"/>
  </w:style>
  <w:style w:type="character" w:customStyle="1" w:styleId="Naslov4Znak">
    <w:name w:val="Naslov 4 Znak"/>
    <w:basedOn w:val="Privzetapisavaodstavka"/>
    <w:rPr>
      <w:rFonts w:ascii="Arial" w:hAnsi="Arial"/>
      <w:b/>
      <w:bCs/>
      <w:color w:val="FF0066"/>
      <w:sz w:val="26"/>
      <w:szCs w:val="28"/>
      <w:u w:val="single"/>
      <w:lang w:val="sl-SI" w:eastAsia="ar-SA" w:bidi="ar-SA"/>
    </w:rPr>
  </w:style>
  <w:style w:type="character" w:customStyle="1" w:styleId="SlogNaslov410ptrnaNipodrtanoZnak">
    <w:name w:val="Slog Naslov 4 + 10 pt črna Ni podčrtano Znak"/>
    <w:basedOn w:val="Naslov4Znak"/>
    <w:rPr>
      <w:rFonts w:ascii="Arial" w:hAnsi="Arial"/>
      <w:b/>
      <w:bCs/>
      <w:color w:val="000000"/>
      <w:sz w:val="26"/>
      <w:szCs w:val="28"/>
      <w:u w:val="single"/>
      <w:lang w:val="sl-SI" w:eastAsia="ar-SA" w:bidi="ar-SA"/>
    </w:rPr>
  </w:style>
  <w:style w:type="character" w:customStyle="1" w:styleId="SlogArial10ptKrepkornaPodrtanoPo4ptZnak">
    <w:name w:val="Slog Arial 10 pt Krepko črna Podčrtano Po:  4 pt Znak"/>
    <w:basedOn w:val="Privzetapisavaodstavka"/>
    <w:rPr>
      <w:rFonts w:ascii="Arial" w:hAnsi="Arial"/>
      <w:b/>
      <w:bCs/>
      <w:color w:val="000000"/>
      <w:u w:val="single"/>
      <w:lang w:val="sl-SI" w:eastAsia="ar-SA" w:bidi="ar-SA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logNaslov310ptrnaNipodrtano">
    <w:name w:val="Slog Naslov 3 + 10 pt črna Ni podčrtano"/>
    <w:basedOn w:val="Heading3"/>
    <w:pPr>
      <w:numPr>
        <w:ilvl w:val="0"/>
        <w:numId w:val="0"/>
      </w:numPr>
      <w:spacing w:before="100" w:after="120"/>
    </w:pPr>
    <w:rPr>
      <w:color w:val="3366FF"/>
      <w:sz w:val="20"/>
    </w:rPr>
  </w:style>
  <w:style w:type="paragraph" w:customStyle="1" w:styleId="SlogArial10ptKrepkornaPodrtanoPo4pt">
    <w:name w:val="Slog Arial 10 pt Krepko črna Podčrtano Po:  4 pt"/>
    <w:basedOn w:val="Normal"/>
    <w:pPr>
      <w:spacing w:before="40" w:after="80"/>
    </w:pPr>
    <w:rPr>
      <w:rFonts w:ascii="Arial" w:hAnsi="Arial"/>
      <w:b/>
      <w:bCs/>
      <w:color w:val="00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