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0C" w:rsidRDefault="00E3470C" w:rsidP="009B5612">
      <w:pPr>
        <w:ind w:right="-540"/>
        <w:rPr>
          <w:rFonts w:ascii="Verdana" w:hAnsi="Verdana"/>
          <w:sz w:val="18"/>
          <w:szCs w:val="18"/>
        </w:rPr>
      </w:pPr>
      <w:bookmarkStart w:id="0" w:name="_GoBack"/>
      <w:bookmarkEnd w:id="0"/>
      <w:r w:rsidRPr="00E3470C">
        <w:rPr>
          <w:rFonts w:ascii="Verdana" w:hAnsi="Verdana"/>
          <w:b/>
          <w:sz w:val="18"/>
          <w:szCs w:val="18"/>
          <w:highlight w:val="yellow"/>
        </w:rPr>
        <w:t>NEMŠKO CESARSTVO</w:t>
      </w:r>
    </w:p>
    <w:p w:rsidR="00E3470C" w:rsidRDefault="00E3470C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8140D3">
        <w:rPr>
          <w:rFonts w:ascii="Verdana" w:hAnsi="Verdana"/>
          <w:sz w:val="18"/>
          <w:szCs w:val="18"/>
        </w:rPr>
        <w:t>bilo je organizirano kot zvezna država, ki je povezovala svobodna mesta(Hambur</w:t>
      </w:r>
      <w:r w:rsidR="002F7036">
        <w:rPr>
          <w:rFonts w:ascii="Verdana" w:hAnsi="Verdana"/>
          <w:sz w:val="18"/>
          <w:szCs w:val="18"/>
        </w:rPr>
        <w:t>g</w:t>
      </w:r>
      <w:r w:rsidR="008140D3">
        <w:rPr>
          <w:rFonts w:ascii="Verdana" w:hAnsi="Verdana"/>
          <w:sz w:val="18"/>
          <w:szCs w:val="18"/>
        </w:rPr>
        <w:t>, Bremen in Lübeck) ter 22 nemških držav</w:t>
      </w:r>
    </w:p>
    <w:p w:rsidR="008140D3" w:rsidRDefault="00A3729F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-ob nasprotjih med industrijsko razvitim zahodom</w:t>
      </w:r>
      <w:r w:rsidR="00B910D5">
        <w:rPr>
          <w:rFonts w:ascii="Verdana" w:hAnsi="Verdana"/>
          <w:sz w:val="18"/>
          <w:szCs w:val="18"/>
        </w:rPr>
        <w:t>(Porenje, Vestfalije, Berlin, Saška)</w:t>
      </w:r>
      <w:r>
        <w:rPr>
          <w:rFonts w:ascii="Verdana" w:hAnsi="Verdana"/>
          <w:sz w:val="18"/>
          <w:szCs w:val="18"/>
        </w:rPr>
        <w:t xml:space="preserve"> in pretežno agrarnim vzhodom in jugom so novo državo pretresala tudi nacionalna in verska nasprotja</w:t>
      </w:r>
    </w:p>
    <w:p w:rsidR="00FA6399" w:rsidRDefault="00FA6399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 okviru nem. cesarstva je živelo</w:t>
      </w:r>
      <w:r w:rsidR="00A26D3D">
        <w:rPr>
          <w:rFonts w:ascii="Verdana" w:hAnsi="Verdana"/>
          <w:sz w:val="18"/>
          <w:szCs w:val="18"/>
        </w:rPr>
        <w:t>: 3mio Poljakov, 200.000 Dancev in okoli 1,5mio prebivalcev Alzacije in Lorene</w:t>
      </w:r>
    </w:p>
    <w:p w:rsidR="00B910D5" w:rsidRDefault="00B910D5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 Prusiji in državah srednje Nemčije so prevladovali protestanti, v južnonemških državah(Bavarska, Baden, Württemberg) pa katoliki</w:t>
      </w:r>
    </w:p>
    <w:p w:rsidR="00E3470C" w:rsidRDefault="00E3470C" w:rsidP="009B5612">
      <w:pPr>
        <w:ind w:right="-540"/>
        <w:rPr>
          <w:rFonts w:ascii="Verdana" w:hAnsi="Verdana"/>
          <w:sz w:val="18"/>
          <w:szCs w:val="18"/>
        </w:rPr>
      </w:pPr>
    </w:p>
    <w:p w:rsidR="00FB4D25" w:rsidRDefault="00FB4D25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STRUKTURA DRŽAVE</w:t>
      </w:r>
    </w:p>
    <w:p w:rsidR="00FB4D25" w:rsidRDefault="00516A8F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E414B2" w:rsidRPr="00C057BE">
        <w:rPr>
          <w:rFonts w:ascii="Verdana" w:hAnsi="Verdana"/>
          <w:sz w:val="18"/>
          <w:szCs w:val="18"/>
          <w:u w:val="single"/>
        </w:rPr>
        <w:t>Bismarck</w:t>
      </w:r>
      <w:r w:rsidR="00E414B2">
        <w:rPr>
          <w:rFonts w:ascii="Verdana" w:hAnsi="Verdana"/>
          <w:sz w:val="18"/>
          <w:szCs w:val="18"/>
        </w:rPr>
        <w:t xml:space="preserve">, ki je bil od l.1871 </w:t>
      </w:r>
      <w:r w:rsidR="00712458">
        <w:rPr>
          <w:rFonts w:ascii="Verdana" w:hAnsi="Verdana"/>
          <w:sz w:val="18"/>
          <w:szCs w:val="18"/>
        </w:rPr>
        <w:t xml:space="preserve">zvezni kancler, </w:t>
      </w:r>
      <w:r w:rsidR="00E414B2">
        <w:rPr>
          <w:rFonts w:ascii="Verdana" w:hAnsi="Verdana"/>
          <w:sz w:val="18"/>
          <w:szCs w:val="18"/>
        </w:rPr>
        <w:t xml:space="preserve">je </w:t>
      </w:r>
      <w:r w:rsidR="00F745CC">
        <w:rPr>
          <w:rFonts w:ascii="Verdana" w:hAnsi="Verdana"/>
          <w:sz w:val="18"/>
          <w:szCs w:val="18"/>
        </w:rPr>
        <w:t>nemško cesarstvo</w:t>
      </w:r>
      <w:r w:rsidR="00E414B2">
        <w:rPr>
          <w:rFonts w:ascii="Verdana" w:hAnsi="Verdana"/>
          <w:sz w:val="18"/>
          <w:szCs w:val="18"/>
        </w:rPr>
        <w:t xml:space="preserve"> federativno uredil. Postalo je</w:t>
      </w:r>
      <w:r>
        <w:rPr>
          <w:rFonts w:ascii="Verdana" w:hAnsi="Verdana"/>
          <w:sz w:val="18"/>
          <w:szCs w:val="18"/>
        </w:rPr>
        <w:t xml:space="preserve"> </w:t>
      </w:r>
      <w:r w:rsidRPr="00C057BE">
        <w:rPr>
          <w:rFonts w:ascii="Verdana" w:hAnsi="Verdana"/>
          <w:i/>
          <w:sz w:val="18"/>
          <w:szCs w:val="18"/>
        </w:rPr>
        <w:t>federativno</w:t>
      </w:r>
      <w:r>
        <w:rPr>
          <w:rFonts w:ascii="Verdana" w:hAnsi="Verdana"/>
          <w:sz w:val="18"/>
          <w:szCs w:val="18"/>
        </w:rPr>
        <w:t xml:space="preserve"> urejena država(</w:t>
      </w:r>
      <w:r w:rsidRPr="00516A8F">
        <w:rPr>
          <w:rFonts w:ascii="Verdana" w:hAnsi="Verdana"/>
          <w:sz w:val="18"/>
          <w:szCs w:val="18"/>
        </w:rPr>
        <w:t xml:space="preserve">državna ureditev, ki združuje dve ali </w:t>
      </w:r>
      <w:r>
        <w:rPr>
          <w:rFonts w:ascii="Verdana" w:hAnsi="Verdana"/>
          <w:sz w:val="18"/>
          <w:szCs w:val="18"/>
        </w:rPr>
        <w:t xml:space="preserve">več enakopravnih in relativno </w:t>
      </w:r>
      <w:r w:rsidRPr="00516A8F">
        <w:rPr>
          <w:rFonts w:ascii="Verdana" w:hAnsi="Verdana"/>
          <w:sz w:val="18"/>
          <w:szCs w:val="18"/>
        </w:rPr>
        <w:t>samostojnih državnih enot</w:t>
      </w:r>
      <w:r>
        <w:rPr>
          <w:rFonts w:ascii="Verdana" w:hAnsi="Verdana"/>
          <w:sz w:val="18"/>
          <w:szCs w:val="18"/>
        </w:rPr>
        <w:t>)</w:t>
      </w:r>
    </w:p>
    <w:p w:rsidR="00516A8F" w:rsidRDefault="00516A8F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-zvezne države so imele le omejene pristojnosti:vzgoja in izobraževanje, verske in deloma sodne zadeve, pobiranje neposrednih davkov</w:t>
      </w:r>
    </w:p>
    <w:p w:rsidR="00516A8F" w:rsidRDefault="00516A8F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54A87">
        <w:rPr>
          <w:rFonts w:ascii="Verdana" w:hAnsi="Verdana"/>
          <w:sz w:val="18"/>
          <w:szCs w:val="18"/>
        </w:rPr>
        <w:t>-nekatere zvezne države(npr. Ba</w:t>
      </w:r>
      <w:r>
        <w:rPr>
          <w:rFonts w:ascii="Verdana" w:hAnsi="Verdana"/>
          <w:sz w:val="18"/>
          <w:szCs w:val="18"/>
        </w:rPr>
        <w:t>avrska, Saška, Würtemberg) so imele več pravic kot druge</w:t>
      </w:r>
      <w:r w:rsidR="00E25923">
        <w:rPr>
          <w:rFonts w:ascii="Verdana" w:hAnsi="Verdana"/>
          <w:sz w:val="18"/>
          <w:szCs w:val="18"/>
        </w:rPr>
        <w:t>(Bavarska:ohranila diplomatska predstavništva, lastno pošto, železnice, pravico do imenovanja oficirjev)</w:t>
      </w:r>
    </w:p>
    <w:p w:rsidR="00E25923" w:rsidRDefault="00E25923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-v pristojnosti zveze, cesarja in zveznega kanclerja so bile železnice(razen na Bavarskem), tiskovna in kazenska zakonodaja, zborovalno pravo, zunanja politika, vojska, carine in</w:t>
      </w:r>
      <w:r w:rsidR="005155BA">
        <w:rPr>
          <w:rFonts w:ascii="Verdana" w:hAnsi="Verdana"/>
          <w:sz w:val="18"/>
          <w:szCs w:val="18"/>
        </w:rPr>
        <w:t xml:space="preserve"> v</w:t>
      </w:r>
      <w:r>
        <w:rPr>
          <w:rFonts w:ascii="Verdana" w:hAnsi="Verdana"/>
          <w:sz w:val="18"/>
          <w:szCs w:val="18"/>
        </w:rPr>
        <w:t>aluta)</w:t>
      </w:r>
    </w:p>
    <w:p w:rsidR="005155BA" w:rsidRDefault="005155BA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 tako urejeni državi je imela premoč 25miljonska Prusija(katere kralj je bil tudi nemški cesar)</w:t>
      </w:r>
    </w:p>
    <w:p w:rsidR="005155BA" w:rsidRDefault="005155BA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-Pruska premoč je prišla do izraza pri zakonodaji in izvršilni oblasti: glede na št. prebivalstva je imela največ mandatov v državnem zboru in zveznem svetu(sestavljali so ga delegati posameznih zveznih držav)</w:t>
      </w:r>
    </w:p>
    <w:p w:rsidR="00E62365" w:rsidRDefault="00E62365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-z liberalnimi elementi v nemški ustavi so želeli prikriti dominanten položaj krone in pruskega plemstva(junkerjev), ki je ohranilo vodilne položaje v: vojski, visoki birokraciji in diplomaciji</w:t>
      </w:r>
    </w:p>
    <w:p w:rsidR="00E62365" w:rsidRDefault="00E62365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-vloga nemškega parlamenta je bila omejena, saj je bil zvezni kancler odgovoren le cesarju</w:t>
      </w:r>
    </w:p>
    <w:p w:rsidR="00AC6B2A" w:rsidRDefault="00AC6B2A" w:rsidP="009B5612">
      <w:pPr>
        <w:ind w:right="-540"/>
        <w:rPr>
          <w:rFonts w:ascii="Verdana" w:hAnsi="Verdana"/>
          <w:sz w:val="18"/>
          <w:szCs w:val="18"/>
        </w:rPr>
      </w:pPr>
    </w:p>
    <w:p w:rsidR="00AC6B2A" w:rsidRDefault="00AC6B2A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PROCES INTEGRACIJE</w:t>
      </w:r>
      <w:r w:rsidR="00B54A8D">
        <w:rPr>
          <w:rFonts w:ascii="Verdana" w:hAnsi="Verdana"/>
          <w:b/>
          <w:sz w:val="18"/>
          <w:szCs w:val="18"/>
        </w:rPr>
        <w:t>(združevanje)</w:t>
      </w:r>
    </w:p>
    <w:p w:rsidR="00AC6B2A" w:rsidRDefault="00B54A8D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854A87">
        <w:rPr>
          <w:rFonts w:ascii="Verdana" w:hAnsi="Verdana"/>
          <w:sz w:val="18"/>
          <w:szCs w:val="18"/>
        </w:rPr>
        <w:t>država se je hitro začela pravno in gospodarsko poenotiti(skupna valuta, državna banka, sodni sistem)</w:t>
      </w:r>
    </w:p>
    <w:p w:rsidR="00854A87" w:rsidRDefault="00854A87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-Bismarck je poskušal pospešiti integracijo s tem, da je svoj pritisk sprva usmeril na katoliško opozicijo v parlamentu</w:t>
      </w:r>
      <w:r w:rsidR="001B6E07">
        <w:rPr>
          <w:rFonts w:ascii="Verdana" w:hAnsi="Verdana"/>
          <w:sz w:val="18"/>
          <w:szCs w:val="18"/>
        </w:rPr>
        <w:t>(stranka Centra)</w:t>
      </w:r>
      <w:r>
        <w:rPr>
          <w:rFonts w:ascii="Verdana" w:hAnsi="Verdana"/>
          <w:sz w:val="18"/>
          <w:szCs w:val="18"/>
        </w:rPr>
        <w:t xml:space="preserve"> in katoliško cerkev, nato pa na socialistično delavsko gibanje, ki se je okrepilo med gospodarsko krizo</w:t>
      </w:r>
    </w:p>
    <w:p w:rsidR="006769EE" w:rsidRDefault="00854A87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1B6E07">
        <w:rPr>
          <w:rFonts w:ascii="Verdana" w:hAnsi="Verdana"/>
          <w:sz w:val="18"/>
          <w:szCs w:val="18"/>
        </w:rPr>
        <w:t>Bismarck je po prvih parlamentarnih volitvah l.1871 zaostril svoj odnos do katoliške stranke Centra in do katoliške cerkve: zavračal je katolicizem</w:t>
      </w:r>
    </w:p>
    <w:p w:rsidR="00854A87" w:rsidRDefault="001B6E07" w:rsidP="009B5612">
      <w:pPr>
        <w:ind w:right="-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-vodil je </w:t>
      </w:r>
      <w:r w:rsidRPr="006769EE">
        <w:rPr>
          <w:rFonts w:ascii="Verdana" w:hAnsi="Verdana"/>
          <w:sz w:val="18"/>
          <w:szCs w:val="18"/>
          <w:u w:val="single"/>
        </w:rPr>
        <w:t>kulturni boj</w:t>
      </w:r>
      <w:r w:rsidR="00026CFE">
        <w:rPr>
          <w:rFonts w:ascii="Verdana" w:hAnsi="Verdana"/>
          <w:sz w:val="18"/>
          <w:szCs w:val="18"/>
        </w:rPr>
        <w:t xml:space="preserve"> proti katoliškemu svetovnemu nazoru</w:t>
      </w:r>
      <w:r>
        <w:rPr>
          <w:rFonts w:ascii="Verdana" w:hAnsi="Verdana"/>
          <w:sz w:val="18"/>
          <w:szCs w:val="18"/>
        </w:rPr>
        <w:t xml:space="preserve"> v parlamentu in v javnosti</w:t>
      </w:r>
    </w:p>
    <w:p w:rsidR="0071246C" w:rsidRDefault="00026CFE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-na višku kulturnega boja so v Nemčiji prepovedali </w:t>
      </w:r>
      <w:r w:rsidR="006769EE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delovanje jezuitov, </w:t>
      </w:r>
      <w:r w:rsidR="006769EE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uvedli obvezno civilno poroko, </w:t>
      </w:r>
      <w:r w:rsidR="006769EE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v posameznih državah nadzor nad šolami, ki so izvajale verouk, </w:t>
      </w:r>
      <w:r w:rsidR="006769EE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nadzor nad lokalnimi cerkvami</w:t>
      </w:r>
    </w:p>
    <w:p w:rsidR="00861D17" w:rsidRDefault="00861D17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-katoliki so Bismarckovi politiki nasprotovali s pasivnim odporom, vpliv stranke Centra</w:t>
      </w:r>
      <w:r w:rsidR="006C6CA2">
        <w:rPr>
          <w:rFonts w:ascii="Verdana" w:hAnsi="Verdana"/>
          <w:sz w:val="18"/>
          <w:szCs w:val="18"/>
        </w:rPr>
        <w:t xml:space="preserve"> s</w:t>
      </w:r>
      <w:r>
        <w:rPr>
          <w:rFonts w:ascii="Verdana" w:hAnsi="Verdana"/>
          <w:sz w:val="18"/>
          <w:szCs w:val="18"/>
        </w:rPr>
        <w:t>e</w:t>
      </w:r>
      <w:r w:rsidR="006C6C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je povečal</w:t>
      </w:r>
    </w:p>
    <w:p w:rsidR="00861D17" w:rsidRDefault="00861D17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-po l.1878 je Bismarck prenehal pritiskati na katoliško cerkev, sredi 80ih let je večino bojnih zakonov odpravil -&gt; s tem si je zagotovil zavezništvo stranke Centra</w:t>
      </w:r>
    </w:p>
    <w:p w:rsidR="00496324" w:rsidRDefault="00496324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-zaradi gosp. krize se je Bismarckova politika ob podpori konservativcev usmerjala proti naraščajočemu </w:t>
      </w:r>
      <w:r w:rsidRPr="00496324">
        <w:rPr>
          <w:rFonts w:ascii="Verdana" w:hAnsi="Verdana"/>
          <w:sz w:val="18"/>
          <w:szCs w:val="18"/>
          <w:u w:val="single"/>
        </w:rPr>
        <w:t>socialističnemu gibanju</w:t>
      </w:r>
    </w:p>
    <w:p w:rsidR="00025CF4" w:rsidRDefault="00025CF4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-ti so zahtevali korenite družbene reforme v korist delavstva</w:t>
      </w:r>
    </w:p>
    <w:p w:rsidR="00025CF4" w:rsidRPr="00025CF4" w:rsidRDefault="00025CF4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po 2h atentatih na cesarja je Bismarck izdal antisocialistični zakon, ki je prepovedoval vsa socialnodemokratska, socialistična in komunistična zborovanja in organizacije ter ukinil socialistično časopisje</w:t>
      </w:r>
    </w:p>
    <w:p w:rsidR="0071246C" w:rsidRDefault="00025CF4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-na podlagi tega zakon je država lahko preganjala simpatizerje</w:t>
      </w:r>
      <w:r w:rsidR="009727E2">
        <w:rPr>
          <w:rFonts w:ascii="Verdana" w:hAnsi="Verdana"/>
          <w:sz w:val="18"/>
          <w:szCs w:val="18"/>
        </w:rPr>
        <w:t>(pristaše)</w:t>
      </w:r>
      <w:r>
        <w:rPr>
          <w:rFonts w:ascii="Verdana" w:hAnsi="Verdana"/>
          <w:sz w:val="18"/>
          <w:szCs w:val="18"/>
        </w:rPr>
        <w:t xml:space="preserve"> socialdemokratov </w:t>
      </w:r>
    </w:p>
    <w:p w:rsidR="009727E2" w:rsidRDefault="009727E2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-socialistični delavski stranki so tako vzeli podlago za delovanje, a socialistično delavsko gibanje tudi po sprejemu zakona ni zamrlo</w:t>
      </w:r>
    </w:p>
    <w:p w:rsidR="009727E2" w:rsidRDefault="009727E2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-na začetku 80ih se je Bismarck odločil</w:t>
      </w:r>
      <w:r w:rsidR="00591067">
        <w:rPr>
          <w:rFonts w:ascii="Verdana" w:hAnsi="Verdana"/>
          <w:sz w:val="18"/>
          <w:szCs w:val="18"/>
        </w:rPr>
        <w:t xml:space="preserve"> za novo taktiko: rastoči vpliv socialdemokracije je poskušal ohromiti  s t.i. državnim socializmom</w:t>
      </w:r>
    </w:p>
    <w:p w:rsidR="009B5612" w:rsidRDefault="000220BF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9B5612" w:rsidRDefault="009B5612" w:rsidP="009B5612">
      <w:pPr>
        <w:ind w:right="-540"/>
        <w:rPr>
          <w:rFonts w:ascii="Verdana" w:hAnsi="Verdana"/>
          <w:sz w:val="18"/>
          <w:szCs w:val="18"/>
        </w:rPr>
      </w:pPr>
    </w:p>
    <w:p w:rsidR="009B5612" w:rsidRDefault="009B5612" w:rsidP="009B5612">
      <w:pPr>
        <w:ind w:right="-540"/>
        <w:rPr>
          <w:rFonts w:ascii="Verdana" w:hAnsi="Verdana"/>
          <w:sz w:val="18"/>
          <w:szCs w:val="18"/>
        </w:rPr>
      </w:pPr>
    </w:p>
    <w:p w:rsidR="009B5612" w:rsidRDefault="009B5612" w:rsidP="009B5612">
      <w:pPr>
        <w:ind w:right="-540"/>
        <w:rPr>
          <w:rFonts w:ascii="Verdana" w:hAnsi="Verdana"/>
          <w:sz w:val="18"/>
          <w:szCs w:val="18"/>
        </w:rPr>
      </w:pPr>
    </w:p>
    <w:p w:rsidR="009B5612" w:rsidRDefault="009B5612" w:rsidP="009B5612">
      <w:pPr>
        <w:ind w:right="-540"/>
        <w:rPr>
          <w:rFonts w:ascii="Verdana" w:hAnsi="Verdana"/>
          <w:sz w:val="18"/>
          <w:szCs w:val="18"/>
        </w:rPr>
      </w:pPr>
    </w:p>
    <w:p w:rsidR="009B5612" w:rsidRDefault="009B5612" w:rsidP="009B5612">
      <w:pPr>
        <w:ind w:right="-540"/>
        <w:rPr>
          <w:rFonts w:ascii="Verdana" w:hAnsi="Verdana"/>
          <w:sz w:val="18"/>
          <w:szCs w:val="18"/>
        </w:rPr>
      </w:pPr>
    </w:p>
    <w:p w:rsidR="009B5612" w:rsidRDefault="000220BF" w:rsidP="009B5612">
      <w:pPr>
        <w:ind w:right="-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-ob podpori stranke katoliškega Centra je začel uvajati socialno zakonodajo, ki je izboljšala položaj delavcev, a uvedba obveznega bolezenskega, nezgodnega in starostnega zavarovanja delavstva ni zadovoljila</w:t>
      </w:r>
    </w:p>
    <w:p w:rsidR="000220BF" w:rsidRDefault="000220BF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-krepilo se je stavkovno gibanje, ki je prestrašilo odločilne kroge v cesarstvu</w:t>
      </w:r>
    </w:p>
    <w:p w:rsidR="00C87F6F" w:rsidRDefault="000220BF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-ko nemški državni zbor l.1890 ni hotel podaljšati protisocialističnega zakon</w:t>
      </w:r>
      <w:r w:rsidR="005067E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, je moral kancler cesarju Viljemu II. Ponuditi odstop -&gt; na njegovo mesto je prišel </w:t>
      </w:r>
      <w:r w:rsidRPr="00016120">
        <w:rPr>
          <w:rFonts w:ascii="Verdana" w:hAnsi="Verdana"/>
          <w:sz w:val="18"/>
          <w:szCs w:val="18"/>
          <w:u w:val="single"/>
        </w:rPr>
        <w:t>Leo von Caprivi</w:t>
      </w:r>
      <w:r w:rsidR="00CF04FB">
        <w:rPr>
          <w:rFonts w:ascii="Verdana" w:hAnsi="Verdana"/>
          <w:sz w:val="18"/>
          <w:szCs w:val="18"/>
        </w:rPr>
        <w:t>, ki je poskušal z nekoliko bolj liberalno politiko omiliti naraščajoče napetosti v družbi</w:t>
      </w:r>
    </w:p>
    <w:p w:rsidR="00B54A8D" w:rsidRDefault="00B54A8D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USMERITEV V IMPERIALISTIČNO POLITIKO</w:t>
      </w:r>
    </w:p>
    <w:p w:rsidR="00B54A8D" w:rsidRDefault="00B54A8D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1F0E80">
        <w:rPr>
          <w:rFonts w:ascii="Verdana" w:hAnsi="Verdana"/>
          <w:sz w:val="18"/>
          <w:szCs w:val="18"/>
        </w:rPr>
        <w:t xml:space="preserve">Caprivi je  v letih 1980-94 </w:t>
      </w:r>
      <w:r w:rsidR="007525FD">
        <w:rPr>
          <w:rFonts w:ascii="Verdana" w:hAnsi="Verdana"/>
          <w:sz w:val="18"/>
          <w:szCs w:val="18"/>
        </w:rPr>
        <w:t>je sklenil več trgovinskih pogodb, ki so predvidevale vzajemno znižanje carin</w:t>
      </w:r>
    </w:p>
    <w:p w:rsidR="0071246C" w:rsidRDefault="00D91C85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13496A">
        <w:rPr>
          <w:rFonts w:ascii="Verdana" w:hAnsi="Verdana"/>
          <w:sz w:val="18"/>
          <w:szCs w:val="18"/>
        </w:rPr>
        <w:t xml:space="preserve">z </w:t>
      </w:r>
      <w:r>
        <w:rPr>
          <w:rFonts w:ascii="Verdana" w:hAnsi="Verdana"/>
          <w:sz w:val="18"/>
          <w:szCs w:val="18"/>
        </w:rPr>
        <w:t>znižanje</w:t>
      </w:r>
      <w:r w:rsidR="0013496A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carin na žito v zameno za znižanje carin na nemške ind.</w:t>
      </w:r>
      <w:r w:rsidR="0096246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izdelke se je položaj delavstva izboljšal</w:t>
      </w:r>
    </w:p>
    <w:p w:rsidR="00D91C85" w:rsidRDefault="00D91C85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13496A">
        <w:rPr>
          <w:rFonts w:ascii="Verdana" w:hAnsi="Verdana"/>
          <w:sz w:val="18"/>
          <w:szCs w:val="18"/>
        </w:rPr>
        <w:t>v ta okvir</w:t>
      </w:r>
      <w:r>
        <w:rPr>
          <w:rFonts w:ascii="Verdana" w:hAnsi="Verdana"/>
          <w:sz w:val="18"/>
          <w:szCs w:val="18"/>
        </w:rPr>
        <w:t xml:space="preserve"> je spadalo še nekaj zakonov, npr. zakon o prepovedi dela otrok pod 13im letom</w:t>
      </w:r>
    </w:p>
    <w:p w:rsidR="00962461" w:rsidRDefault="00962461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-zaradi nasprotovanja junkerjev, ki jih je tuja konkurenca prizadela je l.1894 Caprivija na mestu državnega kanclerja nasledil knez </w:t>
      </w:r>
      <w:r w:rsidRPr="00962461">
        <w:rPr>
          <w:rFonts w:ascii="Verdana" w:hAnsi="Verdana"/>
          <w:sz w:val="18"/>
          <w:szCs w:val="18"/>
          <w:u w:val="single"/>
        </w:rPr>
        <w:t>Hohenlohe</w:t>
      </w:r>
    </w:p>
    <w:p w:rsidR="001B63C3" w:rsidRDefault="001B63C3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-zaradi </w:t>
      </w:r>
      <w:r w:rsidR="0013496A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ospodarske politike, ki je bila pisana na kožo junkerjem, se je položaj delavstva hitro slabšal</w:t>
      </w:r>
    </w:p>
    <w:p w:rsidR="001B63C3" w:rsidRDefault="001B63C3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-stavkovna gibanja so vse pogosteje kazala naraščajočo moč socialdemokracije</w:t>
      </w:r>
    </w:p>
    <w:p w:rsidR="001B63C3" w:rsidRDefault="001B63C3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-nemška socialdemokratska stranka je že l.1912 postala najmočnejša stranka v parlamentu</w:t>
      </w:r>
    </w:p>
    <w:p w:rsidR="001B63C3" w:rsidRDefault="001B63C3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Vodilni konservativni krogi so se zato odločili, da notranje napetosti usmerijo v ekspanzionistično kolonialno politiko</w:t>
      </w:r>
    </w:p>
    <w:p w:rsidR="00B513B1" w:rsidRDefault="00B513B1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-ob povečevanju redne vojske in načrtni gradnji vojne mornarice se je ta usmerila predvsem v Afriko in proti Osmanskemu cesarstvu</w:t>
      </w:r>
    </w:p>
    <w:p w:rsidR="00B513B1" w:rsidRDefault="00B513B1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-tam je prišla v konflikt z VB, Francijo in Rusijo</w:t>
      </w:r>
    </w:p>
    <w:p w:rsidR="00B513B1" w:rsidRDefault="00B513B1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-l.1897 je zasedla zaliv Kiav-Čov, da se je lahko udeležila delitve interesnih sfer na Kitajskem</w:t>
      </w:r>
    </w:p>
    <w:p w:rsidR="0005046D" w:rsidRDefault="0005046D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-v času burske vojne je od VB izsilila privoljenje, da zasede Samoo</w:t>
      </w:r>
    </w:p>
    <w:p w:rsidR="0071246C" w:rsidRDefault="0005046D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-poskušala je povečati vpliv v Maroku in podprla avstro-ogrsko aneksijo(priključitev) Bosne in Hercegovine</w:t>
      </w:r>
    </w:p>
    <w:p w:rsidR="00DF5B54" w:rsidRDefault="00DF5B54" w:rsidP="009B5612">
      <w:pPr>
        <w:ind w:right="-540"/>
        <w:rPr>
          <w:rFonts w:ascii="Verdana" w:hAnsi="Verdana"/>
          <w:sz w:val="18"/>
          <w:szCs w:val="18"/>
        </w:rPr>
      </w:pPr>
    </w:p>
    <w:p w:rsidR="00DF5B54" w:rsidRDefault="00DF5B54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 PRIČAKOVANJU VOJNE</w:t>
      </w:r>
    </w:p>
    <w:p w:rsidR="00DF5B54" w:rsidRDefault="00DF5B54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056107">
        <w:rPr>
          <w:rFonts w:ascii="Verdana" w:hAnsi="Verdana"/>
          <w:sz w:val="18"/>
          <w:szCs w:val="18"/>
        </w:rPr>
        <w:t>konservativni in »vsenemci« so se bali naraščanja moči s</w:t>
      </w:r>
      <w:r w:rsidR="00962461">
        <w:rPr>
          <w:rFonts w:ascii="Verdana" w:hAnsi="Verdana"/>
          <w:sz w:val="18"/>
          <w:szCs w:val="18"/>
        </w:rPr>
        <w:t>ocialdemokratov in so v vojni v</w:t>
      </w:r>
      <w:r w:rsidR="00056107">
        <w:rPr>
          <w:rFonts w:ascii="Verdana" w:hAnsi="Verdana"/>
          <w:sz w:val="18"/>
          <w:szCs w:val="18"/>
        </w:rPr>
        <w:t>ideli izhod iz notranjepolitične krize</w:t>
      </w:r>
    </w:p>
    <w:p w:rsidR="0071246C" w:rsidRDefault="0071246C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A46469">
        <w:rPr>
          <w:rFonts w:ascii="Verdana" w:hAnsi="Verdana"/>
          <w:sz w:val="18"/>
          <w:szCs w:val="18"/>
        </w:rPr>
        <w:t>nemška socialdemokracija se je pod vplivom reformistov vse bolj nagibala na stran ekspanzionistične vladne politike</w:t>
      </w:r>
    </w:p>
    <w:p w:rsidR="00A46469" w:rsidRPr="00DF5B54" w:rsidRDefault="00A46469" w:rsidP="009B5612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-avgusta 1914 je v parlamentu brez slabe vesti glasovala za vojne kredite</w:t>
      </w:r>
    </w:p>
    <w:sectPr w:rsidR="00A46469" w:rsidRPr="00DF5B54" w:rsidSect="00282B12">
      <w:pgSz w:w="11906" w:h="16838"/>
      <w:pgMar w:top="360" w:right="3806" w:bottom="89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70C"/>
    <w:rsid w:val="00016120"/>
    <w:rsid w:val="000220BF"/>
    <w:rsid w:val="00025CF4"/>
    <w:rsid w:val="00026CFE"/>
    <w:rsid w:val="0005046D"/>
    <w:rsid w:val="00056107"/>
    <w:rsid w:val="0013496A"/>
    <w:rsid w:val="001B63C3"/>
    <w:rsid w:val="001B6E07"/>
    <w:rsid w:val="001F0E80"/>
    <w:rsid w:val="00282B12"/>
    <w:rsid w:val="002F7036"/>
    <w:rsid w:val="00465EEC"/>
    <w:rsid w:val="00496324"/>
    <w:rsid w:val="005067EB"/>
    <w:rsid w:val="005155BA"/>
    <w:rsid w:val="00516A8F"/>
    <w:rsid w:val="00591067"/>
    <w:rsid w:val="006769EE"/>
    <w:rsid w:val="006C6CA2"/>
    <w:rsid w:val="00712458"/>
    <w:rsid w:val="0071246C"/>
    <w:rsid w:val="007525FD"/>
    <w:rsid w:val="008140D3"/>
    <w:rsid w:val="00854A87"/>
    <w:rsid w:val="00861D17"/>
    <w:rsid w:val="00875554"/>
    <w:rsid w:val="00936F77"/>
    <w:rsid w:val="00962461"/>
    <w:rsid w:val="009727E2"/>
    <w:rsid w:val="009B5612"/>
    <w:rsid w:val="00A26D3D"/>
    <w:rsid w:val="00A3729F"/>
    <w:rsid w:val="00A46469"/>
    <w:rsid w:val="00AC6B2A"/>
    <w:rsid w:val="00B513B1"/>
    <w:rsid w:val="00B54A8D"/>
    <w:rsid w:val="00B910D5"/>
    <w:rsid w:val="00C057BE"/>
    <w:rsid w:val="00C87F6F"/>
    <w:rsid w:val="00CF04FB"/>
    <w:rsid w:val="00D91C85"/>
    <w:rsid w:val="00DF5B54"/>
    <w:rsid w:val="00E25923"/>
    <w:rsid w:val="00E3470C"/>
    <w:rsid w:val="00E414B2"/>
    <w:rsid w:val="00E62365"/>
    <w:rsid w:val="00F745CC"/>
    <w:rsid w:val="00FA6399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