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8E" w:rsidRDefault="004A75C9">
      <w:pPr>
        <w:rPr>
          <w:b/>
          <w:color w:val="FF660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800080"/>
          <w:sz w:val="40"/>
          <w:szCs w:val="40"/>
        </w:rPr>
        <w:tab/>
      </w:r>
      <w:r>
        <w:rPr>
          <w:b/>
          <w:color w:val="FF6600"/>
          <w:sz w:val="40"/>
          <w:szCs w:val="40"/>
        </w:rPr>
        <w:t>¤ NEOABSOLUTI</w:t>
      </w:r>
      <w:r>
        <w:rPr>
          <w:b/>
          <w:color w:val="FF6600"/>
          <w:sz w:val="40"/>
          <w:szCs w:val="40"/>
          <w:lang w:val="sl-SI"/>
        </w:rPr>
        <w:t>ZEM ¤</w:t>
      </w:r>
    </w:p>
    <w:p w:rsidR="0013128E" w:rsidRDefault="0013128E">
      <w:pPr>
        <w:ind w:left="360"/>
        <w:rPr>
          <w:b/>
          <w:color w:val="800080"/>
          <w:sz w:val="40"/>
          <w:szCs w:val="40"/>
          <w:lang w:val="sl-SI"/>
        </w:rPr>
      </w:pPr>
    </w:p>
    <w:p w:rsidR="0013128E" w:rsidRDefault="004A75C9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Revolucionarni izbruhi se zatrejo – odpravijo samo fevdalizem</w:t>
      </w:r>
    </w:p>
    <w:p w:rsidR="0013128E" w:rsidRDefault="004A75C9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Prihod Franca Jožefa na prestol – kontrarevolucija</w:t>
      </w:r>
    </w:p>
    <w:p w:rsidR="0013128E" w:rsidRDefault="004A75C9">
      <w:pPr>
        <w:numPr>
          <w:ilvl w:val="0"/>
          <w:numId w:val="2"/>
        </w:numPr>
        <w:tabs>
          <w:tab w:val="left" w:pos="284"/>
        </w:tabs>
        <w:ind w:left="284"/>
        <w:rPr>
          <w:u w:val="single"/>
          <w:lang w:val="sl-SI"/>
        </w:rPr>
      </w:pPr>
      <w:r>
        <w:rPr>
          <w:lang w:val="sl-SI"/>
        </w:rPr>
        <w:t xml:space="preserve">7.marca 1840 vlada razpusti parlament in razglasi </w:t>
      </w:r>
      <w:r>
        <w:rPr>
          <w:u w:val="single"/>
          <w:lang w:val="sl-SI"/>
        </w:rPr>
        <w:t>oktroirano ustavo</w:t>
      </w:r>
    </w:p>
    <w:p w:rsidR="0013128E" w:rsidRDefault="004A75C9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Poleti porazijo revolucijo v Benetkah in z rusko pomočjo na Ogrskem</w:t>
      </w:r>
    </w:p>
    <w:p w:rsidR="0013128E" w:rsidRDefault="004A75C9">
      <w:pPr>
        <w:rPr>
          <w:color w:val="FF9900"/>
          <w:lang w:val="sl-SI"/>
        </w:rPr>
      </w:pPr>
      <w:r>
        <w:rPr>
          <w:color w:val="FF9900"/>
          <w:lang w:val="sl-SI"/>
        </w:rPr>
        <w:t>Na poti k novemu absolutizmu</w:t>
      </w:r>
    </w:p>
    <w:p w:rsidR="0013128E" w:rsidRDefault="004A75C9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Sporazum iz </w:t>
      </w:r>
      <w:r>
        <w:rPr>
          <w:color w:val="FF0000"/>
          <w:u w:val="single"/>
          <w:lang w:val="sl-SI"/>
        </w:rPr>
        <w:t>Olomuca (1850)</w:t>
      </w:r>
      <w:r>
        <w:rPr>
          <w:color w:val="FF0000"/>
          <w:lang w:val="sl-SI"/>
        </w:rPr>
        <w:t>,</w:t>
      </w:r>
      <w:r>
        <w:rPr>
          <w:lang w:val="sl-SI"/>
        </w:rPr>
        <w:t xml:space="preserve"> ki ga Avstrija vsili Prusiji, je tej preprečila, da reči nemško vprašanje v svojo korist.</w:t>
      </w:r>
    </w:p>
    <w:p w:rsidR="0013128E" w:rsidRDefault="004A75C9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Sporazum obnovi staro Nemško zvezo – Avstrija (formalno) vodilna vloga</w:t>
      </w:r>
    </w:p>
    <w:p w:rsidR="0013128E" w:rsidRDefault="004A75C9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Oktroirane ustave ni so ravno upoštevali (le na papirju)</w:t>
      </w:r>
    </w:p>
    <w:p w:rsidR="0013128E" w:rsidRDefault="004A75C9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Postopno je vlada ukinjala pridobitve revolucije (pod pritiskom cesarja):</w:t>
      </w:r>
    </w:p>
    <w:p w:rsidR="0013128E" w:rsidRDefault="004A75C9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ukinila je ostanke narodnih gibanj</w:t>
      </w:r>
    </w:p>
    <w:p w:rsidR="0013128E" w:rsidRDefault="004A75C9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uradniško prisego</w:t>
      </w:r>
    </w:p>
    <w:p w:rsidR="0013128E" w:rsidRDefault="004A75C9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Odgovorni le cesarju</w:t>
      </w:r>
    </w:p>
    <w:p w:rsidR="0013128E" w:rsidRDefault="004A75C9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u w:val="single"/>
          <w:lang w:val="sl-SI"/>
        </w:rPr>
        <w:t>Silvestrski patent</w:t>
      </w:r>
      <w:r>
        <w:rPr>
          <w:u w:val="single"/>
          <w:lang w:val="sl-SI"/>
        </w:rPr>
        <w:t xml:space="preserve"> </w:t>
      </w:r>
      <w:r>
        <w:rPr>
          <w:lang w:val="sl-SI"/>
        </w:rPr>
        <w:t xml:space="preserve"> ukine še:</w:t>
      </w:r>
    </w:p>
    <w:p w:rsidR="0013128E" w:rsidRDefault="004A75C9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Oktroirano ustavo</w:t>
      </w:r>
    </w:p>
    <w:p w:rsidR="0013128E" w:rsidRDefault="004A75C9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Uvede cenzuro tiska</w:t>
      </w:r>
    </w:p>
    <w:p w:rsidR="0013128E" w:rsidRDefault="004A75C9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Nemščina kot edini dovoljeni jezik v monarhiji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Nastopi obdobje </w:t>
      </w:r>
      <w:r>
        <w:rPr>
          <w:color w:val="FF0000"/>
          <w:lang w:val="sl-SI"/>
        </w:rPr>
        <w:t>neoabsolutizma</w:t>
      </w:r>
      <w:r>
        <w:rPr>
          <w:lang w:val="sl-SI"/>
        </w:rPr>
        <w:t xml:space="preserve"> ali Bachov absolutizem (po notranjem ministru Alexandru Bachu)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Glavno besedo so imele </w:t>
      </w:r>
      <w:r>
        <w:rPr>
          <w:color w:val="FF0000"/>
          <w:lang w:val="sl-SI"/>
        </w:rPr>
        <w:t>birokracija</w:t>
      </w:r>
      <w:r>
        <w:rPr>
          <w:lang w:val="sl-SI"/>
        </w:rPr>
        <w:t xml:space="preserve">, </w:t>
      </w:r>
      <w:r>
        <w:rPr>
          <w:color w:val="FF0000"/>
          <w:lang w:val="sl-SI"/>
        </w:rPr>
        <w:t>vojska</w:t>
      </w:r>
      <w:r>
        <w:rPr>
          <w:lang w:val="sl-SI"/>
        </w:rPr>
        <w:t xml:space="preserve"> in </w:t>
      </w:r>
      <w:r>
        <w:rPr>
          <w:color w:val="FF0000"/>
          <w:lang w:val="sl-SI"/>
        </w:rPr>
        <w:t>katoliška cerkev</w:t>
      </w:r>
    </w:p>
    <w:p w:rsidR="0013128E" w:rsidRDefault="004A75C9">
      <w:pPr>
        <w:rPr>
          <w:color w:val="FF9900"/>
          <w:u w:val="single"/>
          <w:lang w:val="sl-SI"/>
        </w:rPr>
      </w:pPr>
      <w:r>
        <w:rPr>
          <w:color w:val="FF9900"/>
          <w:u w:val="single"/>
          <w:lang w:val="sl-SI"/>
        </w:rPr>
        <w:t>Modernizacija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Obnovitev starega reda in splošna modernizacija monarhije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Nova organizacija </w:t>
      </w:r>
      <w:r>
        <w:rPr>
          <w:color w:val="FF0000"/>
          <w:lang w:val="sl-SI"/>
        </w:rPr>
        <w:t>uprave</w:t>
      </w:r>
      <w:r>
        <w:rPr>
          <w:lang w:val="sl-SI"/>
        </w:rPr>
        <w:t xml:space="preserve"> in </w:t>
      </w:r>
      <w:r>
        <w:rPr>
          <w:color w:val="FF0000"/>
          <w:lang w:val="sl-SI"/>
        </w:rPr>
        <w:t>sodstva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Oblikovala so se </w:t>
      </w:r>
      <w:r>
        <w:rPr>
          <w:color w:val="FF0000"/>
          <w:lang w:val="sl-SI"/>
        </w:rPr>
        <w:t>okrajna glavarstva</w:t>
      </w:r>
      <w:r>
        <w:rPr>
          <w:lang w:val="sl-SI"/>
        </w:rPr>
        <w:t xml:space="preserve"> razdeljena na več sodnih okrajev 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V narodnostno mešanih deželah (npr. Štajerska) so oblikovali </w:t>
      </w:r>
      <w:r>
        <w:rPr>
          <w:color w:val="FF0000"/>
          <w:lang w:val="sl-SI"/>
        </w:rPr>
        <w:t>okrožja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Reforma</w:t>
      </w:r>
      <w:r>
        <w:rPr>
          <w:lang w:val="sl-SI"/>
        </w:rPr>
        <w:t xml:space="preserve"> srednjega in visokega </w:t>
      </w:r>
      <w:r>
        <w:rPr>
          <w:color w:val="FF0000"/>
          <w:lang w:val="sl-SI"/>
        </w:rPr>
        <w:t>šolstva</w:t>
      </w:r>
      <w:r>
        <w:rPr>
          <w:lang w:val="sl-SI"/>
        </w:rPr>
        <w:t>,</w:t>
      </w:r>
      <w:r>
        <w:rPr>
          <w:color w:val="FF0000"/>
          <w:lang w:val="sl-SI"/>
        </w:rPr>
        <w:t>matura</w:t>
      </w:r>
      <w:r>
        <w:rPr>
          <w:lang w:val="sl-SI"/>
        </w:rPr>
        <w:t>, odpravili so liceje (vmesna stopnja med gimnazijo in univerzo) in uvedli 8-letne gimnazije ter 7-letne realke, na novo so organizirali tudi univerzitetni študij.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u w:val="single"/>
          <w:lang w:val="sl-SI"/>
        </w:rPr>
        <w:t>Gospodarstvo</w:t>
      </w:r>
      <w:r>
        <w:rPr>
          <w:lang w:val="sl-SI"/>
        </w:rPr>
        <w:t xml:space="preserve"> – Ukinitev carine proti Ogrski – enoten gospodarski prostor v monarhiji – to je koristilo predvsem Avstriji (trg)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Nova –bolj ugodna- </w:t>
      </w:r>
      <w:r>
        <w:rPr>
          <w:color w:val="FF0000"/>
          <w:lang w:val="sl-SI"/>
        </w:rPr>
        <w:t>carinska tarifa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Velike investicije v infrastrukturo, zlasti v </w:t>
      </w:r>
      <w:r>
        <w:rPr>
          <w:color w:val="FF0000"/>
          <w:lang w:val="sl-SI"/>
        </w:rPr>
        <w:t>gradnjo železnic</w:t>
      </w:r>
    </w:p>
    <w:p w:rsidR="0013128E" w:rsidRDefault="004A75C9">
      <w:pPr>
        <w:rPr>
          <w:color w:val="FF0000"/>
          <w:lang w:val="sl-SI"/>
        </w:rPr>
      </w:pPr>
      <w:r>
        <w:rPr>
          <w:color w:val="FF0000"/>
          <w:lang w:val="sl-SI"/>
        </w:rPr>
        <w:t>Politična represija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Leta 1855 je s papeško državo podpisala </w:t>
      </w:r>
      <w:r>
        <w:rPr>
          <w:color w:val="FF0000"/>
          <w:lang w:val="sl-SI"/>
        </w:rPr>
        <w:t>konkordatno pogodbo</w:t>
      </w:r>
      <w:r>
        <w:rPr>
          <w:lang w:val="sl-SI"/>
        </w:rPr>
        <w:t xml:space="preserve"> – prevlada na področju osnovnega šolstva in sklepanja zakonskih zvez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Gospodarski razcvet 50-57: Avstrija </w:t>
      </w:r>
      <w:r>
        <w:rPr>
          <w:color w:val="FF0000"/>
          <w:lang w:val="sl-SI"/>
        </w:rPr>
        <w:t>odpravi cehe</w:t>
      </w:r>
      <w:r>
        <w:rPr>
          <w:lang w:val="sl-SI"/>
        </w:rPr>
        <w:t xml:space="preserve"> (obrtna svoboda)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Liberalizacija bančništva</w:t>
      </w:r>
      <w:r>
        <w:rPr>
          <w:lang w:val="sl-SI"/>
        </w:rPr>
        <w:t xml:space="preserve"> (investicije, obresti, varnost naložb) – poceni krediti in investiranje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color w:val="FF0000"/>
          <w:lang w:val="sl-SI"/>
        </w:rPr>
      </w:pPr>
      <w:r>
        <w:rPr>
          <w:lang w:val="sl-SI"/>
        </w:rPr>
        <w:t xml:space="preserve">Politično delovanje je bilo </w:t>
      </w:r>
      <w:r>
        <w:rPr>
          <w:color w:val="FF0000"/>
          <w:lang w:val="sl-SI"/>
        </w:rPr>
        <w:t>onemogočeno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Nadzorovali so (žandarji) politično razpoloženje ljudstva, še posebej tiste, ki so se angažirali leta 1848 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Sodne obravnave</w:t>
      </w:r>
      <w:r>
        <w:rPr>
          <w:lang w:val="sl-SI"/>
        </w:rPr>
        <w:t xml:space="preserve"> zoper ''državne zločince'' so bile pogoste – </w:t>
      </w:r>
      <w:r>
        <w:rPr>
          <w:color w:val="FF0000"/>
          <w:lang w:val="sl-SI"/>
        </w:rPr>
        <w:t>poostritev kazni</w:t>
      </w:r>
      <w:r>
        <w:rPr>
          <w:lang w:val="sl-SI"/>
        </w:rPr>
        <w:t xml:space="preserve"> za politične delikte in razžalitev cesarja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Nov sloj družbe –</w:t>
      </w:r>
      <w:r>
        <w:rPr>
          <w:color w:val="FF0000"/>
          <w:lang w:val="sl-SI"/>
        </w:rPr>
        <w:t xml:space="preserve"> uradniki </w:t>
      </w:r>
      <w:r>
        <w:rPr>
          <w:lang w:val="sl-SI"/>
        </w:rPr>
        <w:t>– nepodkupljiv in zvest cesarju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Onemogočenje delovanja</w:t>
      </w:r>
      <w:r>
        <w:rPr>
          <w:lang w:val="sl-SI"/>
        </w:rPr>
        <w:t xml:space="preserve"> političnih društev, ustanavljanja drugih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Zaradi cenzure ne izhaja več vrsta </w:t>
      </w:r>
      <w:r>
        <w:rPr>
          <w:color w:val="FF0000"/>
          <w:lang w:val="sl-SI"/>
        </w:rPr>
        <w:t>političnih častnikov</w:t>
      </w:r>
      <w:r>
        <w:rPr>
          <w:lang w:val="sl-SI"/>
        </w:rPr>
        <w:t xml:space="preserve"> – kazni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Izbruh </w:t>
      </w:r>
      <w:r>
        <w:rPr>
          <w:color w:val="FF0000"/>
          <w:lang w:val="sl-SI"/>
        </w:rPr>
        <w:t>gospodarske krize</w:t>
      </w:r>
      <w:r>
        <w:rPr>
          <w:lang w:val="sl-SI"/>
        </w:rPr>
        <w:t xml:space="preserve"> leta 1857</w:t>
      </w:r>
    </w:p>
    <w:p w:rsidR="0013128E" w:rsidRDefault="004A75C9">
      <w:pPr>
        <w:rPr>
          <w:color w:val="FF9900"/>
          <w:u w:val="single"/>
          <w:lang w:val="sl-SI"/>
        </w:rPr>
      </w:pPr>
      <w:r>
        <w:rPr>
          <w:color w:val="FF9900"/>
          <w:u w:val="single"/>
          <w:lang w:val="sl-SI"/>
        </w:rPr>
        <w:t>Obnova ustavnega življenja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lastRenderedPageBreak/>
        <w:t>Izguba Lombardije</w:t>
      </w:r>
      <w:r>
        <w:rPr>
          <w:lang w:val="sl-SI"/>
        </w:rPr>
        <w:t xml:space="preserve"> v vojni s Piemontom-Sardinijo in Francijo (1859)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Odslovitev Bacha</w:t>
      </w:r>
      <w:r>
        <w:rPr>
          <w:lang w:val="sl-SI"/>
        </w:rPr>
        <w:t xml:space="preserve"> in oblikovanje nove vlade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Utrditev finančno in politično razmajane avstrijske zgradbe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b/>
          <w:color w:val="FF0000"/>
          <w:lang w:val="sl-SI"/>
        </w:rPr>
      </w:pPr>
      <w:r>
        <w:rPr>
          <w:lang w:val="sl-SI"/>
        </w:rPr>
        <w:t xml:space="preserve">20.10.1860 izide </w:t>
      </w:r>
      <w:r>
        <w:rPr>
          <w:color w:val="FF0000"/>
          <w:lang w:val="sl-SI"/>
        </w:rPr>
        <w:t>cesarjev manifest</w:t>
      </w:r>
      <w:r>
        <w:rPr>
          <w:lang w:val="sl-SI"/>
        </w:rPr>
        <w:t xml:space="preserve"> in </w:t>
      </w:r>
      <w:r>
        <w:rPr>
          <w:color w:val="FF0000"/>
          <w:lang w:val="sl-SI"/>
        </w:rPr>
        <w:t xml:space="preserve">diploma </w:t>
      </w:r>
      <w:r>
        <w:rPr>
          <w:lang w:val="sl-SI"/>
        </w:rPr>
        <w:t xml:space="preserve">o ureditvi notranjih državnopravnih odnosih monarhije, ki dokončno </w:t>
      </w:r>
      <w:r>
        <w:rPr>
          <w:b/>
          <w:color w:val="FF0000"/>
          <w:lang w:val="sl-SI"/>
        </w:rPr>
        <w:t>odpravita absolutizem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color w:val="FF0000"/>
          <w:lang w:val="sl-SI"/>
        </w:rPr>
        <w:t>Oktobrska diploma</w:t>
      </w:r>
      <w:r>
        <w:rPr>
          <w:lang w:val="sl-SI"/>
        </w:rPr>
        <w:t xml:space="preserve"> – prednost tradicionalni eliti in delu federalizma, naleti na odpor nemškega liberalnega meščanstva in liberalno usmerjene madžarske opozicije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15.12.1860 sestavi cesar </w:t>
      </w:r>
      <w:r>
        <w:rPr>
          <w:color w:val="FF0000"/>
          <w:lang w:val="sl-SI"/>
        </w:rPr>
        <w:t>novo vlado</w:t>
      </w:r>
      <w:r>
        <w:rPr>
          <w:lang w:val="sl-SI"/>
        </w:rPr>
        <w:t xml:space="preserve"> z Antonom Schmerlingom</w:t>
      </w:r>
    </w:p>
    <w:p w:rsidR="0013128E" w:rsidRDefault="004A75C9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centralistična </w:t>
      </w:r>
      <w:r>
        <w:rPr>
          <w:color w:val="FF0000"/>
          <w:lang w:val="sl-SI"/>
        </w:rPr>
        <w:t>februarska ustava</w:t>
      </w:r>
      <w:r>
        <w:rPr>
          <w:lang w:val="sl-SI"/>
        </w:rPr>
        <w:t xml:space="preserve"> 1861 spremeni politično podobo monarhije</w:t>
      </w:r>
    </w:p>
    <w:sectPr w:rsidR="0013128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5C9"/>
    <w:rsid w:val="0013128E"/>
    <w:rsid w:val="004A75C9"/>
    <w:rsid w:val="00B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