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067" w:rsidRDefault="00DA4A3C">
      <w:pPr>
        <w:pStyle w:val="Heading1"/>
        <w:numPr>
          <w:ilvl w:val="0"/>
          <w:numId w:val="3"/>
        </w:numPr>
        <w:tabs>
          <w:tab w:val="left" w:pos="0"/>
        </w:tabs>
      </w:pPr>
      <w:bookmarkStart w:id="0" w:name="_GoBack"/>
      <w:bookmarkEnd w:id="0"/>
      <w:r>
        <w:t>PALESTINA</w:t>
      </w:r>
    </w:p>
    <w:p w:rsidR="00E06067" w:rsidRDefault="00E06067"/>
    <w:p w:rsidR="00E06067" w:rsidRDefault="00DA4A3C">
      <w:r>
        <w:t xml:space="preserve">   </w:t>
      </w:r>
      <w:r>
        <w:rPr>
          <w:u w:val="single"/>
        </w:rPr>
        <w:t>Hebrejci</w:t>
      </w:r>
      <w:r>
        <w:t xml:space="preserve">, </w:t>
      </w:r>
      <w:r>
        <w:rPr>
          <w:u w:val="single"/>
        </w:rPr>
        <w:t>izraelci</w:t>
      </w:r>
      <w:r>
        <w:t xml:space="preserve">, </w:t>
      </w:r>
      <w:r>
        <w:rPr>
          <w:u w:val="single"/>
        </w:rPr>
        <w:t>judje</w:t>
      </w:r>
      <w:r>
        <w:t xml:space="preserve">, </w:t>
      </w:r>
      <w:r>
        <w:rPr>
          <w:u w:val="single"/>
        </w:rPr>
        <w:t>židje</w:t>
      </w:r>
      <w:r>
        <w:t xml:space="preserve">, </w:t>
      </w:r>
      <w:r>
        <w:rPr>
          <w:u w:val="single"/>
        </w:rPr>
        <w:t>palestinci</w:t>
      </w:r>
      <w:r>
        <w:t xml:space="preserve"> in </w:t>
      </w:r>
      <w:r>
        <w:rPr>
          <w:u w:val="single"/>
        </w:rPr>
        <w:t>kanaanci</w:t>
      </w:r>
      <w:r>
        <w:t xml:space="preserve"> pomeni isto. Najstarejši izraz za njih so </w:t>
      </w:r>
      <w:r>
        <w:rPr>
          <w:color w:val="3366FF"/>
        </w:rPr>
        <w:t>hebrejci</w:t>
      </w:r>
      <w:r>
        <w:t xml:space="preserve">. Pomeni ljudstvo, ki prečka reko. Kasnejša izraza za njih sta </w:t>
      </w:r>
      <w:r>
        <w:rPr>
          <w:color w:val="3366FF"/>
        </w:rPr>
        <w:t>izraelci</w:t>
      </w:r>
      <w:r>
        <w:t xml:space="preserve"> in </w:t>
      </w:r>
      <w:r>
        <w:rPr>
          <w:color w:val="3366FF"/>
        </w:rPr>
        <w:t>judje</w:t>
      </w:r>
      <w:r>
        <w:t xml:space="preserve"> </w:t>
      </w:r>
      <w:r>
        <w:rPr>
          <w:rFonts w:ascii="Wingdings" w:hAnsi="Wingdings"/>
        </w:rPr>
        <w:t></w:t>
      </w:r>
      <w:r>
        <w:t xml:space="preserve"> </w:t>
      </w:r>
      <w:r>
        <w:rPr>
          <w:color w:val="3366FF"/>
        </w:rPr>
        <w:t>12 plemen</w:t>
      </w:r>
      <w:r>
        <w:t>, ki tvorijo svojo državo. Izraza židje ne uporabljamo. Palestinci in kanaanci pomeni enako.</w:t>
      </w:r>
    </w:p>
    <w:p w:rsidR="00E06067" w:rsidRDefault="00DA4A3C">
      <w:r>
        <w:t xml:space="preserve">   Leta </w:t>
      </w:r>
      <w:r>
        <w:rPr>
          <w:color w:val="FF0000"/>
        </w:rPr>
        <w:t>1948</w:t>
      </w:r>
      <w:r>
        <w:t xml:space="preserve"> na ozemlju </w:t>
      </w:r>
      <w:r>
        <w:rPr>
          <w:b/>
          <w:color w:val="3366FF"/>
        </w:rPr>
        <w:t>Palestine</w:t>
      </w:r>
      <w:r>
        <w:t xml:space="preserve"> nastane država </w:t>
      </w:r>
      <w:r>
        <w:rPr>
          <w:color w:val="3366FF"/>
        </w:rPr>
        <w:t>Izrael</w:t>
      </w:r>
      <w:r>
        <w:t xml:space="preserve">. Problem je, ker na tem ozemlju živijo </w:t>
      </w:r>
      <w:r>
        <w:rPr>
          <w:color w:val="3366FF"/>
        </w:rPr>
        <w:t>Arabski palestinci</w:t>
      </w:r>
      <w:r>
        <w:t xml:space="preserve">. Tako so na bojni nogi </w:t>
      </w:r>
      <w:r>
        <w:rPr>
          <w:color w:val="3366FF"/>
        </w:rPr>
        <w:t>izraelci</w:t>
      </w:r>
      <w:r>
        <w:t xml:space="preserve"> in </w:t>
      </w:r>
      <w:r>
        <w:rPr>
          <w:color w:val="3366FF"/>
        </w:rPr>
        <w:t>Arabski palestinci</w:t>
      </w:r>
      <w:r>
        <w:t xml:space="preserve">. Problem je tudi </w:t>
      </w:r>
      <w:r>
        <w:rPr>
          <w:color w:val="3366FF"/>
        </w:rPr>
        <w:t>vera</w:t>
      </w:r>
      <w:r>
        <w:t>. Izraelce podpirajo Američani, Arabske palestince pa arabske države (Sirija, Libanon, Irak…).</w:t>
      </w:r>
      <w:r>
        <w:rPr>
          <w:u w:val="single"/>
        </w:rPr>
        <w:t xml:space="preserve"> </w:t>
      </w:r>
      <w:r>
        <w:rPr>
          <w:color w:val="3366FF"/>
        </w:rPr>
        <w:t>Jaser Arafat</w:t>
      </w:r>
      <w:r>
        <w:t xml:space="preserve"> je vodja </w:t>
      </w:r>
      <w:r>
        <w:rPr>
          <w:u w:val="single"/>
        </w:rPr>
        <w:t>Arabskih palestincev</w:t>
      </w:r>
      <w:r>
        <w:t>.</w:t>
      </w:r>
    </w:p>
    <w:p w:rsidR="00E06067" w:rsidRDefault="00DA4A3C">
      <w:r>
        <w:t xml:space="preserve">   Zgodovina palestincev se začne, ko </w:t>
      </w:r>
      <w:r>
        <w:rPr>
          <w:color w:val="3366FF"/>
        </w:rPr>
        <w:t>Abraham</w:t>
      </w:r>
      <w:r>
        <w:t xml:space="preserve"> pripelje s področja </w:t>
      </w:r>
      <w:r>
        <w:rPr>
          <w:color w:val="3366FF"/>
        </w:rPr>
        <w:t>Mezopotamije</w:t>
      </w:r>
      <w:r>
        <w:t xml:space="preserve"> v </w:t>
      </w:r>
      <w:r>
        <w:rPr>
          <w:color w:val="3366FF"/>
        </w:rPr>
        <w:t>Palestino</w:t>
      </w:r>
      <w:r>
        <w:t xml:space="preserve"> oz. </w:t>
      </w:r>
      <w:r>
        <w:rPr>
          <w:u w:val="single"/>
        </w:rPr>
        <w:t>Kanaan</w:t>
      </w:r>
      <w:r>
        <w:t xml:space="preserve"> hebrejska </w:t>
      </w:r>
      <w:r>
        <w:rPr>
          <w:color w:val="3366FF"/>
        </w:rPr>
        <w:t>plemena</w:t>
      </w:r>
      <w:r>
        <w:t xml:space="preserve">. V </w:t>
      </w:r>
      <w:r>
        <w:rPr>
          <w:color w:val="FF0000"/>
        </w:rPr>
        <w:t xml:space="preserve">2. tisoč.BC </w:t>
      </w:r>
      <w:r>
        <w:t xml:space="preserve">jih vodi </w:t>
      </w:r>
      <w:r>
        <w:rPr>
          <w:u w:val="single"/>
        </w:rPr>
        <w:t>40</w:t>
      </w:r>
      <w:r>
        <w:t xml:space="preserve"> let. To je gričevnast svet. Področje </w:t>
      </w:r>
      <w:r>
        <w:rPr>
          <w:u w:val="single"/>
        </w:rPr>
        <w:t>Kanaana</w:t>
      </w:r>
      <w:r>
        <w:t xml:space="preserve"> so začeli imenovati »obljubljena dežela«. Prišlo je do sušnih let, zato so šla plemena še dlje, in sicer v </w:t>
      </w:r>
      <w:r>
        <w:rPr>
          <w:color w:val="3366FF"/>
        </w:rPr>
        <w:t>Egipt</w:t>
      </w:r>
      <w:r>
        <w:t xml:space="preserve">. To se zgodi v </w:t>
      </w:r>
      <w:r>
        <w:rPr>
          <w:color w:val="FF0000"/>
        </w:rPr>
        <w:t>17.stol.BC</w:t>
      </w:r>
      <w:r>
        <w:t xml:space="preserve">. Tam jih </w:t>
      </w:r>
      <w:r>
        <w:rPr>
          <w:u w:val="single"/>
        </w:rPr>
        <w:t>zasužnjijo</w:t>
      </w:r>
      <w:r>
        <w:t xml:space="preserve"> in postanejo </w:t>
      </w:r>
      <w:r>
        <w:rPr>
          <w:u w:val="single"/>
        </w:rPr>
        <w:t>sužnji</w:t>
      </w:r>
      <w:r>
        <w:t xml:space="preserve">. Potem razmišljajo kako bi se vrnili nazaj. Iskali so nekoga, ki bi jih povedel nazaj. Okrog leta </w:t>
      </w:r>
      <w:r>
        <w:rPr>
          <w:color w:val="FF0000"/>
        </w:rPr>
        <w:t xml:space="preserve">1250 BC </w:t>
      </w:r>
      <w:r>
        <w:t>(</w:t>
      </w:r>
      <w:r>
        <w:rPr>
          <w:color w:val="FF0000"/>
        </w:rPr>
        <w:t>13.stol.BC</w:t>
      </w:r>
      <w:r>
        <w:t xml:space="preserve">) jih </w:t>
      </w:r>
      <w:r>
        <w:rPr>
          <w:color w:val="3366FF"/>
        </w:rPr>
        <w:t xml:space="preserve">Mojzes </w:t>
      </w:r>
      <w:r>
        <w:t xml:space="preserve">povede nazaj. Na tej poti se dogajajo čudeži. Mojzes gre na goro </w:t>
      </w:r>
      <w:r>
        <w:rPr>
          <w:color w:val="3366FF"/>
        </w:rPr>
        <w:t>Sinaj</w:t>
      </w:r>
      <w:r>
        <w:t xml:space="preserve">. Tam mu spregovori sam Bog in mu da 10 božjih zapovedi – </w:t>
      </w:r>
      <w:r>
        <w:rPr>
          <w:color w:val="3366FF"/>
        </w:rPr>
        <w:t>Dekalog</w:t>
      </w:r>
      <w:r>
        <w:t xml:space="preserve">. Prva zapoved je: veruj v enega boga – </w:t>
      </w:r>
      <w:r>
        <w:rPr>
          <w:b/>
          <w:color w:val="3366FF"/>
        </w:rPr>
        <w:t>monoteizem</w:t>
      </w:r>
      <w:r>
        <w:t>.</w:t>
      </w:r>
    </w:p>
    <w:p w:rsidR="00E06067" w:rsidRDefault="00DA4A3C">
      <w:r>
        <w:t xml:space="preserve">   Tu imajo </w:t>
      </w:r>
      <w:r>
        <w:rPr>
          <w:color w:val="3366FF"/>
        </w:rPr>
        <w:t>norme</w:t>
      </w:r>
      <w:r>
        <w:t xml:space="preserve">, kaj ne smejo delati. Verujejo v enega boga </w:t>
      </w:r>
      <w:r>
        <w:rPr>
          <w:color w:val="3366FF"/>
        </w:rPr>
        <w:t>Jahve</w:t>
      </w:r>
      <w:r>
        <w:t xml:space="preserve"> ali </w:t>
      </w:r>
      <w:r>
        <w:rPr>
          <w:color w:val="3366FF"/>
        </w:rPr>
        <w:t>Jehovo</w:t>
      </w:r>
      <w:r>
        <w:t xml:space="preserve">. Ne smejo ga imenovati s tem izrazom. Imenujejo ga </w:t>
      </w:r>
      <w:r>
        <w:rPr>
          <w:color w:val="3366FF"/>
        </w:rPr>
        <w:t>Adonai</w:t>
      </w:r>
      <w:r>
        <w:t xml:space="preserve">; pomeni Gospod. </w:t>
      </w:r>
      <w:r>
        <w:rPr>
          <w:color w:val="3366FF"/>
        </w:rPr>
        <w:t>Malikovanje</w:t>
      </w:r>
      <w:r>
        <w:t xml:space="preserve"> pomeni, da častijo boga z darili; tega ne smejo delati. Ko je prišel Mojzes z gore so ljudje delali zlato tele, zato ga je Mojzes razbil. Prepovedano je </w:t>
      </w:r>
      <w:r>
        <w:rPr>
          <w:u w:val="single"/>
        </w:rPr>
        <w:t>upodabljati</w:t>
      </w:r>
      <w:r>
        <w:t xml:space="preserve"> boga. Ko pridejo zopet v obljubljeno deželo </w:t>
      </w:r>
      <w:r>
        <w:rPr>
          <w:u w:val="single"/>
        </w:rPr>
        <w:t>Kanaan</w:t>
      </w:r>
      <w:r>
        <w:t xml:space="preserve"> so tam že naseljeni filistejci. Začne se boj med </w:t>
      </w:r>
      <w:r>
        <w:rPr>
          <w:color w:val="3366FF"/>
        </w:rPr>
        <w:t>hebrejci</w:t>
      </w:r>
      <w:r>
        <w:t xml:space="preserve"> (</w:t>
      </w:r>
      <w:r>
        <w:rPr>
          <w:u w:val="single"/>
        </w:rPr>
        <w:t>David Goljat</w:t>
      </w:r>
      <w:r>
        <w:t xml:space="preserve">) in </w:t>
      </w:r>
      <w:r>
        <w:rPr>
          <w:color w:val="3366FF"/>
        </w:rPr>
        <w:t>filistejci</w:t>
      </w:r>
      <w:r>
        <w:t xml:space="preserve">. Zmagajo </w:t>
      </w:r>
      <w:r>
        <w:rPr>
          <w:color w:val="3366FF"/>
        </w:rPr>
        <w:t>hebrejci</w:t>
      </w:r>
      <w:r>
        <w:t xml:space="preserve"> in začne se </w:t>
      </w:r>
      <w:r>
        <w:rPr>
          <w:color w:val="3366FF"/>
        </w:rPr>
        <w:t>doba sodnikov</w:t>
      </w:r>
      <w:r>
        <w:t xml:space="preserve"> (</w:t>
      </w:r>
      <w:r>
        <w:rPr>
          <w:color w:val="FF0000"/>
        </w:rPr>
        <w:t>1300-1000</w:t>
      </w:r>
      <w:r>
        <w:t xml:space="preserve">). Okrog leta </w:t>
      </w:r>
      <w:r>
        <w:rPr>
          <w:color w:val="FF0000"/>
        </w:rPr>
        <w:t>1000</w:t>
      </w:r>
      <w:r>
        <w:t xml:space="preserve"> nastane tam </w:t>
      </w:r>
      <w:r>
        <w:rPr>
          <w:color w:val="3366FF"/>
        </w:rPr>
        <w:t>judovsko- izraelsko kraljestvo</w:t>
      </w:r>
      <w:r>
        <w:t>.</w:t>
      </w:r>
    </w:p>
    <w:p w:rsidR="00E06067" w:rsidRDefault="00E06067"/>
    <w:p w:rsidR="00E06067" w:rsidRDefault="00DA4A3C">
      <w:pPr>
        <w:pStyle w:val="Heading3"/>
        <w:numPr>
          <w:ilvl w:val="2"/>
          <w:numId w:val="3"/>
        </w:numPr>
        <w:tabs>
          <w:tab w:val="left" w:pos="0"/>
        </w:tabs>
      </w:pPr>
      <w:r>
        <w:t xml:space="preserve">Pomembni so kralji: </w:t>
      </w:r>
    </w:p>
    <w:p w:rsidR="00E06067" w:rsidRDefault="00E06067"/>
    <w:p w:rsidR="00E06067" w:rsidRDefault="00DA4A3C">
      <w:pPr>
        <w:numPr>
          <w:ilvl w:val="1"/>
          <w:numId w:val="2"/>
        </w:numPr>
        <w:tabs>
          <w:tab w:val="left" w:pos="1440"/>
        </w:tabs>
      </w:pPr>
      <w:r>
        <w:rPr>
          <w:b/>
          <w:color w:val="3366FF"/>
        </w:rPr>
        <w:t>Savel</w:t>
      </w:r>
      <w:r>
        <w:t xml:space="preserve"> </w:t>
      </w:r>
    </w:p>
    <w:p w:rsidR="00E06067" w:rsidRDefault="00DA4A3C">
      <w:pPr>
        <w:numPr>
          <w:ilvl w:val="1"/>
          <w:numId w:val="2"/>
        </w:numPr>
        <w:tabs>
          <w:tab w:val="left" w:pos="1440"/>
        </w:tabs>
        <w:rPr>
          <w:color w:val="3366FF"/>
        </w:rPr>
      </w:pPr>
      <w:r>
        <w:rPr>
          <w:b/>
          <w:color w:val="3366FF"/>
        </w:rPr>
        <w:t xml:space="preserve">David </w:t>
      </w:r>
      <w:r>
        <w:rPr>
          <w:rFonts w:ascii="Wingdings" w:hAnsi="Wingdings"/>
        </w:rPr>
        <w:t></w:t>
      </w:r>
      <w:r>
        <w:t xml:space="preserve"> dokončno </w:t>
      </w:r>
      <w:r>
        <w:rPr>
          <w:u w:val="single"/>
        </w:rPr>
        <w:t>premaga</w:t>
      </w:r>
      <w:r>
        <w:t xml:space="preserve"> </w:t>
      </w:r>
      <w:r>
        <w:rPr>
          <w:color w:val="3366FF"/>
        </w:rPr>
        <w:t>filistejce</w:t>
      </w:r>
    </w:p>
    <w:p w:rsidR="00E06067" w:rsidRDefault="00DA4A3C">
      <w:pPr>
        <w:numPr>
          <w:ilvl w:val="1"/>
          <w:numId w:val="2"/>
        </w:numPr>
        <w:tabs>
          <w:tab w:val="left" w:pos="1440"/>
        </w:tabs>
      </w:pPr>
      <w:r>
        <w:rPr>
          <w:b/>
          <w:color w:val="3366FF"/>
        </w:rPr>
        <w:t>Salomon</w:t>
      </w:r>
      <w:r>
        <w:t xml:space="preserve"> </w:t>
      </w:r>
      <w:r>
        <w:rPr>
          <w:rFonts w:ascii="Wingdings" w:hAnsi="Wingdings"/>
        </w:rPr>
        <w:t></w:t>
      </w:r>
      <w:r>
        <w:t xml:space="preserve"> je najbolj pomemben, ker je takrat kraljestvo </w:t>
      </w:r>
      <w:r>
        <w:rPr>
          <w:u w:val="single"/>
        </w:rPr>
        <w:t>najmočnejše</w:t>
      </w:r>
      <w:r>
        <w:t xml:space="preserve">. Zelo rad je </w:t>
      </w:r>
      <w:r>
        <w:rPr>
          <w:color w:val="3366FF"/>
        </w:rPr>
        <w:t>trgoval</w:t>
      </w:r>
      <w:r>
        <w:t xml:space="preserve">, zato je to </w:t>
      </w:r>
      <w:r>
        <w:rPr>
          <w:color w:val="3366FF"/>
        </w:rPr>
        <w:t>zlata doba trgovine</w:t>
      </w:r>
      <w:r>
        <w:t xml:space="preserve">. To je zelo </w:t>
      </w:r>
      <w:r>
        <w:rPr>
          <w:u w:val="single"/>
        </w:rPr>
        <w:t>mirno</w:t>
      </w:r>
      <w:r>
        <w:t xml:space="preserve"> obdobje. Zgraditi je dal tudi </w:t>
      </w:r>
      <w:r>
        <w:rPr>
          <w:color w:val="3366FF"/>
        </w:rPr>
        <w:t>Salomonov tempelj</w:t>
      </w:r>
      <w:r>
        <w:t xml:space="preserve"> na hribčku </w:t>
      </w:r>
      <w:r>
        <w:rPr>
          <w:b/>
          <w:color w:val="3366FF"/>
        </w:rPr>
        <w:t>Sion</w:t>
      </w:r>
      <w:r>
        <w:t xml:space="preserve">, kjer je bila </w:t>
      </w:r>
      <w:r>
        <w:rPr>
          <w:u w:val="single"/>
        </w:rPr>
        <w:t>skrinja zaveze</w:t>
      </w:r>
      <w:r>
        <w:t xml:space="preserve">. Notri so bili dokumenti, </w:t>
      </w:r>
      <w:r>
        <w:rPr>
          <w:u w:val="single"/>
        </w:rPr>
        <w:t>10 božjih zapovedi</w:t>
      </w:r>
      <w:r>
        <w:t xml:space="preserve">, </w:t>
      </w:r>
      <w:r>
        <w:rPr>
          <w:color w:val="3366FF"/>
        </w:rPr>
        <w:t>tora</w:t>
      </w:r>
      <w:r>
        <w:t xml:space="preserve"> ali </w:t>
      </w:r>
      <w:r>
        <w:rPr>
          <w:color w:val="3366FF"/>
        </w:rPr>
        <w:t>postava</w:t>
      </w:r>
      <w:r>
        <w:t xml:space="preserve"> – </w:t>
      </w:r>
      <w:r>
        <w:rPr>
          <w:b/>
          <w:color w:val="3366FF"/>
        </w:rPr>
        <w:t>verski zakonik</w:t>
      </w:r>
      <w:r>
        <w:t xml:space="preserve">. Ta skrinja je zdaj </w:t>
      </w:r>
      <w:r>
        <w:rPr>
          <w:u w:val="single"/>
        </w:rPr>
        <w:t>izgubljena</w:t>
      </w:r>
      <w:r>
        <w:t xml:space="preserve">. Od Salomonove palače je danes ostal le še </w:t>
      </w:r>
      <w:r>
        <w:rPr>
          <w:u w:val="single"/>
        </w:rPr>
        <w:t>zid objokovanja</w:t>
      </w:r>
      <w:r>
        <w:t xml:space="preserve">. Salomon je bil zelo </w:t>
      </w:r>
      <w:r>
        <w:rPr>
          <w:u w:val="single"/>
        </w:rPr>
        <w:t>moder</w:t>
      </w:r>
      <w:r>
        <w:t xml:space="preserve"> človek. Bil je tudi precej moder pravni </w:t>
      </w:r>
      <w:r>
        <w:rPr>
          <w:u w:val="single"/>
        </w:rPr>
        <w:t>razsodnik</w:t>
      </w:r>
      <w:r>
        <w:t xml:space="preserve">. Umrl je leta </w:t>
      </w:r>
      <w:r>
        <w:rPr>
          <w:color w:val="FF0000"/>
        </w:rPr>
        <w:t>926 BC</w:t>
      </w:r>
      <w:r>
        <w:t xml:space="preserve">. Takrat se država </w:t>
      </w:r>
      <w:r>
        <w:rPr>
          <w:color w:val="3366FF"/>
        </w:rPr>
        <w:t>razdeli</w:t>
      </w:r>
      <w:r>
        <w:t xml:space="preserve"> na </w:t>
      </w:r>
      <w:r>
        <w:rPr>
          <w:color w:val="3366FF"/>
        </w:rPr>
        <w:t>dva dela</w:t>
      </w:r>
      <w:r>
        <w:t xml:space="preserve">. </w:t>
      </w:r>
      <w:r>
        <w:rPr>
          <w:color w:val="3366FF"/>
        </w:rPr>
        <w:t>Severni</w:t>
      </w:r>
      <w:r>
        <w:t xml:space="preserve"> del se imenuje </w:t>
      </w:r>
      <w:r>
        <w:rPr>
          <w:color w:val="3366FF"/>
        </w:rPr>
        <w:t>Izrael</w:t>
      </w:r>
      <w:r>
        <w:t xml:space="preserve"> in je veliko </w:t>
      </w:r>
      <w:r>
        <w:rPr>
          <w:u w:val="single"/>
        </w:rPr>
        <w:t>večji</w:t>
      </w:r>
      <w:r>
        <w:t xml:space="preserve"> od južnega dela. </w:t>
      </w:r>
      <w:r>
        <w:rPr>
          <w:color w:val="3366FF"/>
        </w:rPr>
        <w:t>10</w:t>
      </w:r>
      <w:r>
        <w:t xml:space="preserve"> od 12-ih plemen je v </w:t>
      </w:r>
      <w:r>
        <w:rPr>
          <w:color w:val="3366FF"/>
        </w:rPr>
        <w:t>Izraelu</w:t>
      </w:r>
      <w:r>
        <w:t xml:space="preserve">. </w:t>
      </w:r>
      <w:r>
        <w:rPr>
          <w:color w:val="3366FF"/>
        </w:rPr>
        <w:t>Južni</w:t>
      </w:r>
      <w:r>
        <w:t xml:space="preserve"> del se imenuje </w:t>
      </w:r>
      <w:r>
        <w:rPr>
          <w:u w:val="single"/>
        </w:rPr>
        <w:t>Juda</w:t>
      </w:r>
      <w:r>
        <w:t xml:space="preserve"> (</w:t>
      </w:r>
      <w:r>
        <w:rPr>
          <w:color w:val="3366FF"/>
        </w:rPr>
        <w:t>Jeruzalem</w:t>
      </w:r>
      <w:r>
        <w:t xml:space="preserve">). Tu ostane </w:t>
      </w:r>
      <w:r>
        <w:rPr>
          <w:color w:val="3366FF"/>
        </w:rPr>
        <w:t xml:space="preserve">verski </w:t>
      </w:r>
      <w:r>
        <w:t xml:space="preserve">center. V </w:t>
      </w:r>
      <w:r>
        <w:rPr>
          <w:color w:val="FF0000"/>
        </w:rPr>
        <w:t>8.stol.BC</w:t>
      </w:r>
      <w:r>
        <w:t xml:space="preserve"> pridejo </w:t>
      </w:r>
      <w:r>
        <w:rPr>
          <w:color w:val="3366FF"/>
        </w:rPr>
        <w:t>Asirci</w:t>
      </w:r>
      <w:r>
        <w:t xml:space="preserve"> in zavzamejo </w:t>
      </w:r>
      <w:r>
        <w:rPr>
          <w:color w:val="3366FF"/>
        </w:rPr>
        <w:t>severni</w:t>
      </w:r>
      <w:r>
        <w:t xml:space="preserve"> del, nato pa </w:t>
      </w:r>
      <w:r>
        <w:rPr>
          <w:color w:val="3366FF"/>
        </w:rPr>
        <w:t>babilonci</w:t>
      </w:r>
      <w:r>
        <w:t xml:space="preserve"> zavzamejo še </w:t>
      </w:r>
      <w:r>
        <w:rPr>
          <w:color w:val="3366FF"/>
        </w:rPr>
        <w:t>južni</w:t>
      </w:r>
      <w:r>
        <w:t xml:space="preserve"> del. </w:t>
      </w:r>
      <w:r>
        <w:rPr>
          <w:u w:val="single"/>
        </w:rPr>
        <w:t>Babilonci</w:t>
      </w:r>
      <w:r>
        <w:t xml:space="preserve"> odpeljejo </w:t>
      </w:r>
      <w:r>
        <w:rPr>
          <w:u w:val="single"/>
        </w:rPr>
        <w:t>asirce</w:t>
      </w:r>
      <w:r>
        <w:t xml:space="preserve"> v babilonsko </w:t>
      </w:r>
      <w:r>
        <w:rPr>
          <w:color w:val="3366FF"/>
        </w:rPr>
        <w:t>sužnjost</w:t>
      </w:r>
      <w:r>
        <w:t xml:space="preserve">. S tem so začeli verjeti, da bo prišel odrešenik ali </w:t>
      </w:r>
      <w:r>
        <w:rPr>
          <w:u w:val="single"/>
        </w:rPr>
        <w:t>mesija</w:t>
      </w:r>
      <w:r>
        <w:t xml:space="preserve">. To je eden glavnih elementov vere. </w:t>
      </w:r>
      <w:r>
        <w:rPr>
          <w:color w:val="FF0000"/>
        </w:rPr>
        <w:t>539 BC</w:t>
      </w:r>
      <w:r>
        <w:t xml:space="preserve"> </w:t>
      </w:r>
      <w:r>
        <w:rPr>
          <w:color w:val="3366FF"/>
        </w:rPr>
        <w:t>perzijci</w:t>
      </w:r>
      <w:r>
        <w:t xml:space="preserve"> premagajo </w:t>
      </w:r>
      <w:r>
        <w:rPr>
          <w:color w:val="3366FF"/>
        </w:rPr>
        <w:t>babilonce</w:t>
      </w:r>
      <w:r>
        <w:t xml:space="preserve">. Perzijski </w:t>
      </w:r>
      <w:r>
        <w:rPr>
          <w:color w:val="3366FF"/>
        </w:rPr>
        <w:t>kral</w:t>
      </w:r>
      <w:r>
        <w:t xml:space="preserve">j </w:t>
      </w:r>
      <w:r>
        <w:rPr>
          <w:b/>
          <w:color w:val="3366FF"/>
        </w:rPr>
        <w:t>Kir</w:t>
      </w:r>
      <w:r>
        <w:t xml:space="preserve"> dovoli, da se </w:t>
      </w:r>
      <w:r>
        <w:rPr>
          <w:color w:val="3366FF"/>
        </w:rPr>
        <w:t>hetiti</w:t>
      </w:r>
      <w:r>
        <w:t xml:space="preserve"> vrnejo v svojo domovino. Izraelci se potem razselijo po celem svetu. To da so živeli </w:t>
      </w:r>
      <w:r>
        <w:rPr>
          <w:color w:val="3366FF"/>
        </w:rPr>
        <w:t>razseljeni</w:t>
      </w:r>
      <w:r>
        <w:t xml:space="preserve"> po svetu imenujemo, da so živeli v __________. Osnovni vir po katerem poznamo zgodovino je </w:t>
      </w:r>
      <w:r>
        <w:rPr>
          <w:color w:val="3366FF"/>
        </w:rPr>
        <w:t>Biblija</w:t>
      </w:r>
      <w:r>
        <w:t xml:space="preserve">. Prevedena je v </w:t>
      </w:r>
      <w:r>
        <w:rPr>
          <w:color w:val="3366FF"/>
        </w:rPr>
        <w:t>495</w:t>
      </w:r>
      <w:r>
        <w:t xml:space="preserve"> jezikih. Ima </w:t>
      </w:r>
      <w:r>
        <w:rPr>
          <w:u w:val="single"/>
        </w:rPr>
        <w:t>dva</w:t>
      </w:r>
      <w:r>
        <w:t xml:space="preserve"> dela. Ko govorimo o zgodovini </w:t>
      </w:r>
      <w:r>
        <w:rPr>
          <w:color w:val="3366FF"/>
        </w:rPr>
        <w:t>hebrejcev</w:t>
      </w:r>
      <w:r>
        <w:t xml:space="preserve"> je to </w:t>
      </w:r>
      <w:r>
        <w:rPr>
          <w:color w:val="3366FF"/>
        </w:rPr>
        <w:t>stara</w:t>
      </w:r>
      <w:r>
        <w:t xml:space="preserve"> zaveza (od </w:t>
      </w:r>
      <w:r>
        <w:rPr>
          <w:u w:val="single"/>
        </w:rPr>
        <w:t>Abrahama</w:t>
      </w:r>
      <w:r>
        <w:t xml:space="preserve"> do rojstva </w:t>
      </w:r>
      <w:r>
        <w:rPr>
          <w:u w:val="single"/>
        </w:rPr>
        <w:t>Kristusa</w:t>
      </w:r>
      <w:r>
        <w:t xml:space="preserve">) in obsega </w:t>
      </w:r>
      <w:r>
        <w:rPr>
          <w:color w:val="3366FF"/>
        </w:rPr>
        <w:t>45</w:t>
      </w:r>
      <w:r>
        <w:t xml:space="preserve"> knjig: </w:t>
      </w:r>
      <w:r>
        <w:rPr>
          <w:u w:val="single"/>
        </w:rPr>
        <w:t>5 mojzesovih</w:t>
      </w:r>
      <w:r>
        <w:t xml:space="preserve"> knjig (Pentatevh), </w:t>
      </w:r>
      <w:r>
        <w:rPr>
          <w:u w:val="single"/>
        </w:rPr>
        <w:t>pisma kraljev</w:t>
      </w:r>
      <w:r>
        <w:t xml:space="preserve">, </w:t>
      </w:r>
      <w:r>
        <w:rPr>
          <w:u w:val="single"/>
        </w:rPr>
        <w:t>psalmi</w:t>
      </w:r>
      <w:r>
        <w:t xml:space="preserve"> in </w:t>
      </w:r>
      <w:r>
        <w:rPr>
          <w:u w:val="single"/>
        </w:rPr>
        <w:t>knjige kraljev</w:t>
      </w:r>
      <w:r>
        <w:t xml:space="preserve">. Stara zaveza je temeljni vir </w:t>
      </w:r>
      <w:r>
        <w:rPr>
          <w:u w:val="single"/>
        </w:rPr>
        <w:t>pisne</w:t>
      </w:r>
      <w:r>
        <w:t xml:space="preserve"> zgodovine. Obstaja tudi </w:t>
      </w:r>
      <w:r>
        <w:rPr>
          <w:color w:val="3366FF"/>
        </w:rPr>
        <w:t>nova</w:t>
      </w:r>
      <w:r>
        <w:t xml:space="preserve"> zaveza, ki obsega </w:t>
      </w:r>
      <w:r>
        <w:rPr>
          <w:u w:val="single"/>
        </w:rPr>
        <w:t xml:space="preserve">27 </w:t>
      </w:r>
      <w:r>
        <w:t>knjig.</w:t>
      </w:r>
    </w:p>
    <w:p w:rsidR="00E06067" w:rsidRDefault="00E06067"/>
    <w:p w:rsidR="00E06067" w:rsidRDefault="00DA4A3C">
      <w:r>
        <w:t xml:space="preserve">   Leta </w:t>
      </w:r>
      <w:r>
        <w:rPr>
          <w:color w:val="FF0000"/>
        </w:rPr>
        <w:t xml:space="preserve">1948 </w:t>
      </w:r>
      <w:r>
        <w:t xml:space="preserve">dobijo svojo državo. Tisti dan, ko so razglasili svojo državo pride do </w:t>
      </w:r>
      <w:r>
        <w:rPr>
          <w:color w:val="3366FF"/>
        </w:rPr>
        <w:t>1.sv. vojne</w:t>
      </w:r>
      <w:r>
        <w:t xml:space="preserve">. Leta </w:t>
      </w:r>
      <w:r>
        <w:rPr>
          <w:color w:val="FF0000"/>
        </w:rPr>
        <w:lastRenderedPageBreak/>
        <w:t>1973</w:t>
      </w:r>
      <w:r>
        <w:t xml:space="preserve"> je bila največja </w:t>
      </w:r>
      <w:r>
        <w:rPr>
          <w:color w:val="3366FF"/>
        </w:rPr>
        <w:t>tankovska</w:t>
      </w:r>
      <w:r>
        <w:t xml:space="preserve"> bitka (</w:t>
      </w:r>
      <w:r>
        <w:rPr>
          <w:color w:val="3366FF"/>
        </w:rPr>
        <w:t>6000</w:t>
      </w:r>
      <w:r>
        <w:t xml:space="preserve"> tankov) med </w:t>
      </w:r>
      <w:r>
        <w:rPr>
          <w:color w:val="3366FF"/>
        </w:rPr>
        <w:t>asirci</w:t>
      </w:r>
      <w:r>
        <w:t xml:space="preserve"> in </w:t>
      </w:r>
      <w:r>
        <w:rPr>
          <w:color w:val="3366FF"/>
        </w:rPr>
        <w:t>izraelci</w:t>
      </w:r>
      <w:r>
        <w:t xml:space="preserve">. </w:t>
      </w:r>
      <w:r>
        <w:rPr>
          <w:color w:val="3366FF"/>
        </w:rPr>
        <w:t>Izrael</w:t>
      </w:r>
      <w:r>
        <w:t xml:space="preserve"> je komaj </w:t>
      </w:r>
      <w:r>
        <w:rPr>
          <w:u w:val="single"/>
        </w:rPr>
        <w:t>zmagal</w:t>
      </w:r>
      <w:r>
        <w:t>.</w:t>
      </w:r>
    </w:p>
    <w:p w:rsidR="00E06067" w:rsidRDefault="00E06067"/>
    <w:p w:rsidR="00E06067" w:rsidRDefault="00DA4A3C">
      <w:r>
        <w:t xml:space="preserve">   Pisava je </w:t>
      </w:r>
      <w:r>
        <w:rPr>
          <w:color w:val="3366FF"/>
        </w:rPr>
        <w:t>kanaanski alfabet</w:t>
      </w:r>
      <w:r>
        <w:t xml:space="preserve">, ki se razvije iz </w:t>
      </w:r>
      <w:r>
        <w:rPr>
          <w:color w:val="3366FF"/>
        </w:rPr>
        <w:t>feničanskega</w:t>
      </w:r>
      <w:r>
        <w:t xml:space="preserve"> alfabeta. </w:t>
      </w:r>
    </w:p>
    <w:p w:rsidR="00E06067" w:rsidRDefault="00DA4A3C">
      <w:r>
        <w:t xml:space="preserve">   Arhitektura: </w:t>
      </w:r>
      <w:r>
        <w:rPr>
          <w:color w:val="3366FF"/>
        </w:rPr>
        <w:t>Salomonov tempelj</w:t>
      </w:r>
      <w:r>
        <w:t xml:space="preserve"> od katerega je ostal le </w:t>
      </w:r>
      <w:r>
        <w:rPr>
          <w:u w:val="single"/>
        </w:rPr>
        <w:t>zid objokovanja</w:t>
      </w:r>
      <w:r>
        <w:t>.</w:t>
      </w:r>
    </w:p>
    <w:p w:rsidR="00E06067" w:rsidRDefault="00DA4A3C">
      <w:r>
        <w:t xml:space="preserve">   Verujejo v enega boga (</w:t>
      </w:r>
      <w:r>
        <w:rPr>
          <w:color w:val="3366FF"/>
        </w:rPr>
        <w:t>Jahve</w:t>
      </w:r>
      <w:r>
        <w:t xml:space="preserve">) </w:t>
      </w:r>
      <w:r>
        <w:rPr>
          <w:rFonts w:ascii="Wingdings" w:hAnsi="Wingdings"/>
        </w:rPr>
        <w:t></w:t>
      </w:r>
      <w:r>
        <w:t xml:space="preserve"> </w:t>
      </w:r>
      <w:r>
        <w:rPr>
          <w:b/>
          <w:color w:val="3366FF"/>
        </w:rPr>
        <w:t>monoteizem</w:t>
      </w:r>
      <w:r>
        <w:t xml:space="preserve">. Verujejo v </w:t>
      </w:r>
      <w:r>
        <w:rPr>
          <w:color w:val="3366FF"/>
        </w:rPr>
        <w:t>posmrtno</w:t>
      </w:r>
      <w:r>
        <w:t xml:space="preserve"> življenje.</w:t>
      </w:r>
    </w:p>
    <w:p w:rsidR="00E06067" w:rsidRDefault="00DA4A3C">
      <w:r>
        <w:t xml:space="preserve">   Pravo: </w:t>
      </w:r>
      <w:r>
        <w:rPr>
          <w:color w:val="3366FF"/>
        </w:rPr>
        <w:t>tora</w:t>
      </w:r>
      <w:r>
        <w:t xml:space="preserve"> ali </w:t>
      </w:r>
      <w:r>
        <w:rPr>
          <w:color w:val="3366FF"/>
        </w:rPr>
        <w:t>postava</w:t>
      </w:r>
      <w:r>
        <w:t xml:space="preserve">. Vsebuje </w:t>
      </w:r>
      <w:r>
        <w:rPr>
          <w:color w:val="3366FF"/>
        </w:rPr>
        <w:t xml:space="preserve">verski </w:t>
      </w:r>
      <w:r>
        <w:t xml:space="preserve">in </w:t>
      </w:r>
      <w:r>
        <w:rPr>
          <w:color w:val="3366FF"/>
        </w:rPr>
        <w:t>pravni</w:t>
      </w:r>
      <w:r>
        <w:t xml:space="preserve"> sistem.</w:t>
      </w:r>
    </w:p>
    <w:p w:rsidR="00E06067" w:rsidRDefault="00DA4A3C">
      <w:r>
        <w:t xml:space="preserve">   Literatura: </w:t>
      </w:r>
      <w:r>
        <w:rPr>
          <w:color w:val="3366FF"/>
        </w:rPr>
        <w:t>Biblija</w:t>
      </w:r>
      <w:r>
        <w:t xml:space="preserve"> (stara in nova zaveza)</w:t>
      </w:r>
    </w:p>
    <w:sectPr w:rsidR="00E06067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4A3C"/>
    <w:rsid w:val="0007670A"/>
    <w:rsid w:val="00DA4A3C"/>
    <w:rsid w:val="00E0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color w:val="FF0000"/>
      <w:kern w:val="1"/>
      <w:sz w:val="32"/>
      <w:szCs w:val="32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80" w:after="40"/>
      <w:outlineLvl w:val="2"/>
    </w:pPr>
    <w:rPr>
      <w:rFonts w:ascii="Arial" w:hAnsi="Arial" w:cs="Arial"/>
      <w:b/>
      <w:bCs/>
      <w:i/>
      <w:color w:val="339966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5z0">
    <w:name w:val="WW8Num15z0"/>
    <w:rPr>
      <w:color w:val="000000"/>
    </w:rPr>
  </w:style>
  <w:style w:type="character" w:customStyle="1" w:styleId="WW8Num15z1">
    <w:name w:val="WW8Num15z1"/>
    <w:rPr>
      <w:rFonts w:ascii="Symbol" w:eastAsia="Times New Roman" w:hAnsi="Symbol" w:cs="Times New Roman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2019-05-17T07:39:00Z</dcterms:created>
  <dcterms:modified xsi:type="dcterms:W3CDTF">2019-05-17T07:39:00Z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