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96" w:rsidRDefault="00644900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C2453E">
        <w:rPr>
          <w:rFonts w:ascii="Century Gothic" w:hAnsi="Century Gothic"/>
          <w:color w:val="FF0000"/>
          <w:sz w:val="32"/>
          <w:szCs w:val="32"/>
        </w:rPr>
        <w:t>PERZIJA</w:t>
      </w:r>
      <w:r>
        <w:rPr>
          <w:rFonts w:ascii="Century Gothic" w:hAnsi="Century Gothic"/>
          <w:sz w:val="32"/>
          <w:szCs w:val="32"/>
        </w:rPr>
        <w:t xml:space="preserve"> =&gt; PERZIJSKA CIVILIZACIJA</w:t>
      </w:r>
    </w:p>
    <w:p w:rsidR="00644900" w:rsidRDefault="00644900">
      <w:pPr>
        <w:rPr>
          <w:rFonts w:ascii="Century Gothic" w:hAnsi="Century Gothic"/>
        </w:rPr>
      </w:pPr>
    </w:p>
    <w:p w:rsidR="00644900" w:rsidRDefault="00644900" w:rsidP="0064490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453E">
        <w:rPr>
          <w:rFonts w:ascii="Century Gothic" w:hAnsi="Century Gothic"/>
          <w:color w:val="FF0000"/>
          <w:sz w:val="28"/>
          <w:szCs w:val="28"/>
        </w:rPr>
        <w:t>Indoevropski</w:t>
      </w:r>
      <w:r>
        <w:rPr>
          <w:rFonts w:ascii="Century Gothic" w:hAnsi="Century Gothic"/>
          <w:sz w:val="28"/>
          <w:szCs w:val="28"/>
        </w:rPr>
        <w:t xml:space="preserve"> </w:t>
      </w:r>
      <w:r w:rsidRPr="00C2453E">
        <w:rPr>
          <w:rFonts w:ascii="Century Gothic" w:hAnsi="Century Gothic"/>
          <w:color w:val="FF0000"/>
          <w:sz w:val="28"/>
          <w:szCs w:val="28"/>
        </w:rPr>
        <w:t>Perzijci</w:t>
      </w:r>
      <w:r>
        <w:rPr>
          <w:rFonts w:ascii="Century Gothic" w:hAnsi="Century Gothic"/>
          <w:sz w:val="28"/>
          <w:szCs w:val="28"/>
        </w:rPr>
        <w:t xml:space="preserve"> so se v </w:t>
      </w:r>
      <w:r w:rsidRPr="00C2453E">
        <w:rPr>
          <w:rFonts w:ascii="Century Gothic" w:hAnsi="Century Gothic"/>
          <w:color w:val="FF0000"/>
          <w:sz w:val="28"/>
          <w:szCs w:val="28"/>
        </w:rPr>
        <w:t>začetku 1. tisočletja pr. Kr.</w:t>
      </w:r>
      <w:r>
        <w:rPr>
          <w:rFonts w:ascii="Century Gothic" w:hAnsi="Century Gothic"/>
          <w:sz w:val="28"/>
          <w:szCs w:val="28"/>
        </w:rPr>
        <w:t xml:space="preserve"> iz evrazijskih step priselili v Perzijo ali Iran. V </w:t>
      </w:r>
      <w:r w:rsidRPr="00C2453E">
        <w:rPr>
          <w:rFonts w:ascii="Century Gothic" w:hAnsi="Century Gothic"/>
          <w:color w:val="FF0000"/>
          <w:sz w:val="28"/>
          <w:szCs w:val="28"/>
        </w:rPr>
        <w:t xml:space="preserve">7. stoletju pr. Kr. </w:t>
      </w:r>
      <w:r>
        <w:rPr>
          <w:rFonts w:ascii="Century Gothic" w:hAnsi="Century Gothic"/>
          <w:sz w:val="28"/>
          <w:szCs w:val="28"/>
        </w:rPr>
        <w:t xml:space="preserve">so pod </w:t>
      </w:r>
      <w:r w:rsidRPr="00C2453E">
        <w:rPr>
          <w:rFonts w:ascii="Century Gothic" w:hAnsi="Century Gothic"/>
          <w:color w:val="FF0000"/>
          <w:sz w:val="28"/>
          <w:szCs w:val="28"/>
        </w:rPr>
        <w:t>kraljem</w:t>
      </w:r>
      <w:r>
        <w:rPr>
          <w:rFonts w:ascii="Century Gothic" w:hAnsi="Century Gothic"/>
          <w:sz w:val="28"/>
          <w:szCs w:val="28"/>
        </w:rPr>
        <w:t xml:space="preserve"> </w:t>
      </w:r>
      <w:r w:rsidRPr="00C2453E">
        <w:rPr>
          <w:rFonts w:ascii="Century Gothic" w:hAnsi="Century Gothic"/>
          <w:color w:val="FF0000"/>
          <w:sz w:val="28"/>
          <w:szCs w:val="28"/>
        </w:rPr>
        <w:t>Ahaimenesom</w:t>
      </w:r>
      <w:r>
        <w:rPr>
          <w:rFonts w:ascii="Century Gothic" w:hAnsi="Century Gothic"/>
          <w:sz w:val="28"/>
          <w:szCs w:val="28"/>
        </w:rPr>
        <w:t xml:space="preserve"> iz dinastije </w:t>
      </w:r>
      <w:r w:rsidRPr="00C2453E">
        <w:rPr>
          <w:rFonts w:ascii="Century Gothic" w:hAnsi="Century Gothic"/>
          <w:color w:val="FF0000"/>
          <w:sz w:val="28"/>
          <w:szCs w:val="28"/>
        </w:rPr>
        <w:t>Ahemenidov</w:t>
      </w:r>
      <w:r>
        <w:rPr>
          <w:rFonts w:ascii="Century Gothic" w:hAnsi="Century Gothic"/>
          <w:sz w:val="28"/>
          <w:szCs w:val="28"/>
        </w:rPr>
        <w:t xml:space="preserve"> osnovali svojo državo.</w:t>
      </w:r>
    </w:p>
    <w:p w:rsidR="00C2453E" w:rsidRDefault="00C2453E" w:rsidP="0064490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453E">
        <w:rPr>
          <w:rFonts w:ascii="Century Gothic" w:hAnsi="Century Gothic"/>
          <w:color w:val="FF0000"/>
          <w:sz w:val="28"/>
          <w:szCs w:val="28"/>
        </w:rPr>
        <w:t>Perzijci</w:t>
      </w:r>
      <w:r>
        <w:rPr>
          <w:rFonts w:ascii="Century Gothic" w:hAnsi="Century Gothic"/>
          <w:sz w:val="28"/>
          <w:szCs w:val="28"/>
        </w:rPr>
        <w:t xml:space="preserve"> =&gt; </w:t>
      </w:r>
      <w:r w:rsidRPr="00C2453E">
        <w:rPr>
          <w:rFonts w:ascii="Century Gothic" w:hAnsi="Century Gothic"/>
          <w:color w:val="FF0000"/>
          <w:sz w:val="28"/>
          <w:szCs w:val="28"/>
        </w:rPr>
        <w:t>dualisti</w:t>
      </w:r>
      <w:r>
        <w:rPr>
          <w:rFonts w:ascii="Century Gothic" w:hAnsi="Century Gothic"/>
          <w:sz w:val="28"/>
          <w:szCs w:val="28"/>
        </w:rPr>
        <w:t xml:space="preserve"> (konec 6., začetek 5. stoletja pr. Kr.) </w:t>
      </w:r>
    </w:p>
    <w:p w:rsidR="00C2453E" w:rsidRPr="00C2453E" w:rsidRDefault="00C2453E" w:rsidP="00C2453E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>dobro -&gt; ahuramazda</w:t>
      </w:r>
    </w:p>
    <w:p w:rsidR="00C2453E" w:rsidRPr="00C2453E" w:rsidRDefault="00C2453E" w:rsidP="00C2453E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>zlo -&gt; ahriman</w:t>
      </w:r>
    </w:p>
    <w:p w:rsidR="00C2453E" w:rsidRPr="00C2453E" w:rsidRDefault="00C2453E" w:rsidP="00C2453E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utemeljitelj je bil </w:t>
      </w:r>
      <w:r w:rsidRPr="00C2453E">
        <w:rPr>
          <w:rFonts w:ascii="Century Gothic" w:hAnsi="Century Gothic"/>
          <w:color w:val="FF0000"/>
          <w:sz w:val="26"/>
          <w:szCs w:val="26"/>
        </w:rPr>
        <w:t>Zaratustra</w:t>
      </w:r>
    </w:p>
    <w:p w:rsidR="00644900" w:rsidRDefault="00644900" w:rsidP="0064490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 </w:t>
      </w:r>
      <w:r w:rsidRPr="00C2453E">
        <w:rPr>
          <w:rFonts w:ascii="Century Gothic" w:hAnsi="Century Gothic"/>
          <w:color w:val="FF0000"/>
          <w:sz w:val="28"/>
          <w:szCs w:val="28"/>
        </w:rPr>
        <w:t>6. in 5. stoletju pr. Kr.</w:t>
      </w:r>
      <w:r>
        <w:rPr>
          <w:rFonts w:ascii="Century Gothic" w:hAnsi="Century Gothic"/>
          <w:sz w:val="28"/>
          <w:szCs w:val="28"/>
        </w:rPr>
        <w:t xml:space="preserve"> so perzijski kralji osnovali prvo veliko svetovno državo, ki je segala od od Egipta </w:t>
      </w:r>
      <w:r w:rsidR="00A71056">
        <w:rPr>
          <w:rFonts w:ascii="Century Gothic" w:hAnsi="Century Gothic"/>
          <w:sz w:val="28"/>
          <w:szCs w:val="28"/>
        </w:rPr>
        <w:t xml:space="preserve">(v 30. stoletju pr. Kr. so se spopadli z njim) </w:t>
      </w:r>
      <w:r>
        <w:rPr>
          <w:rFonts w:ascii="Century Gothic" w:hAnsi="Century Gothic"/>
          <w:sz w:val="28"/>
          <w:szCs w:val="28"/>
        </w:rPr>
        <w:t>in Egejskega morja na zahodu do reke Ind na vzhodu.</w:t>
      </w:r>
    </w:p>
    <w:p w:rsidR="001160EB" w:rsidRPr="00C2453E" w:rsidRDefault="00644900" w:rsidP="00644900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Perzijci podrejenih narodov </w:t>
      </w:r>
      <w:r w:rsidRPr="00FC6EE4">
        <w:rPr>
          <w:rFonts w:ascii="Century Gothic" w:hAnsi="Century Gothic"/>
          <w:color w:val="FF0000"/>
          <w:sz w:val="26"/>
          <w:szCs w:val="26"/>
        </w:rPr>
        <w:t>niso</w:t>
      </w:r>
      <w:r w:rsidRPr="00C2453E">
        <w:rPr>
          <w:rFonts w:ascii="Century Gothic" w:hAnsi="Century Gothic"/>
          <w:sz w:val="26"/>
          <w:szCs w:val="26"/>
        </w:rPr>
        <w:t xml:space="preserve"> </w:t>
      </w:r>
      <w:r w:rsidRPr="00FC6EE4">
        <w:rPr>
          <w:rFonts w:ascii="Century Gothic" w:hAnsi="Century Gothic"/>
          <w:color w:val="FF0000"/>
          <w:sz w:val="26"/>
          <w:szCs w:val="26"/>
        </w:rPr>
        <w:t>odpeljali</w:t>
      </w:r>
      <w:r w:rsidRPr="00C2453E">
        <w:rPr>
          <w:rFonts w:ascii="Century Gothic" w:hAnsi="Century Gothic"/>
          <w:sz w:val="26"/>
          <w:szCs w:val="26"/>
        </w:rPr>
        <w:t xml:space="preserve"> v suženjstvo</w:t>
      </w:r>
      <w:r w:rsidR="001160EB" w:rsidRPr="00C2453E">
        <w:rPr>
          <w:rFonts w:ascii="Century Gothic" w:hAnsi="Century Gothic"/>
          <w:sz w:val="26"/>
          <w:szCs w:val="26"/>
        </w:rPr>
        <w:t xml:space="preserve"> in osvojenih mest </w:t>
      </w:r>
      <w:r w:rsidR="001160EB" w:rsidRPr="00FC6EE4">
        <w:rPr>
          <w:rFonts w:ascii="Century Gothic" w:hAnsi="Century Gothic"/>
          <w:color w:val="FF0000"/>
          <w:sz w:val="26"/>
          <w:szCs w:val="26"/>
        </w:rPr>
        <w:t>niso</w:t>
      </w:r>
      <w:r w:rsidR="001160EB" w:rsidRPr="00C2453E">
        <w:rPr>
          <w:rFonts w:ascii="Century Gothic" w:hAnsi="Century Gothic"/>
          <w:sz w:val="26"/>
          <w:szCs w:val="26"/>
        </w:rPr>
        <w:t xml:space="preserve"> </w:t>
      </w:r>
      <w:r w:rsidR="001160EB" w:rsidRPr="00FC6EE4">
        <w:rPr>
          <w:rFonts w:ascii="Century Gothic" w:hAnsi="Century Gothic"/>
          <w:color w:val="FF0000"/>
          <w:sz w:val="26"/>
          <w:szCs w:val="26"/>
        </w:rPr>
        <w:t>požgali</w:t>
      </w:r>
    </w:p>
    <w:p w:rsidR="00644900" w:rsidRPr="00C2453E" w:rsidRDefault="001160EB" w:rsidP="00644900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>podrejenim narodom so dovolili še naprej častiti domače bogove, pustili so tudi krajevno upravo, domače šege in navade</w:t>
      </w:r>
      <w:r w:rsidR="00644900" w:rsidRPr="00C2453E">
        <w:rPr>
          <w:rFonts w:ascii="Century Gothic" w:hAnsi="Century Gothic"/>
          <w:sz w:val="26"/>
          <w:szCs w:val="26"/>
        </w:rPr>
        <w:t xml:space="preserve"> </w:t>
      </w:r>
      <w:r w:rsidRPr="00C2453E">
        <w:rPr>
          <w:rFonts w:ascii="Century Gothic" w:hAnsi="Century Gothic"/>
          <w:sz w:val="26"/>
          <w:szCs w:val="26"/>
        </w:rPr>
        <w:t>ter dovolili, da so se še naprej ukvarjali z različnimi gospodarskimi dejavnostmi</w:t>
      </w:r>
    </w:p>
    <w:p w:rsidR="00A71056" w:rsidRPr="00C2453E" w:rsidRDefault="001160EB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podrejeni so novi državi morali </w:t>
      </w:r>
      <w:r w:rsidRPr="00FC6EE4">
        <w:rPr>
          <w:rFonts w:ascii="Century Gothic" w:hAnsi="Century Gothic"/>
          <w:color w:val="FF0000"/>
          <w:sz w:val="26"/>
          <w:szCs w:val="26"/>
        </w:rPr>
        <w:t>plačevati</w:t>
      </w:r>
      <w:r w:rsidRPr="00C2453E">
        <w:rPr>
          <w:rFonts w:ascii="Century Gothic" w:hAnsi="Century Gothic"/>
          <w:sz w:val="26"/>
          <w:szCs w:val="26"/>
        </w:rPr>
        <w:t xml:space="preserve"> </w:t>
      </w:r>
      <w:r w:rsidRPr="00FC6EE4">
        <w:rPr>
          <w:rFonts w:ascii="Century Gothic" w:hAnsi="Century Gothic"/>
          <w:color w:val="FF0000"/>
          <w:sz w:val="26"/>
          <w:szCs w:val="26"/>
        </w:rPr>
        <w:t>davke</w:t>
      </w:r>
      <w:r w:rsidR="00A71056" w:rsidRPr="00C2453E">
        <w:rPr>
          <w:rFonts w:ascii="Century Gothic" w:hAnsi="Century Gothic"/>
          <w:sz w:val="26"/>
          <w:szCs w:val="26"/>
        </w:rPr>
        <w:t xml:space="preserve"> in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priznavati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perzijsko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nadoblast</w:t>
      </w:r>
    </w:p>
    <w:p w:rsidR="00A71056" w:rsidRPr="00C2453E" w:rsidRDefault="00A71056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to je bila </w:t>
      </w:r>
      <w:r w:rsidRPr="00FC6EE4">
        <w:rPr>
          <w:rFonts w:ascii="Century Gothic" w:hAnsi="Century Gothic"/>
          <w:color w:val="FF0000"/>
          <w:sz w:val="26"/>
          <w:szCs w:val="26"/>
        </w:rPr>
        <w:t>dobro organizirana država</w:t>
      </w:r>
    </w:p>
    <w:p w:rsidR="00A71056" w:rsidRDefault="00A71056" w:rsidP="00A71056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največji obseg in razcvet je perzijsko kraljestvo doživelo pod kraljem </w:t>
      </w:r>
      <w:r w:rsidRPr="00C2453E">
        <w:rPr>
          <w:rFonts w:ascii="Century Gothic" w:hAnsi="Century Gothic"/>
          <w:color w:val="FF0000"/>
          <w:sz w:val="28"/>
          <w:szCs w:val="28"/>
        </w:rPr>
        <w:t>Darejem I.</w:t>
      </w:r>
      <w:r>
        <w:rPr>
          <w:rFonts w:ascii="Century Gothic" w:hAnsi="Century Gothic"/>
          <w:sz w:val="28"/>
          <w:szCs w:val="28"/>
        </w:rPr>
        <w:t xml:space="preserve"> iz stranske veje Ahemenidov.</w:t>
      </w:r>
    </w:p>
    <w:p w:rsidR="00C2453E" w:rsidRPr="00C2453E" w:rsidRDefault="00A71056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Darej I. se je zaradi moči in bogastva imenoval tudi </w:t>
      </w:r>
      <w:r w:rsidRPr="00FC6EE4">
        <w:rPr>
          <w:rFonts w:ascii="Century Gothic" w:hAnsi="Century Gothic"/>
          <w:color w:val="FF0000"/>
          <w:sz w:val="26"/>
          <w:szCs w:val="26"/>
        </w:rPr>
        <w:t>kralj k</w:t>
      </w:r>
      <w:r w:rsidR="00C2453E" w:rsidRPr="00FC6EE4">
        <w:rPr>
          <w:rFonts w:ascii="Century Gothic" w:hAnsi="Century Gothic"/>
          <w:color w:val="FF0000"/>
          <w:sz w:val="26"/>
          <w:szCs w:val="26"/>
        </w:rPr>
        <w:t>raljev</w:t>
      </w:r>
    </w:p>
    <w:p w:rsidR="00C2453E" w:rsidRPr="00C2453E" w:rsidRDefault="00C2453E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 m</w:t>
      </w:r>
      <w:r w:rsidR="00A71056" w:rsidRPr="00C2453E">
        <w:rPr>
          <w:rFonts w:ascii="Century Gothic" w:hAnsi="Century Gothic"/>
          <w:sz w:val="26"/>
          <w:szCs w:val="26"/>
        </w:rPr>
        <w:t xml:space="preserve">ogočno državo je poenotil s številnimi reformami. Upravno je državo razdelil na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20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satrapij</w:t>
      </w:r>
      <w:r w:rsidR="00A71056" w:rsidRPr="00C2453E">
        <w:rPr>
          <w:rFonts w:ascii="Century Gothic" w:hAnsi="Century Gothic"/>
          <w:sz w:val="26"/>
          <w:szCs w:val="26"/>
        </w:rPr>
        <w:t xml:space="preserve"> s satrapi na čelu. Satrape so nadzirali kraljevi zaupniki, ki so jih imenovali  »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kraljeve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oči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in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ušesa</w:t>
      </w:r>
      <w:r w:rsidR="00A71056" w:rsidRPr="00C2453E">
        <w:rPr>
          <w:rFonts w:ascii="Century Gothic" w:hAnsi="Century Gothic"/>
          <w:sz w:val="26"/>
          <w:szCs w:val="26"/>
        </w:rPr>
        <w:t>«</w:t>
      </w:r>
    </w:p>
    <w:p w:rsidR="00C2453E" w:rsidRPr="00C2453E" w:rsidRDefault="00C2453E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>D</w:t>
      </w:r>
      <w:r w:rsidR="00A71056" w:rsidRPr="00C2453E">
        <w:rPr>
          <w:rFonts w:ascii="Century Gothic" w:hAnsi="Century Gothic"/>
          <w:sz w:val="26"/>
          <w:szCs w:val="26"/>
        </w:rPr>
        <w:t xml:space="preserve">arej je državo je povezal z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izgradnjo</w:t>
      </w:r>
      <w:r w:rsidR="00A71056" w:rsidRPr="00C2453E">
        <w:rPr>
          <w:rFonts w:ascii="Century Gothic" w:hAnsi="Century Gothic"/>
          <w:sz w:val="26"/>
          <w:szCs w:val="26"/>
        </w:rPr>
        <w:t xml:space="preserve"> </w:t>
      </w:r>
      <w:r w:rsidR="00A71056" w:rsidRPr="00FC6EE4">
        <w:rPr>
          <w:rFonts w:ascii="Century Gothic" w:hAnsi="Century Gothic"/>
          <w:color w:val="FF0000"/>
          <w:sz w:val="26"/>
          <w:szCs w:val="26"/>
        </w:rPr>
        <w:t>cest</w:t>
      </w:r>
      <w:r w:rsidR="00A71056" w:rsidRPr="00C2453E">
        <w:rPr>
          <w:rFonts w:ascii="Century Gothic" w:hAnsi="Century Gothic"/>
          <w:sz w:val="26"/>
          <w:szCs w:val="26"/>
        </w:rPr>
        <w:t>, med katerimi je najbolj znana</w:t>
      </w:r>
      <w:r w:rsidRPr="00C2453E">
        <w:rPr>
          <w:rFonts w:ascii="Century Gothic" w:hAnsi="Century Gothic"/>
          <w:sz w:val="26"/>
          <w:szCs w:val="26"/>
        </w:rPr>
        <w:t xml:space="preserve"> 2500 km dolga kraljevska cesta, ki je povezovala mesti Suso in Sarde. Ob cesti je ukazal zgraditi </w:t>
      </w:r>
      <w:r w:rsidRPr="00FC6EE4">
        <w:rPr>
          <w:rFonts w:ascii="Century Gothic" w:hAnsi="Century Gothic"/>
          <w:color w:val="FF0000"/>
          <w:sz w:val="26"/>
          <w:szCs w:val="26"/>
        </w:rPr>
        <w:t>poštne</w:t>
      </w:r>
      <w:r w:rsidRPr="00C2453E">
        <w:rPr>
          <w:rFonts w:ascii="Century Gothic" w:hAnsi="Century Gothic"/>
          <w:sz w:val="26"/>
          <w:szCs w:val="26"/>
        </w:rPr>
        <w:t xml:space="preserve"> </w:t>
      </w:r>
      <w:r w:rsidRPr="00FC6EE4">
        <w:rPr>
          <w:rFonts w:ascii="Century Gothic" w:hAnsi="Century Gothic"/>
          <w:color w:val="FF0000"/>
          <w:sz w:val="26"/>
          <w:szCs w:val="26"/>
        </w:rPr>
        <w:t>postojanke</w:t>
      </w:r>
      <w:r w:rsidRPr="00C2453E">
        <w:rPr>
          <w:rFonts w:ascii="Century Gothic" w:hAnsi="Century Gothic"/>
          <w:sz w:val="26"/>
          <w:szCs w:val="26"/>
        </w:rPr>
        <w:t>, oddaljene po en dan ježe (okoli 30 km). Tako so lahko kraljevi sli prenesli njegove ukaze iz Sard v Suso v približno enem tednu</w:t>
      </w:r>
    </w:p>
    <w:p w:rsidR="00C2453E" w:rsidRPr="00C2453E" w:rsidRDefault="00C2453E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za celo državo je izdal </w:t>
      </w:r>
      <w:r w:rsidRPr="00FC6EE4">
        <w:rPr>
          <w:rFonts w:ascii="Century Gothic" w:hAnsi="Century Gothic"/>
          <w:color w:val="FF0000"/>
          <w:sz w:val="26"/>
          <w:szCs w:val="26"/>
        </w:rPr>
        <w:t>enotne</w:t>
      </w:r>
      <w:r w:rsidRPr="00C2453E">
        <w:rPr>
          <w:rFonts w:ascii="Century Gothic" w:hAnsi="Century Gothic"/>
          <w:sz w:val="26"/>
          <w:szCs w:val="26"/>
        </w:rPr>
        <w:t xml:space="preserve"> </w:t>
      </w:r>
      <w:r w:rsidRPr="00FC6EE4">
        <w:rPr>
          <w:rFonts w:ascii="Century Gothic" w:hAnsi="Century Gothic"/>
          <w:color w:val="FF0000"/>
          <w:sz w:val="26"/>
          <w:szCs w:val="26"/>
        </w:rPr>
        <w:t>zakone</w:t>
      </w:r>
      <w:r w:rsidRPr="00C2453E">
        <w:rPr>
          <w:rFonts w:ascii="Century Gothic" w:hAnsi="Century Gothic"/>
          <w:sz w:val="26"/>
          <w:szCs w:val="26"/>
        </w:rPr>
        <w:t xml:space="preserve"> in koval </w:t>
      </w:r>
      <w:r w:rsidRPr="00FC6EE4">
        <w:rPr>
          <w:rFonts w:ascii="Century Gothic" w:hAnsi="Century Gothic"/>
          <w:color w:val="FF0000"/>
          <w:sz w:val="26"/>
          <w:szCs w:val="26"/>
        </w:rPr>
        <w:t>zlate</w:t>
      </w:r>
      <w:r w:rsidRPr="00C2453E">
        <w:rPr>
          <w:rFonts w:ascii="Century Gothic" w:hAnsi="Century Gothic"/>
          <w:sz w:val="26"/>
          <w:szCs w:val="26"/>
        </w:rPr>
        <w:t xml:space="preserve"> </w:t>
      </w:r>
      <w:r w:rsidRPr="00FC6EE4">
        <w:rPr>
          <w:rFonts w:ascii="Century Gothic" w:hAnsi="Century Gothic"/>
          <w:color w:val="FF0000"/>
          <w:sz w:val="26"/>
          <w:szCs w:val="26"/>
        </w:rPr>
        <w:t>kovance</w:t>
      </w:r>
      <w:r w:rsidRPr="00C2453E">
        <w:rPr>
          <w:rFonts w:ascii="Century Gothic" w:hAnsi="Century Gothic"/>
          <w:sz w:val="26"/>
          <w:szCs w:val="26"/>
        </w:rPr>
        <w:t>, imenovane »dareikos«</w:t>
      </w:r>
    </w:p>
    <w:p w:rsidR="00A71056" w:rsidRDefault="00C2453E" w:rsidP="00A71056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C2453E">
        <w:rPr>
          <w:rFonts w:ascii="Century Gothic" w:hAnsi="Century Gothic"/>
          <w:sz w:val="26"/>
          <w:szCs w:val="26"/>
        </w:rPr>
        <w:t xml:space="preserve">prestolnica je bila v mestu </w:t>
      </w:r>
      <w:r w:rsidRPr="00FC6EE4">
        <w:rPr>
          <w:rFonts w:ascii="Century Gothic" w:hAnsi="Century Gothic"/>
          <w:color w:val="FF0000"/>
          <w:sz w:val="26"/>
          <w:szCs w:val="26"/>
        </w:rPr>
        <w:t>Pasargade</w:t>
      </w:r>
    </w:p>
    <w:p w:rsidR="00C2453E" w:rsidRPr="00C2453E" w:rsidRDefault="00C2453E" w:rsidP="00C2453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453E">
        <w:rPr>
          <w:rFonts w:ascii="Century Gothic" w:hAnsi="Century Gothic"/>
          <w:sz w:val="28"/>
          <w:szCs w:val="28"/>
        </w:rPr>
        <w:t xml:space="preserve">leta </w:t>
      </w:r>
      <w:r w:rsidRPr="00C2453E">
        <w:rPr>
          <w:rFonts w:ascii="Century Gothic" w:hAnsi="Century Gothic"/>
          <w:color w:val="FF0000"/>
          <w:sz w:val="28"/>
          <w:szCs w:val="28"/>
        </w:rPr>
        <w:t>332 pr. Kr.</w:t>
      </w:r>
      <w:r w:rsidRPr="00C2453E">
        <w:rPr>
          <w:rFonts w:ascii="Century Gothic" w:hAnsi="Century Gothic"/>
          <w:sz w:val="28"/>
          <w:szCs w:val="28"/>
        </w:rPr>
        <w:t xml:space="preserve"> je bilo konec te države (Aleksander Makedonski)</w:t>
      </w:r>
    </w:p>
    <w:p w:rsidR="00C2453E" w:rsidRPr="00C2453E" w:rsidRDefault="00C2453E" w:rsidP="00C2453E">
      <w:pPr>
        <w:rPr>
          <w:rFonts w:ascii="Century Gothic" w:hAnsi="Century Gothic"/>
          <w:sz w:val="26"/>
          <w:szCs w:val="26"/>
        </w:rPr>
      </w:pPr>
    </w:p>
    <w:sectPr w:rsidR="00C2453E" w:rsidRPr="00C2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FAB"/>
    <w:multiLevelType w:val="hybridMultilevel"/>
    <w:tmpl w:val="17161D0C"/>
    <w:lvl w:ilvl="0" w:tplc="B4383D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A96"/>
    <w:rsid w:val="001160EB"/>
    <w:rsid w:val="00397D2C"/>
    <w:rsid w:val="00644900"/>
    <w:rsid w:val="006F3EC0"/>
    <w:rsid w:val="007464A3"/>
    <w:rsid w:val="009B1A96"/>
    <w:rsid w:val="00A71056"/>
    <w:rsid w:val="00B05C82"/>
    <w:rsid w:val="00B47BA9"/>
    <w:rsid w:val="00BC608D"/>
    <w:rsid w:val="00BF1232"/>
    <w:rsid w:val="00C2453E"/>
    <w:rsid w:val="00F40478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1232"/>
    <w:pPr>
      <w:framePr w:w="7920" w:h="1980" w:hRule="exact" w:hSpace="141" w:wrap="auto" w:hAnchor="page" w:xAlign="center" w:yAlign="bottom"/>
      <w:ind w:left="2880"/>
    </w:pPr>
    <w:rPr>
      <w:rFonts w:ascii="Bradley Hand ITC" w:hAnsi="Bradley Hand ITC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