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38" w:rsidRDefault="00117654">
      <w:pPr>
        <w:jc w:val="center"/>
        <w:rPr>
          <w:color w:val="000080"/>
          <w:sz w:val="36"/>
          <w:szCs w:val="36"/>
          <w:u w:val="single"/>
        </w:rPr>
      </w:pPr>
      <w:bookmarkStart w:id="0" w:name="_GoBack"/>
      <w:bookmarkEnd w:id="0"/>
      <w:r>
        <w:rPr>
          <w:color w:val="000080"/>
          <w:sz w:val="36"/>
          <w:szCs w:val="36"/>
          <w:u w:val="single"/>
        </w:rPr>
        <w:t>ZGODOVINA</w:t>
      </w: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070"/>
      </w:tblGrid>
      <w:tr w:rsidR="002E0038">
        <w:trPr>
          <w:trHeight w:val="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DRUŽBENI RED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VLADAJOČI RAZRED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IZKORIŠČENI RAZRED</w:t>
            </w:r>
          </w:p>
        </w:tc>
      </w:tr>
      <w:tr w:rsidR="002E0038">
        <w:trPr>
          <w:trHeight w:val="54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PRASKUPNOST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brezrazredna</w:t>
            </w:r>
          </w:p>
        </w:tc>
      </w:tr>
      <w:tr w:rsidR="002E0038">
        <w:trPr>
          <w:trHeight w:val="54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SUŽNJELASTNIŠTVO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sužnjelastniki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sužnji</w:t>
            </w:r>
          </w:p>
        </w:tc>
      </w:tr>
      <w:tr w:rsidR="002E0038">
        <w:trPr>
          <w:trHeight w:val="54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FEVDALIZEM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fevdalci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podložniki, tlačani</w:t>
            </w:r>
          </w:p>
        </w:tc>
      </w:tr>
      <w:tr w:rsidR="002E0038">
        <w:trPr>
          <w:trHeight w:val="54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KAPITALIZEM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kapitalist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8" w:rsidRDefault="00117654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delavec - proletariat</w:t>
            </w:r>
          </w:p>
        </w:tc>
      </w:tr>
    </w:tbl>
    <w:p w:rsidR="002E0038" w:rsidRDefault="002E0038"/>
    <w:p w:rsidR="002E0038" w:rsidRDefault="0011765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t>RAZVOJ ČLOVEKA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</w:rPr>
      </w:pPr>
      <w:r>
        <w:rPr>
          <w:rFonts w:ascii="Sylfaen" w:hAnsi="Sylfaen"/>
          <w:color w:val="000080"/>
        </w:rPr>
        <w:t>AVSTRALOPITEK ali južna opica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ČAS: 3 milijone pred našim štetjem</w:t>
      </w:r>
    </w:p>
    <w:p w:rsidR="002E0038" w:rsidRDefault="0011765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Zadnja živalska oblika pred nastankom človeka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NAJDBE: v Tanzaniji (odtise stopinj), v Etiopiji (fosilne ostanke)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Vmes (1,5 – 2 milijona pnš): prilagajanje toplim in hladnim dobam, boj za obstanek in preživetje- umske in motorične spretnosti, genetske spremembe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</w:rPr>
      </w:pPr>
      <w:r>
        <w:rPr>
          <w:rFonts w:ascii="Sylfaen" w:hAnsi="Sylfaen"/>
          <w:color w:val="000080"/>
        </w:rPr>
        <w:t xml:space="preserve">HOMO HABILIS ali spretni človek 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vzravnana hoja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prvi izdeluje orodje (prodnjak)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sporazumevajo se z gibi in preprostimi glasovi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možgani 700-800 ml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vzhodna Afrika!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Vmes (1,6 – 400.000 pnš): Afrika, Azija, Evropa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</w:rPr>
      </w:pPr>
      <w:r>
        <w:rPr>
          <w:rFonts w:ascii="Sylfaen" w:hAnsi="Sylfaen"/>
          <w:color w:val="000080"/>
        </w:rPr>
        <w:t>HOMO ERECTUS ali pokončni človek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pestnjak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uporaba ognja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možgani (nekaj vmes)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Vmes (400 – 95 tisoč pnš): južćna in vzhodna Afrika, Azija in Evropa</w:t>
      </w: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</w:rPr>
      </w:pPr>
      <w:r>
        <w:rPr>
          <w:rFonts w:ascii="Sylfaen" w:hAnsi="Sylfaen"/>
          <w:color w:val="000080"/>
        </w:rPr>
        <w:lastRenderedPageBreak/>
        <w:t>ARHAIČNI HOMO SAPIENS ali stari misleči človek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  <w:t>Posebna podzvrst ( 95 – 50 tisoč pnš)</w:t>
      </w:r>
    </w:p>
    <w:p w:rsidR="002E0038" w:rsidRDefault="00117654">
      <w:pPr>
        <w:rPr>
          <w:rFonts w:ascii="Sylfaen" w:hAnsi="Sylfaen"/>
          <w:color w:val="000080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  <w:color w:val="000080"/>
        </w:rPr>
        <w:t>NEANDERTALEC (človek, ki ve)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v zelo hladnem podnebju ( močne kosti in mišice, večji nos, ploščato čelo in nižje rasti- podoben današnjim Eskimom)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možgani kot danes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izpopolnil orodje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ni še govoril kot danes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jamski človek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izumrl in se ni mešal s sodobno obliko človeka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Vmes: od 95 tisoč pnš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</w:rPr>
      </w:pPr>
      <w:r>
        <w:rPr>
          <w:rFonts w:ascii="Sylfaen" w:hAnsi="Sylfaen"/>
          <w:color w:val="000080"/>
        </w:rPr>
        <w:t>HOMO SAPIENS ali sodobno misleči človek (človek, ki ve da ve)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PRESELJEVANJA: </w:t>
      </w:r>
    </w:p>
    <w:p w:rsidR="002E0038" w:rsidRDefault="0011765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v Afriko pnš</w:t>
      </w:r>
    </w:p>
    <w:p w:rsidR="002E0038" w:rsidRDefault="0011765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35 tisoč pnš v Evropo</w:t>
      </w:r>
    </w:p>
    <w:p w:rsidR="002E0038" w:rsidRDefault="0011765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45 tisoč pnš v Ameriko</w:t>
      </w:r>
    </w:p>
    <w:p w:rsidR="002E0038" w:rsidRDefault="0011765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50 tisoč pnš v Avstralijo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Gladina morja je nizka zaradi ledene dobe, zato so s kopenskimi mostovi med seboj povezane skoraj vse celine</w:t>
      </w: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  <w:color w:val="000080"/>
          <w:sz w:val="28"/>
          <w:szCs w:val="28"/>
        </w:rPr>
        <w:t>PALEOLITIK in MEZOLITIK</w:t>
      </w:r>
      <w:r>
        <w:rPr>
          <w:rFonts w:ascii="Sylfaen" w:hAnsi="Sylfaen"/>
        </w:rPr>
        <w:t xml:space="preserve"> (stara in srednja kamena doba)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lov, ribolov, nabiralništvo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OROŽJA: sulice, lok, pušcice, kopje, harpune, trnek, mreže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ČOLNI: drevaki ali deblaki ( v mezolitiku)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ORODJA: pestnjaki, konice, strgala, sekire, nož,  šila, igle, svedri, dleta (iz kosti, lesa in kamnov)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OGENJ in POSODA: iz kamna, lubja, lesa, kož, mehurjev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PREBIVALIŠČA:  zaklonišča, jame, previsi, zemljanke, preproste koče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OBLIKE ŽIVLJENJA: a) horde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b) od mlajšega paleolitika rodovno plemenska ureditev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DRUŽINA </w:t>
      </w:r>
      <w:r>
        <w:rPr>
          <w:rFonts w:ascii="Wingdings" w:hAnsi="Wingdings"/>
        </w:rPr>
        <w:t></w:t>
      </w:r>
      <w:r>
        <w:rPr>
          <w:rFonts w:ascii="Sylfaen" w:hAnsi="Sylfaen"/>
        </w:rPr>
        <w:t xml:space="preserve"> rod ali KLAN </w:t>
      </w:r>
      <w:r>
        <w:rPr>
          <w:rFonts w:ascii="Wingdings" w:hAnsi="Wingdings"/>
        </w:rPr>
        <w:t></w:t>
      </w:r>
      <w:r>
        <w:rPr>
          <w:rFonts w:ascii="Sylfaen" w:hAnsi="Sylfaen"/>
        </w:rPr>
        <w:t xml:space="preserve"> PLEME (enakopravnost)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selijo se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udomačijo psa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delitev dela po spolu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totemizem: žival ali rastlina- prednik Tabu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matriarhat- prepoved poročanja znotraj klana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iniciacijski obred- 12-15 letne otroke speljali med odrasle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lastRenderedPageBreak/>
        <w:t>NEOLITIK in NEOLITSKA REVOLUCIJA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ČAS in PROSTOR:</w:t>
      </w:r>
      <w:r>
        <w:rPr>
          <w:rFonts w:ascii="Sylfaen" w:hAnsi="Sylfaen"/>
        </w:rPr>
        <w:tab/>
        <w:t>- 8000 pnš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rodovitni polmesec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bljižni vzhod- od tam na področje Nila, Jangcengjanga, Hoanghoja, srednje in južne Evrope, Mississipija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VZROKI: </w:t>
      </w:r>
      <w:r>
        <w:rPr>
          <w:rFonts w:ascii="Sylfaen" w:hAnsi="Sylfaen"/>
        </w:rPr>
        <w:tab/>
        <w:t>- zmanjša se količina padavin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- izumrejo ledenodobne živali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- potrebe po hrani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- napredek znanja in tehnologije izdelovaja orodja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MEŠANO KMETIJSTVO IN NOMADSKA ŽIVINOREJA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OBLIKE POLJEDELSTVA: </w:t>
      </w:r>
      <w:r>
        <w:rPr>
          <w:rFonts w:ascii="Sylfaen" w:hAnsi="Sylfaen"/>
        </w:rPr>
        <w:tab/>
        <w:t>-požigalniško- selivsko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motično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ralno (kovinski ralnik)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plužno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namakalno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ORODJA: srpi, nečke, cepci, motike, kamniti možnarji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SUROVINE: kamen, les, kost (tehnika tolčenja in brušenja)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PRVE OBRTI (menjava): </w:t>
      </w:r>
      <w:r>
        <w:rPr>
          <w:rFonts w:ascii="Sylfaen" w:hAnsi="Sylfaen"/>
        </w:rPr>
        <w:tab/>
        <w:t>a) KERAMIČNA- lončarsko vreteno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b) PREDILSKA, TKALSKA- vreteno, kolovrat, statve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SPREMEMBE V ŽIVLJENJU IN ORGANIZACIJI DRUŽBE: 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stalna naselitev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izdelovanje prebivališč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nastanek vasi in mest (Jeriho)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skupno lastništvo nad zemljo, pašniki in čredo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zasebna lastnina (orodje, orožje, prebivališča)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velike družine, delitev dela po spolu, še vedno matriarhat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kult narave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jc w:val="center"/>
        <w:rPr>
          <w:rFonts w:ascii="Sylfaen" w:hAnsi="Sylfaen"/>
          <w:color w:val="000080"/>
          <w:sz w:val="32"/>
          <w:szCs w:val="32"/>
        </w:rPr>
      </w:pPr>
      <w:r>
        <w:rPr>
          <w:rFonts w:ascii="Sylfaen" w:hAnsi="Sylfaen"/>
          <w:color w:val="000080"/>
          <w:sz w:val="32"/>
          <w:szCs w:val="32"/>
        </w:rPr>
        <w:t>OBDOBJE KOVIN</w:t>
      </w:r>
    </w:p>
    <w:p w:rsidR="002E0038" w:rsidRDefault="0011765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t>BAKRENA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ČAS: od 9 tisoč pnš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KRAJ: v Anatoliji v mali Aziji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NAHAJALIŠČA: 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samorodni ali naravni baker iz strg rek ali pobočij gora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kopati so ga začeli 5 tisoč let pnš na Sinjskem pol., Siriji, Palestini,  mali Aziji, Kavkazu, Iranu - </w:t>
      </w:r>
      <w:r>
        <w:rPr>
          <w:rFonts w:ascii="Sylfaen" w:hAnsi="Sylfaen"/>
          <w:color w:val="000080"/>
        </w:rPr>
        <w:t>BAKRENI PAS!!!</w:t>
      </w:r>
      <w:r>
        <w:rPr>
          <w:rFonts w:ascii="Sylfaen" w:hAnsi="Sylfaen"/>
        </w:rPr>
        <w:t xml:space="preserve"> 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Egipt in Mezopotamija ga uvažata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Bogato najdišče je Ciper (grško Kypros, kar v latinščini pomeni cuprum- baker)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TEHNIKA OBDELAVE: 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tehnike kamene dobe (TOLČENJE- kovanje brez taljenja)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od 8 tisoč  let pnš postopek SEGREVANJA (izločili kisik)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od 6 tisoč let pnš v Anatoliji postopek taljenja v pečeh z 800°C </w:t>
      </w:r>
      <w:r>
        <w:rPr>
          <w:rFonts w:ascii="Wingdings" w:hAnsi="Wingdings"/>
        </w:rPr>
        <w:t></w:t>
      </w:r>
      <w:r>
        <w:rPr>
          <w:rFonts w:ascii="Sylfaen" w:hAnsi="Sylfaen"/>
        </w:rPr>
        <w:t xml:space="preserve"> METALURGIJA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ORODJE: sekire, šila, igle, nakit</w:t>
      </w:r>
    </w:p>
    <w:p w:rsidR="002E0038" w:rsidRDefault="0011765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t>BRONASTA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ČAS: od 4 tisoč pnš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KRAJ: bljižni vzhod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baker + 10 – 30 Y kositra = zlitina BRON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za orodje, orožje, nakit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razširi se v Indijo, Kitajsko, Evropo in južno ter srednjo Ameriko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V EVROPI: </w:t>
      </w:r>
      <w:r>
        <w:rPr>
          <w:rFonts w:ascii="Sylfaen" w:hAnsi="Sylfaen"/>
        </w:rPr>
        <w:tab/>
        <w:t>zgodnja</w:t>
      </w:r>
    </w:p>
    <w:p w:rsidR="002E0038" w:rsidRDefault="00117654">
      <w:pPr>
        <w:ind w:left="2124"/>
        <w:rPr>
          <w:rFonts w:ascii="Sylfaen" w:hAnsi="Sylfaen"/>
        </w:rPr>
      </w:pPr>
      <w:r>
        <w:rPr>
          <w:rFonts w:ascii="Sylfaen" w:hAnsi="Sylfaen"/>
        </w:rPr>
        <w:t>srednja: grobne gomile</w:t>
      </w:r>
    </w:p>
    <w:p w:rsidR="002E0038" w:rsidRDefault="00117654">
      <w:pPr>
        <w:ind w:left="2124"/>
        <w:rPr>
          <w:rFonts w:ascii="Sylfaen" w:hAnsi="Sylfaen"/>
        </w:rPr>
      </w:pPr>
      <w:r>
        <w:rPr>
          <w:rFonts w:ascii="Sylfaen" w:hAnsi="Sylfaen"/>
        </w:rPr>
        <w:t>pozna: zarne gomile: kultura žarnih grobišč, ki je povezana z velikimi selitvami (Iliri, Kelti)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CIVILIZACIJA je stopnja razvoja človeka, za katero so značilne metalurgija (prva strojna znanost), klesani kamen, opeka, večkratne zidane konstrukcije, mesta, namakalno poljedelstvo, pisava, država,…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t>ŽELEZNA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ČAS: v 5. tisočletju pnš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KRAJ: mala Azija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na dežele starega vzhoda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v 2.tisočletju pnš v Evropo:</w:t>
      </w:r>
    </w:p>
    <w:p w:rsidR="002E0038" w:rsidRDefault="00117654">
      <w:pPr>
        <w:ind w:left="1416"/>
        <w:rPr>
          <w:rFonts w:ascii="Sylfaen" w:hAnsi="Sylfaen"/>
        </w:rPr>
      </w:pPr>
      <w:r>
        <w:rPr>
          <w:rFonts w:ascii="Sylfaen" w:hAnsi="Sylfaen"/>
        </w:rPr>
        <w:t>STAREJŠA ALI HALŠTATSKA ( 1000-450 pnš Hallstatt)</w:t>
      </w:r>
    </w:p>
    <w:p w:rsidR="002E0038" w:rsidRDefault="00117654">
      <w:pPr>
        <w:ind w:left="1416"/>
        <w:rPr>
          <w:rFonts w:ascii="Sylfaen" w:hAnsi="Sylfaen"/>
        </w:rPr>
      </w:pPr>
      <w:r>
        <w:rPr>
          <w:rFonts w:ascii="Sylfaen" w:hAnsi="Sylfaen"/>
        </w:rPr>
        <w:t>MLAJŠA ALI LATENSKA (450 pnš Latene v Švici)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Nosilci Kelti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PRIDOBIVANJE IN PRIDELAVA KOVIN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a) POKLICI: rudarji , talilci, kovači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- talijo v pečeh v fužinah ob rudnikih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GOSPODARSKE POSLEDICE: 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specializacija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zaradi večje zahtevnosti so potrebna večja znanja, kar pripelje do novih poklicov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presežki dela- menjava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nastanek mest- postajajo pravna središča kmetijskega zaledja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naturalno gospodarstvo prehaja v blagovno denarno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razvoj trgovine povzročijo presežki, pomanjkanje naravnih bogastev, želja po dobičku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uporaba denarja- od 7. stoletja pnš v mali Aziji Lidijci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DRUŽBENE POSLEDICE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premoženjsko razslojevanje (revni, bogati)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družbeno, politično razslojevanje: zaradi gospodarske moči naraščata tudi moč in ugled v družbi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vojne postanejo vir bogatenja in vojnih ujetnikov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patriarhat ali očetovo pravo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iz plemenskih zvez se oblikujejo ljudstva</w:t>
      </w:r>
    </w:p>
    <w:p w:rsidR="002E0038" w:rsidRDefault="0011765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prehod med prazgodovino in starim vekom oz. iz brezrazredne v razredno družbo imenujemo OBDOBJE VOJAŠKE DEMOKRACIJE (odločanje prehaja v roke knezov, vračov, vojaškim poveljnikom in drugim veljakom)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t xml:space="preserve">NASTANEK PRVIH DRŽAV 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3500 pnš v Mezopotamiji mestne države (Uruk, Nipur, Babilon, Agade), ob Nilu, ob Hoanghoju in Jangcengjangu. str. 28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VZROKI: </w:t>
      </w:r>
      <w:r>
        <w:rPr>
          <w:rFonts w:ascii="Sylfaen" w:hAnsi="Sylfaen"/>
        </w:rPr>
        <w:tab/>
        <w:t>a) lažja organizacija namakalnega poljedelstva, ki je zahtevala sodelovanje, skupno delo, poenoten načrt za gradnjo prekopov, jarkov, nasipov, zapornic in za pravično delitev vode. Str.29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b) lažja organizacija trgovine, tudi obrti (uteži, mere, plačilno sredstvo, trgovske poti,…)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c) lažja obramba in osvajanje (delovna sila)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č) lažja obramba bogatih pred revnimi(zakoni, davki, vojska)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Ena najpomembnejših posledic je ločitev umskega od fizičnega dela ( pisava, zakoni, literarne stvaritve,…)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Organizacija oblasti na primeru Egipta (str.30)- hirarhično ali po stopnjah urejeno oblast z obliko vladavine – DESPOTIZEM. 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SUMERCI, ASIRCI, BABILONCI</w:t>
      </w: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>HINDUIZEM, BUDIZEM, KONFUCIONIZEM</w:t>
      </w:r>
    </w:p>
    <w:p w:rsidR="002E0038" w:rsidRDefault="002E0038">
      <w:pPr>
        <w:rPr>
          <w:rFonts w:ascii="Sylfaen" w:hAnsi="Sylfaen"/>
        </w:rPr>
      </w:pPr>
    </w:p>
    <w:p w:rsidR="002E0038" w:rsidRDefault="00117654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sectPr w:rsidR="002E003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654"/>
    <w:rsid w:val="00117654"/>
    <w:rsid w:val="002E0038"/>
    <w:rsid w:val="00B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ylfaen" w:eastAsia="Times New Roman" w:hAnsi="Sylfae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