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5F" w:rsidRPr="000D539E" w:rsidRDefault="00A76495" w:rsidP="00A76495">
      <w:pPr>
        <w:jc w:val="center"/>
        <w:rPr>
          <w:color w:val="C0504D"/>
          <w:sz w:val="56"/>
          <w:szCs w:val="56"/>
        </w:rPr>
      </w:pPr>
      <w:bookmarkStart w:id="0" w:name="_GoBack"/>
      <w:bookmarkEnd w:id="0"/>
      <w:r w:rsidRPr="000D539E">
        <w:rPr>
          <w:color w:val="C0504D"/>
          <w:sz w:val="56"/>
          <w:szCs w:val="56"/>
        </w:rPr>
        <w:t>PRVA SVETOVNA VOJNA</w:t>
      </w:r>
    </w:p>
    <w:p w:rsidR="00A76495" w:rsidRPr="00F041A9" w:rsidRDefault="00A76495" w:rsidP="0049268A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 w:rsidRPr="000D539E">
        <w:rPr>
          <w:color w:val="C0504D"/>
          <w:sz w:val="32"/>
          <w:szCs w:val="32"/>
        </w:rPr>
        <w:t xml:space="preserve">VZROK  </w:t>
      </w:r>
      <w:r w:rsidRPr="000D539E">
        <w:rPr>
          <w:color w:val="000000"/>
          <w:sz w:val="32"/>
          <w:szCs w:val="32"/>
        </w:rPr>
        <w:t>(KOLONIALIZEM)</w:t>
      </w:r>
    </w:p>
    <w:p w:rsidR="00A76495" w:rsidRPr="000D539E" w:rsidRDefault="00A76495" w:rsidP="00A76495">
      <w:pPr>
        <w:pStyle w:val="ListParagraph"/>
        <w:numPr>
          <w:ilvl w:val="0"/>
          <w:numId w:val="2"/>
        </w:numPr>
        <w:rPr>
          <w:color w:val="000000"/>
          <w:sz w:val="32"/>
          <w:szCs w:val="32"/>
        </w:rPr>
      </w:pPr>
      <w:r w:rsidRPr="000D539E">
        <w:rPr>
          <w:color w:val="000000"/>
          <w:sz w:val="32"/>
          <w:szCs w:val="32"/>
        </w:rPr>
        <w:t>Italija in Nemčija sta zaostajali pri delitvi kolonij</w:t>
      </w:r>
      <w:r w:rsidRPr="000D539E">
        <w:rPr>
          <w:color w:val="000000"/>
          <w:sz w:val="32"/>
          <w:szCs w:val="32"/>
        </w:rPr>
        <w:sym w:font="Wingdings" w:char="F0E0"/>
      </w:r>
      <w:r w:rsidRPr="000D539E">
        <w:rPr>
          <w:color w:val="000000"/>
          <w:sz w:val="32"/>
          <w:szCs w:val="32"/>
        </w:rPr>
        <w:t xml:space="preserve"> neravnovesje je postalo glavni vzrok za 1. Svetovno vojno.</w:t>
      </w:r>
    </w:p>
    <w:p w:rsidR="00A76495" w:rsidRPr="000D539E" w:rsidRDefault="00A76495" w:rsidP="00A76495">
      <w:pPr>
        <w:pStyle w:val="ListParagraph"/>
        <w:numPr>
          <w:ilvl w:val="0"/>
          <w:numId w:val="2"/>
        </w:numPr>
        <w:rPr>
          <w:color w:val="000000"/>
          <w:sz w:val="32"/>
          <w:szCs w:val="32"/>
        </w:rPr>
      </w:pPr>
      <w:r w:rsidRPr="000D539E">
        <w:rPr>
          <w:color w:val="C0504D"/>
          <w:sz w:val="32"/>
          <w:szCs w:val="32"/>
        </w:rPr>
        <w:t>1882</w:t>
      </w:r>
      <w:r w:rsidRPr="000D539E">
        <w:rPr>
          <w:color w:val="000000"/>
          <w:sz w:val="32"/>
          <w:szCs w:val="32"/>
        </w:rPr>
        <w:t xml:space="preserve"> so Nemčija, Avstroogerska in Italija sklenile trozvezo</w:t>
      </w:r>
      <w:r w:rsidRPr="000D539E">
        <w:rPr>
          <w:color w:val="000000"/>
          <w:sz w:val="32"/>
          <w:szCs w:val="32"/>
        </w:rPr>
        <w:sym w:font="Wingdings" w:char="F0E0"/>
      </w:r>
      <w:r w:rsidRPr="000D539E">
        <w:rPr>
          <w:color w:val="000000"/>
          <w:sz w:val="32"/>
          <w:szCs w:val="32"/>
        </w:rPr>
        <w:t xml:space="preserve"> </w:t>
      </w:r>
      <w:r w:rsidRPr="000D539E">
        <w:rPr>
          <w:color w:val="C0504D"/>
          <w:sz w:val="32"/>
          <w:szCs w:val="32"/>
        </w:rPr>
        <w:t>centralne sile</w:t>
      </w:r>
    </w:p>
    <w:p w:rsidR="00A76495" w:rsidRPr="000D539E" w:rsidRDefault="00A76495" w:rsidP="00A76495">
      <w:pPr>
        <w:pStyle w:val="ListParagraph"/>
        <w:numPr>
          <w:ilvl w:val="0"/>
          <w:numId w:val="2"/>
        </w:numPr>
        <w:rPr>
          <w:color w:val="000000"/>
          <w:sz w:val="32"/>
          <w:szCs w:val="32"/>
        </w:rPr>
      </w:pPr>
      <w:r w:rsidRPr="000D539E">
        <w:rPr>
          <w:color w:val="000000"/>
          <w:sz w:val="32"/>
          <w:szCs w:val="32"/>
        </w:rPr>
        <w:t>Nasprotovanje tej trozvezi je povezalo Francijo in Rusijo, ki sta se povezali še z Veliko Britanijo</w:t>
      </w:r>
      <w:r w:rsidRPr="000D539E">
        <w:rPr>
          <w:color w:val="000000"/>
          <w:sz w:val="32"/>
          <w:szCs w:val="32"/>
        </w:rPr>
        <w:sym w:font="Wingdings" w:char="F0E0"/>
      </w:r>
      <w:r w:rsidRPr="000D539E">
        <w:rPr>
          <w:color w:val="000000"/>
          <w:sz w:val="32"/>
          <w:szCs w:val="32"/>
        </w:rPr>
        <w:t xml:space="preserve"> </w:t>
      </w:r>
      <w:r w:rsidRPr="000D539E">
        <w:rPr>
          <w:color w:val="C0504D"/>
          <w:sz w:val="32"/>
          <w:szCs w:val="32"/>
        </w:rPr>
        <w:t>antantne sile</w:t>
      </w:r>
    </w:p>
    <w:p w:rsidR="00A76495" w:rsidRPr="000D539E" w:rsidRDefault="00A76495" w:rsidP="00BE1874">
      <w:pPr>
        <w:pStyle w:val="ListParagraph"/>
        <w:numPr>
          <w:ilvl w:val="0"/>
          <w:numId w:val="2"/>
        </w:numPr>
        <w:rPr>
          <w:color w:val="000000"/>
          <w:sz w:val="32"/>
          <w:szCs w:val="32"/>
        </w:rPr>
      </w:pPr>
      <w:r w:rsidRPr="000D539E">
        <w:rPr>
          <w:color w:val="000000"/>
          <w:sz w:val="32"/>
          <w:szCs w:val="32"/>
        </w:rPr>
        <w:t>Glavni vzrok za 1. Svetovno vojno so bila velika nasprotovanja med razvitimi Evropskimi državami, predvsem Nemčija je</w:t>
      </w:r>
      <w:r w:rsidR="0049268A" w:rsidRPr="000D539E">
        <w:rPr>
          <w:color w:val="000000"/>
          <w:sz w:val="32"/>
          <w:szCs w:val="32"/>
        </w:rPr>
        <w:t xml:space="preserve"> zahtevala novo razdelitev kolonij, da bi prišla do industrijskih surovin.</w:t>
      </w:r>
    </w:p>
    <w:p w:rsidR="0049268A" w:rsidRPr="000D539E" w:rsidRDefault="0049268A" w:rsidP="0049268A">
      <w:pPr>
        <w:pStyle w:val="ListParagraph"/>
        <w:numPr>
          <w:ilvl w:val="0"/>
          <w:numId w:val="3"/>
        </w:numPr>
        <w:rPr>
          <w:color w:val="000000"/>
          <w:sz w:val="32"/>
          <w:szCs w:val="32"/>
        </w:rPr>
      </w:pPr>
      <w:r w:rsidRPr="000D539E">
        <w:rPr>
          <w:color w:val="C0504D"/>
          <w:sz w:val="32"/>
          <w:szCs w:val="32"/>
        </w:rPr>
        <w:t>POVOD</w:t>
      </w:r>
    </w:p>
    <w:p w:rsidR="0049268A" w:rsidRPr="000D539E" w:rsidRDefault="0049268A" w:rsidP="0049268A">
      <w:pPr>
        <w:pStyle w:val="ListParagraph"/>
        <w:numPr>
          <w:ilvl w:val="0"/>
          <w:numId w:val="4"/>
        </w:numPr>
        <w:rPr>
          <w:color w:val="000000"/>
          <w:sz w:val="32"/>
          <w:szCs w:val="32"/>
        </w:rPr>
      </w:pPr>
      <w:r w:rsidRPr="000D539E">
        <w:rPr>
          <w:color w:val="C0504D"/>
          <w:sz w:val="32"/>
          <w:szCs w:val="32"/>
        </w:rPr>
        <w:t>1908</w:t>
      </w:r>
      <w:r w:rsidRPr="000D539E">
        <w:rPr>
          <w:color w:val="000000"/>
          <w:sz w:val="32"/>
          <w:szCs w:val="32"/>
        </w:rPr>
        <w:t xml:space="preserve"> si je Avstroogerska priključila Bosno in Hercegovino, vesndar je leta </w:t>
      </w:r>
      <w:r w:rsidRPr="000D539E">
        <w:rPr>
          <w:color w:val="C0504D"/>
          <w:sz w:val="32"/>
          <w:szCs w:val="32"/>
        </w:rPr>
        <w:t>1814</w:t>
      </w:r>
      <w:r w:rsidRPr="000D539E">
        <w:rPr>
          <w:color w:val="000000"/>
          <w:sz w:val="32"/>
          <w:szCs w:val="32"/>
        </w:rPr>
        <w:t xml:space="preserve"> Srbija zahtevala priključitev BIH.</w:t>
      </w:r>
    </w:p>
    <w:p w:rsidR="0049268A" w:rsidRPr="000D539E" w:rsidRDefault="0049268A" w:rsidP="0049268A">
      <w:pPr>
        <w:pStyle w:val="ListParagraph"/>
        <w:numPr>
          <w:ilvl w:val="0"/>
          <w:numId w:val="4"/>
        </w:numPr>
        <w:rPr>
          <w:color w:val="000000"/>
          <w:sz w:val="32"/>
          <w:szCs w:val="32"/>
        </w:rPr>
      </w:pPr>
      <w:r w:rsidRPr="000D539E">
        <w:rPr>
          <w:color w:val="000000"/>
          <w:sz w:val="32"/>
          <w:szCs w:val="32"/>
        </w:rPr>
        <w:t>Avstroogerska je hotela zadušiti težnje Slovanov v BIH po povezovanju s srbijo.</w:t>
      </w:r>
    </w:p>
    <w:p w:rsidR="0049268A" w:rsidRPr="000D539E" w:rsidRDefault="0049268A" w:rsidP="0049268A">
      <w:pPr>
        <w:pStyle w:val="ListParagraph"/>
        <w:numPr>
          <w:ilvl w:val="0"/>
          <w:numId w:val="4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>28.</w:t>
      </w:r>
      <w:r w:rsidR="00614D13" w:rsidRPr="000D539E">
        <w:rPr>
          <w:color w:val="C0504D"/>
          <w:sz w:val="32"/>
          <w:szCs w:val="32"/>
        </w:rPr>
        <w:t xml:space="preserve"> </w:t>
      </w:r>
      <w:r w:rsidRPr="000D539E">
        <w:rPr>
          <w:color w:val="C0504D"/>
          <w:sz w:val="32"/>
          <w:szCs w:val="32"/>
        </w:rPr>
        <w:t xml:space="preserve">junij </w:t>
      </w:r>
      <w:r w:rsidRPr="000D539E">
        <w:rPr>
          <w:color w:val="000000"/>
          <w:sz w:val="32"/>
          <w:szCs w:val="32"/>
        </w:rPr>
        <w:t xml:space="preserve">(Vidov dan) je avstrijski prestolonaslednjik </w:t>
      </w:r>
      <w:r w:rsidRPr="000D539E">
        <w:rPr>
          <w:color w:val="C0504D"/>
          <w:sz w:val="32"/>
          <w:szCs w:val="32"/>
        </w:rPr>
        <w:t xml:space="preserve">Franc Ferdinand </w:t>
      </w:r>
      <w:r w:rsidRPr="000D539E">
        <w:rPr>
          <w:color w:val="000000"/>
          <w:sz w:val="32"/>
          <w:szCs w:val="32"/>
        </w:rPr>
        <w:t>obiskal</w:t>
      </w:r>
      <w:r w:rsidR="00614D13" w:rsidRPr="000D539E">
        <w:rPr>
          <w:color w:val="000000"/>
          <w:sz w:val="32"/>
          <w:szCs w:val="32"/>
        </w:rPr>
        <w:t xml:space="preserve"> Sarajevo, kjer ga je član ilegalne organizacije Mlada Bosna </w:t>
      </w:r>
      <w:r w:rsidR="00614D13" w:rsidRPr="000D539E">
        <w:rPr>
          <w:color w:val="C0504D"/>
          <w:sz w:val="32"/>
          <w:szCs w:val="32"/>
        </w:rPr>
        <w:t>Gavrilo Princip</w:t>
      </w:r>
      <w:r w:rsidR="00614D13" w:rsidRPr="000D539E">
        <w:rPr>
          <w:color w:val="000000"/>
          <w:sz w:val="32"/>
          <w:szCs w:val="32"/>
        </w:rPr>
        <w:t xml:space="preserve"> ubil (atentat)</w:t>
      </w:r>
    </w:p>
    <w:p w:rsidR="00614D13" w:rsidRPr="000D539E" w:rsidRDefault="00614D13" w:rsidP="0049268A">
      <w:pPr>
        <w:pStyle w:val="ListParagraph"/>
        <w:numPr>
          <w:ilvl w:val="0"/>
          <w:numId w:val="4"/>
        </w:numPr>
        <w:rPr>
          <w:color w:val="C0504D"/>
          <w:sz w:val="32"/>
          <w:szCs w:val="32"/>
        </w:rPr>
      </w:pPr>
      <w:r w:rsidRPr="000D539E">
        <w:rPr>
          <w:color w:val="000000"/>
          <w:sz w:val="32"/>
          <w:szCs w:val="32"/>
        </w:rPr>
        <w:t>Avstroogerska je za atentat obdovžila Srbijo in in zahtevala posredovanje svoje policije na srbskem ozemlju, pri izkanju krivcev za atentat.</w:t>
      </w:r>
    </w:p>
    <w:p w:rsidR="00614D13" w:rsidRPr="000D539E" w:rsidRDefault="00614D13" w:rsidP="0049268A">
      <w:pPr>
        <w:pStyle w:val="ListParagraph"/>
        <w:numPr>
          <w:ilvl w:val="0"/>
          <w:numId w:val="4"/>
        </w:numPr>
        <w:rPr>
          <w:color w:val="C0504D"/>
          <w:sz w:val="32"/>
          <w:szCs w:val="32"/>
        </w:rPr>
      </w:pPr>
      <w:r w:rsidRPr="000D539E">
        <w:rPr>
          <w:color w:val="000000"/>
          <w:sz w:val="32"/>
          <w:szCs w:val="32"/>
        </w:rPr>
        <w:t xml:space="preserve">Nemški cesar </w:t>
      </w:r>
      <w:r w:rsidRPr="000D539E">
        <w:rPr>
          <w:color w:val="C0504D"/>
          <w:sz w:val="32"/>
          <w:szCs w:val="32"/>
        </w:rPr>
        <w:t>Vilijem</w:t>
      </w:r>
      <w:r w:rsidRPr="000D539E">
        <w:rPr>
          <w:color w:val="000000"/>
          <w:sz w:val="32"/>
          <w:szCs w:val="32"/>
        </w:rPr>
        <w:t xml:space="preserve"> je avstroogerski ponudil pomoč in </w:t>
      </w:r>
      <w:r w:rsidRPr="000D539E">
        <w:rPr>
          <w:color w:val="C0504D"/>
          <w:sz w:val="32"/>
          <w:szCs w:val="32"/>
        </w:rPr>
        <w:t xml:space="preserve">23. Julija </w:t>
      </w:r>
      <w:r w:rsidRPr="000D539E">
        <w:rPr>
          <w:color w:val="000000"/>
          <w:sz w:val="32"/>
          <w:szCs w:val="32"/>
        </w:rPr>
        <w:t>je Avstroogerska izročila srbiji ultimat</w:t>
      </w:r>
      <w:r w:rsidRPr="000D539E">
        <w:rPr>
          <w:color w:val="000000"/>
          <w:sz w:val="32"/>
          <w:szCs w:val="32"/>
        </w:rPr>
        <w:sym w:font="Wingdings" w:char="F0E0"/>
      </w:r>
      <w:r w:rsidRPr="000D539E">
        <w:rPr>
          <w:color w:val="000000"/>
          <w:sz w:val="32"/>
          <w:szCs w:val="32"/>
        </w:rPr>
        <w:t xml:space="preserve"> ustavitev vseh protiavstrijskih dejavnosti.</w:t>
      </w:r>
    </w:p>
    <w:p w:rsidR="00BE1874" w:rsidRPr="000D539E" w:rsidRDefault="00BE1874" w:rsidP="00BE1874">
      <w:pPr>
        <w:pStyle w:val="ListParagraph"/>
        <w:ind w:left="1647"/>
        <w:rPr>
          <w:color w:val="000000"/>
          <w:sz w:val="32"/>
          <w:szCs w:val="32"/>
        </w:rPr>
      </w:pPr>
    </w:p>
    <w:p w:rsidR="00BE1874" w:rsidRPr="000D539E" w:rsidRDefault="00BE1874" w:rsidP="00BE1874">
      <w:pPr>
        <w:pStyle w:val="ListParagraph"/>
        <w:ind w:left="1647"/>
        <w:jc w:val="right"/>
        <w:rPr>
          <w:color w:val="000000"/>
          <w:sz w:val="32"/>
          <w:szCs w:val="32"/>
        </w:rPr>
      </w:pPr>
      <w:r w:rsidRPr="000D539E">
        <w:rPr>
          <w:color w:val="000000"/>
          <w:sz w:val="32"/>
          <w:szCs w:val="32"/>
        </w:rPr>
        <w:t>1.</w:t>
      </w:r>
    </w:p>
    <w:p w:rsidR="00BE1874" w:rsidRPr="000D539E" w:rsidRDefault="00BE1874" w:rsidP="00BE1874">
      <w:pPr>
        <w:rPr>
          <w:color w:val="C0504D"/>
          <w:sz w:val="32"/>
          <w:szCs w:val="32"/>
        </w:rPr>
      </w:pPr>
    </w:p>
    <w:p w:rsidR="00614D13" w:rsidRPr="000D539E" w:rsidRDefault="00614D13" w:rsidP="0049268A">
      <w:pPr>
        <w:pStyle w:val="ListParagraph"/>
        <w:numPr>
          <w:ilvl w:val="0"/>
          <w:numId w:val="4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lastRenderedPageBreak/>
        <w:t xml:space="preserve">28. Julija 1914 </w:t>
      </w:r>
      <w:r w:rsidRPr="000D539E">
        <w:rPr>
          <w:color w:val="000000"/>
          <w:sz w:val="32"/>
          <w:szCs w:val="32"/>
        </w:rPr>
        <w:t>je Avstroogerska Srbiji napovedala vojno in istega dne Rusija (srbska zaveznica) naročila razporeditev svoje vojske ob Avstroogerski meji.</w:t>
      </w:r>
    </w:p>
    <w:p w:rsidR="00A031DB" w:rsidRPr="000D539E" w:rsidRDefault="00A031DB" w:rsidP="00A031DB">
      <w:pPr>
        <w:pStyle w:val="ListParagraph"/>
        <w:numPr>
          <w:ilvl w:val="0"/>
          <w:numId w:val="3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>ZAČETEK DOLGOTRAJNEGA VOJSKOVANJA</w:t>
      </w:r>
    </w:p>
    <w:p w:rsidR="00A031DB" w:rsidRPr="000D539E" w:rsidRDefault="00A031DB" w:rsidP="00A031DB">
      <w:pPr>
        <w:pStyle w:val="ListParagraph"/>
        <w:numPr>
          <w:ilvl w:val="0"/>
          <w:numId w:val="5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 xml:space="preserve"> </w:t>
      </w:r>
      <w:r w:rsidRPr="000D539E">
        <w:rPr>
          <w:color w:val="000000"/>
          <w:sz w:val="32"/>
          <w:szCs w:val="32"/>
        </w:rPr>
        <w:t xml:space="preserve">Nemčija je napovedala vojno </w:t>
      </w:r>
      <w:r w:rsidRPr="00F041A9">
        <w:rPr>
          <w:color w:val="C00000"/>
          <w:sz w:val="32"/>
          <w:szCs w:val="32"/>
        </w:rPr>
        <w:t>Franciji in Rusiji</w:t>
      </w:r>
      <w:r w:rsidRPr="000D539E">
        <w:rPr>
          <w:color w:val="000000"/>
          <w:sz w:val="32"/>
          <w:szCs w:val="32"/>
        </w:rPr>
        <w:t xml:space="preserve">. Centralnim silam sta se priključili </w:t>
      </w:r>
      <w:r w:rsidRPr="00F041A9">
        <w:rPr>
          <w:color w:val="C00000"/>
          <w:sz w:val="32"/>
          <w:szCs w:val="32"/>
        </w:rPr>
        <w:t>Turčija in Blogarija</w:t>
      </w:r>
      <w:r w:rsidRPr="000D539E">
        <w:rPr>
          <w:color w:val="000000"/>
          <w:sz w:val="32"/>
          <w:szCs w:val="32"/>
        </w:rPr>
        <w:t>.</w:t>
      </w:r>
    </w:p>
    <w:p w:rsidR="00A031DB" w:rsidRPr="000D539E" w:rsidRDefault="00A031DB" w:rsidP="00A031DB">
      <w:pPr>
        <w:pStyle w:val="ListParagraph"/>
        <w:numPr>
          <w:ilvl w:val="0"/>
          <w:numId w:val="5"/>
        </w:numPr>
        <w:rPr>
          <w:color w:val="C0504D"/>
          <w:sz w:val="32"/>
          <w:szCs w:val="32"/>
        </w:rPr>
      </w:pPr>
      <w:r w:rsidRPr="000D539E">
        <w:rPr>
          <w:color w:val="000000"/>
          <w:sz w:val="32"/>
          <w:szCs w:val="32"/>
        </w:rPr>
        <w:t xml:space="preserve">Italija je razglasila neodvisnost, leta </w:t>
      </w:r>
      <w:r w:rsidRPr="00F041A9">
        <w:rPr>
          <w:color w:val="C00000"/>
          <w:sz w:val="32"/>
          <w:szCs w:val="32"/>
        </w:rPr>
        <w:t>1915</w:t>
      </w:r>
      <w:r w:rsidRPr="000D539E">
        <w:rPr>
          <w:color w:val="000000"/>
          <w:sz w:val="32"/>
          <w:szCs w:val="32"/>
        </w:rPr>
        <w:t xml:space="preserve"> pa se je pridružila antantnim silam</w:t>
      </w:r>
    </w:p>
    <w:p w:rsidR="00A031DB" w:rsidRPr="000D539E" w:rsidRDefault="00A031DB" w:rsidP="00A031DB">
      <w:pPr>
        <w:pStyle w:val="ListParagraph"/>
        <w:numPr>
          <w:ilvl w:val="0"/>
          <w:numId w:val="5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 xml:space="preserve">Centralne sile: </w:t>
      </w:r>
      <w:r w:rsidRPr="000D539E">
        <w:rPr>
          <w:color w:val="000000"/>
          <w:sz w:val="32"/>
          <w:szCs w:val="32"/>
        </w:rPr>
        <w:t>Nemčija, Avstroogerska, pozneje še Bolgarija in Turčija</w:t>
      </w:r>
    </w:p>
    <w:p w:rsidR="00A031DB" w:rsidRPr="000D539E" w:rsidRDefault="00A031DB" w:rsidP="00A031DB">
      <w:pPr>
        <w:pStyle w:val="ListParagraph"/>
        <w:numPr>
          <w:ilvl w:val="0"/>
          <w:numId w:val="5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>Antantne sile:</w:t>
      </w:r>
      <w:r w:rsidRPr="00F041A9">
        <w:rPr>
          <w:sz w:val="32"/>
          <w:szCs w:val="32"/>
        </w:rPr>
        <w:t xml:space="preserve"> </w:t>
      </w:r>
      <w:r w:rsidRPr="000D539E">
        <w:rPr>
          <w:color w:val="000000"/>
          <w:sz w:val="32"/>
          <w:szCs w:val="32"/>
        </w:rPr>
        <w:t>Velika Britanija, Francija, Rusija, nato še Srbija, Belgija, Japonska, Italija, Romunija, ZDA in Kanada</w:t>
      </w:r>
    </w:p>
    <w:p w:rsidR="004F0BA7" w:rsidRPr="000D539E" w:rsidRDefault="004F0BA7" w:rsidP="00A031DB">
      <w:pPr>
        <w:pStyle w:val="ListParagraph"/>
        <w:numPr>
          <w:ilvl w:val="0"/>
          <w:numId w:val="3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>ZAHODNA FRONTA</w:t>
      </w:r>
    </w:p>
    <w:p w:rsidR="004F0BA7" w:rsidRPr="000D539E" w:rsidRDefault="004F0BA7" w:rsidP="004F0BA7">
      <w:pPr>
        <w:pStyle w:val="ListParagraph"/>
        <w:numPr>
          <w:ilvl w:val="0"/>
          <w:numId w:val="7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 xml:space="preserve">1914-1917 </w:t>
      </w:r>
      <w:r w:rsidRPr="000D539E">
        <w:rPr>
          <w:color w:val="000000"/>
          <w:sz w:val="32"/>
          <w:szCs w:val="32"/>
        </w:rPr>
        <w:t>med Nemčijo in Francijo</w:t>
      </w:r>
    </w:p>
    <w:p w:rsidR="004F0BA7" w:rsidRPr="000D539E" w:rsidRDefault="004F0BA7" w:rsidP="004F0BA7">
      <w:pPr>
        <w:pStyle w:val="ListParagraph"/>
        <w:numPr>
          <w:ilvl w:val="0"/>
          <w:numId w:val="7"/>
        </w:numPr>
        <w:rPr>
          <w:color w:val="000000"/>
          <w:sz w:val="32"/>
          <w:szCs w:val="32"/>
        </w:rPr>
      </w:pPr>
      <w:r w:rsidRPr="000D539E">
        <w:rPr>
          <w:color w:val="000000"/>
          <w:sz w:val="32"/>
          <w:szCs w:val="32"/>
        </w:rPr>
        <w:t>Nemci so prodrli čez Belgijo v Francijo in skupaj skoraj dosegli Paris, vendar so jih Francozi ustavili na reki Marni pred Parisom. Na S so jim priskočili na pomoč Britanci.</w:t>
      </w:r>
    </w:p>
    <w:p w:rsidR="00A031DB" w:rsidRPr="000D539E" w:rsidRDefault="004F0BA7" w:rsidP="00A031DB">
      <w:pPr>
        <w:pStyle w:val="ListParagraph"/>
        <w:numPr>
          <w:ilvl w:val="0"/>
          <w:numId w:val="3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>VZHODNA</w:t>
      </w:r>
      <w:r w:rsidR="00A031DB" w:rsidRPr="000D539E">
        <w:rPr>
          <w:color w:val="C0504D"/>
          <w:sz w:val="32"/>
          <w:szCs w:val="32"/>
        </w:rPr>
        <w:t xml:space="preserve"> FRONTA </w:t>
      </w:r>
    </w:p>
    <w:p w:rsidR="00A031DB" w:rsidRPr="000D539E" w:rsidRDefault="00A031DB" w:rsidP="00A031DB">
      <w:pPr>
        <w:pStyle w:val="ListParagraph"/>
        <w:numPr>
          <w:ilvl w:val="0"/>
          <w:numId w:val="6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 xml:space="preserve">1914-1917 </w:t>
      </w:r>
      <w:r w:rsidRPr="000D539E">
        <w:rPr>
          <w:color w:val="000000"/>
          <w:sz w:val="32"/>
          <w:szCs w:val="32"/>
        </w:rPr>
        <w:sym w:font="Wingdings" w:char="F0E0"/>
      </w:r>
      <w:r w:rsidR="004F0BA7" w:rsidRPr="000D539E">
        <w:rPr>
          <w:color w:val="000000"/>
          <w:sz w:val="32"/>
          <w:szCs w:val="32"/>
        </w:rPr>
        <w:t xml:space="preserve"> med Nemčijo in Avstroogersko IN Rusijo</w:t>
      </w:r>
    </w:p>
    <w:p w:rsidR="00A031DB" w:rsidRPr="000D539E" w:rsidRDefault="00A031DB" w:rsidP="00A031DB">
      <w:pPr>
        <w:pStyle w:val="ListParagraph"/>
        <w:numPr>
          <w:ilvl w:val="0"/>
          <w:numId w:val="6"/>
        </w:numPr>
        <w:rPr>
          <w:color w:val="C0504D"/>
          <w:sz w:val="32"/>
          <w:szCs w:val="32"/>
        </w:rPr>
      </w:pPr>
      <w:r w:rsidRPr="000D539E">
        <w:rPr>
          <w:color w:val="000000"/>
          <w:sz w:val="32"/>
          <w:szCs w:val="32"/>
        </w:rPr>
        <w:t>Nemčija in Avstroogerska sta skupaj napadli Rusijo</w:t>
      </w:r>
      <w:r w:rsidRPr="000D539E">
        <w:rPr>
          <w:color w:val="000000"/>
          <w:sz w:val="32"/>
          <w:szCs w:val="32"/>
        </w:rPr>
        <w:sym w:font="Wingdings" w:char="F0E0"/>
      </w:r>
      <w:r w:rsidRPr="000D539E">
        <w:rPr>
          <w:color w:val="000000"/>
          <w:sz w:val="32"/>
          <w:szCs w:val="32"/>
        </w:rPr>
        <w:t xml:space="preserve"> od Baltika do Romunske meje. Po februarrski revoluciji je v Rusiji</w:t>
      </w:r>
      <w:r w:rsidR="004F0BA7" w:rsidRPr="000D539E">
        <w:rPr>
          <w:color w:val="000000"/>
          <w:sz w:val="32"/>
          <w:szCs w:val="32"/>
        </w:rPr>
        <w:t xml:space="preserve"> </w:t>
      </w:r>
      <w:r w:rsidR="004F0BA7" w:rsidRPr="000D539E">
        <w:rPr>
          <w:color w:val="C0504D"/>
          <w:sz w:val="32"/>
          <w:szCs w:val="32"/>
        </w:rPr>
        <w:t xml:space="preserve">1917 </w:t>
      </w:r>
      <w:r w:rsidR="004F0BA7" w:rsidRPr="000D539E">
        <w:rPr>
          <w:color w:val="000000"/>
          <w:sz w:val="32"/>
          <w:szCs w:val="32"/>
        </w:rPr>
        <w:t>Ruska carska vojska začela počasi razpadti</w:t>
      </w:r>
      <w:r w:rsidR="004F0BA7" w:rsidRPr="000D539E">
        <w:rPr>
          <w:color w:val="000000"/>
          <w:sz w:val="32"/>
          <w:szCs w:val="32"/>
        </w:rPr>
        <w:sym w:font="Wingdings" w:char="F0E0"/>
      </w:r>
      <w:r w:rsidR="004F0BA7" w:rsidRPr="000D539E">
        <w:rPr>
          <w:color w:val="000000"/>
          <w:sz w:val="32"/>
          <w:szCs w:val="32"/>
        </w:rPr>
        <w:t xml:space="preserve"> oktobra </w:t>
      </w:r>
      <w:r w:rsidR="004F0BA7" w:rsidRPr="000D539E">
        <w:rPr>
          <w:color w:val="C0504D"/>
          <w:sz w:val="32"/>
          <w:szCs w:val="32"/>
        </w:rPr>
        <w:t xml:space="preserve">1917 </w:t>
      </w:r>
      <w:r w:rsidR="004F0BA7" w:rsidRPr="000D539E">
        <w:rPr>
          <w:color w:val="000000"/>
          <w:sz w:val="32"/>
          <w:szCs w:val="32"/>
        </w:rPr>
        <w:t xml:space="preserve">popoln razsul, zato sklenijo </w:t>
      </w:r>
      <w:r w:rsidR="004F0BA7" w:rsidRPr="000D539E">
        <w:rPr>
          <w:color w:val="C0504D"/>
          <w:sz w:val="32"/>
          <w:szCs w:val="32"/>
        </w:rPr>
        <w:t xml:space="preserve">1918 </w:t>
      </w:r>
      <w:r w:rsidR="004F0BA7" w:rsidRPr="000D539E">
        <w:rPr>
          <w:color w:val="000000"/>
          <w:sz w:val="32"/>
          <w:szCs w:val="32"/>
        </w:rPr>
        <w:t>premirje</w:t>
      </w:r>
      <w:r w:rsidR="004F0BA7" w:rsidRPr="000D539E">
        <w:rPr>
          <w:color w:val="000000"/>
          <w:sz w:val="32"/>
          <w:szCs w:val="32"/>
        </w:rPr>
        <w:sym w:font="Wingdings" w:char="F0E0"/>
      </w:r>
      <w:r w:rsidR="004F0BA7" w:rsidRPr="000D539E">
        <w:rPr>
          <w:color w:val="000000"/>
          <w:sz w:val="32"/>
          <w:szCs w:val="32"/>
        </w:rPr>
        <w:t xml:space="preserve"> Rusija izgubi veliko ozemlja</w:t>
      </w:r>
    </w:p>
    <w:p w:rsidR="004F0BA7" w:rsidRPr="000D539E" w:rsidRDefault="004F0BA7" w:rsidP="004F0BA7">
      <w:pPr>
        <w:pStyle w:val="ListParagraph"/>
        <w:numPr>
          <w:ilvl w:val="0"/>
          <w:numId w:val="3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>BALKANSKA FRONTA</w:t>
      </w:r>
    </w:p>
    <w:p w:rsidR="004F0BA7" w:rsidRPr="000D539E" w:rsidRDefault="004F0BA7" w:rsidP="004F0BA7">
      <w:pPr>
        <w:pStyle w:val="ListParagraph"/>
        <w:numPr>
          <w:ilvl w:val="0"/>
          <w:numId w:val="8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 xml:space="preserve">1914-1918 </w:t>
      </w:r>
      <w:r w:rsidRPr="000D539E">
        <w:rPr>
          <w:color w:val="000000"/>
          <w:sz w:val="32"/>
          <w:szCs w:val="32"/>
        </w:rPr>
        <w:t>med Srbijo in AO</w:t>
      </w:r>
    </w:p>
    <w:p w:rsidR="00887B05" w:rsidRPr="000D539E" w:rsidRDefault="004F0BA7" w:rsidP="00F041A9">
      <w:pPr>
        <w:pStyle w:val="ListParagraph"/>
        <w:numPr>
          <w:ilvl w:val="0"/>
          <w:numId w:val="8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>1915</w:t>
      </w:r>
      <w:r w:rsidRPr="000D539E">
        <w:rPr>
          <w:color w:val="000000"/>
          <w:sz w:val="32"/>
          <w:szCs w:val="32"/>
        </w:rPr>
        <w:t xml:space="preserve"> AO premaga Srbijo, vendar se fronta ponovno odpre </w:t>
      </w:r>
      <w:r w:rsidRPr="000D539E">
        <w:rPr>
          <w:color w:val="C0504D"/>
          <w:sz w:val="32"/>
          <w:szCs w:val="32"/>
        </w:rPr>
        <w:t>1916</w:t>
      </w:r>
      <w:r w:rsidRPr="000D539E">
        <w:rPr>
          <w:color w:val="000000"/>
          <w:sz w:val="32"/>
          <w:szCs w:val="32"/>
        </w:rPr>
        <w:sym w:font="Wingdings" w:char="F0E0"/>
      </w:r>
      <w:r w:rsidRPr="000D539E">
        <w:rPr>
          <w:color w:val="000000"/>
          <w:sz w:val="32"/>
          <w:szCs w:val="32"/>
        </w:rPr>
        <w:t xml:space="preserve"> solunska fronta</w:t>
      </w:r>
    </w:p>
    <w:p w:rsidR="00887B05" w:rsidRPr="000D539E" w:rsidRDefault="00887B05" w:rsidP="00887B05">
      <w:pPr>
        <w:pStyle w:val="ListParagraph"/>
        <w:numPr>
          <w:ilvl w:val="0"/>
          <w:numId w:val="3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>SOŠKA FRONTA</w:t>
      </w:r>
    </w:p>
    <w:p w:rsidR="00887B05" w:rsidRPr="000D539E" w:rsidRDefault="00887B05" w:rsidP="00887B05">
      <w:pPr>
        <w:pStyle w:val="ListParagraph"/>
        <w:numPr>
          <w:ilvl w:val="0"/>
          <w:numId w:val="9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t>1915- 1918</w:t>
      </w:r>
    </w:p>
    <w:p w:rsidR="00887B05" w:rsidRPr="000D539E" w:rsidRDefault="00887B05" w:rsidP="00887B05">
      <w:pPr>
        <w:pStyle w:val="ListParagraph"/>
        <w:numPr>
          <w:ilvl w:val="0"/>
          <w:numId w:val="9"/>
        </w:numPr>
        <w:rPr>
          <w:color w:val="C0504D"/>
          <w:sz w:val="32"/>
          <w:szCs w:val="32"/>
        </w:rPr>
      </w:pPr>
      <w:r w:rsidRPr="000D539E">
        <w:rPr>
          <w:color w:val="C0504D"/>
          <w:sz w:val="32"/>
          <w:szCs w:val="32"/>
        </w:rPr>
        <w:lastRenderedPageBreak/>
        <w:t>1915</w:t>
      </w:r>
      <w:r w:rsidRPr="000D539E">
        <w:rPr>
          <w:color w:val="000000"/>
          <w:sz w:val="32"/>
          <w:szCs w:val="32"/>
        </w:rPr>
        <w:t xml:space="preserve"> Londonski sporazum</w:t>
      </w:r>
      <w:r w:rsidRPr="000D539E">
        <w:rPr>
          <w:color w:val="000000"/>
          <w:sz w:val="32"/>
          <w:szCs w:val="32"/>
        </w:rPr>
        <w:sym w:font="Wingdings" w:char="F0E0"/>
      </w:r>
      <w:r w:rsidRPr="000D539E">
        <w:rPr>
          <w:color w:val="000000"/>
          <w:sz w:val="32"/>
          <w:szCs w:val="32"/>
        </w:rPr>
        <w:t xml:space="preserve"> antantne sile obljubijo Italiji ozemlje na Avstro</w:t>
      </w:r>
      <w:r w:rsidR="006F3299" w:rsidRPr="000D539E">
        <w:rPr>
          <w:color w:val="000000"/>
          <w:sz w:val="32"/>
          <w:szCs w:val="32"/>
        </w:rPr>
        <w:t xml:space="preserve"> </w:t>
      </w:r>
      <w:r w:rsidRPr="000D539E">
        <w:rPr>
          <w:color w:val="000000"/>
          <w:sz w:val="32"/>
          <w:szCs w:val="32"/>
        </w:rPr>
        <w:t xml:space="preserve">Ogerski v primeru zmage. </w:t>
      </w:r>
      <w:r w:rsidRPr="000D539E">
        <w:rPr>
          <w:color w:val="C0504D"/>
          <w:sz w:val="32"/>
          <w:szCs w:val="32"/>
        </w:rPr>
        <w:t xml:space="preserve">23. maja 1915 </w:t>
      </w:r>
      <w:r w:rsidRPr="000D539E">
        <w:rPr>
          <w:color w:val="000000"/>
          <w:sz w:val="32"/>
          <w:szCs w:val="32"/>
        </w:rPr>
        <w:t>Italija napove vojno Avstro</w:t>
      </w:r>
      <w:r w:rsidR="006F3299" w:rsidRPr="000D539E">
        <w:rPr>
          <w:color w:val="000000"/>
          <w:sz w:val="32"/>
          <w:szCs w:val="32"/>
        </w:rPr>
        <w:t xml:space="preserve"> </w:t>
      </w:r>
      <w:r w:rsidRPr="000D539E">
        <w:rPr>
          <w:color w:val="000000"/>
          <w:sz w:val="32"/>
          <w:szCs w:val="32"/>
        </w:rPr>
        <w:t>Ogerski (600 km dolga fronta) od Švice do Tržaškega zaliva</w:t>
      </w:r>
    </w:p>
    <w:p w:rsidR="00887B05" w:rsidRPr="000D539E" w:rsidRDefault="00887B05" w:rsidP="00887B05">
      <w:pPr>
        <w:pStyle w:val="ListParagraph"/>
        <w:numPr>
          <w:ilvl w:val="0"/>
          <w:numId w:val="9"/>
        </w:numPr>
        <w:rPr>
          <w:color w:val="000000"/>
          <w:sz w:val="32"/>
          <w:szCs w:val="32"/>
        </w:rPr>
      </w:pPr>
      <w:r w:rsidRPr="000D539E">
        <w:rPr>
          <w:color w:val="000000"/>
          <w:sz w:val="32"/>
          <w:szCs w:val="32"/>
        </w:rPr>
        <w:t xml:space="preserve">Najbolj znana je </w:t>
      </w:r>
      <w:r w:rsidRPr="000D539E">
        <w:rPr>
          <w:color w:val="C0504D"/>
          <w:sz w:val="32"/>
          <w:szCs w:val="32"/>
        </w:rPr>
        <w:t xml:space="preserve">12. Bitka </w:t>
      </w:r>
      <w:r w:rsidRPr="000D539E">
        <w:rPr>
          <w:color w:val="000000"/>
          <w:sz w:val="32"/>
          <w:szCs w:val="32"/>
        </w:rPr>
        <w:t xml:space="preserve">(čudeš pri Kobaridu)- </w:t>
      </w:r>
      <w:r w:rsidRPr="000D539E">
        <w:rPr>
          <w:color w:val="C0504D"/>
          <w:sz w:val="32"/>
          <w:szCs w:val="32"/>
        </w:rPr>
        <w:t>1917</w:t>
      </w:r>
      <w:r w:rsidRPr="000D539E">
        <w:rPr>
          <w:color w:val="000000"/>
          <w:sz w:val="32"/>
          <w:szCs w:val="32"/>
        </w:rPr>
        <w:t xml:space="preserve"> Italijanska vojska doživi popoln poraz, avstrijske in nemške čete pridejo do reke Pijave.</w:t>
      </w:r>
    </w:p>
    <w:p w:rsidR="00887B05" w:rsidRPr="000D539E" w:rsidRDefault="00887B05" w:rsidP="00887B05">
      <w:pPr>
        <w:pStyle w:val="ListParagraph"/>
        <w:numPr>
          <w:ilvl w:val="0"/>
          <w:numId w:val="3"/>
        </w:numPr>
        <w:rPr>
          <w:color w:val="000000"/>
          <w:sz w:val="32"/>
          <w:szCs w:val="32"/>
        </w:rPr>
      </w:pPr>
      <w:r w:rsidRPr="000D539E">
        <w:rPr>
          <w:color w:val="C0504D"/>
          <w:sz w:val="32"/>
          <w:szCs w:val="32"/>
        </w:rPr>
        <w:t>VSTOP ZDA V VOJNO</w:t>
      </w:r>
    </w:p>
    <w:p w:rsidR="00887B05" w:rsidRPr="00F041A9" w:rsidRDefault="00887B05" w:rsidP="00887B05">
      <w:pPr>
        <w:pStyle w:val="ListParagraph"/>
        <w:numPr>
          <w:ilvl w:val="0"/>
          <w:numId w:val="12"/>
        </w:numPr>
        <w:rPr>
          <w:color w:val="C00000"/>
          <w:sz w:val="32"/>
          <w:szCs w:val="32"/>
        </w:rPr>
      </w:pPr>
      <w:r w:rsidRPr="000D539E">
        <w:rPr>
          <w:color w:val="000000"/>
          <w:sz w:val="32"/>
          <w:szCs w:val="32"/>
        </w:rPr>
        <w:t xml:space="preserve"> Nemci so uporabljale tudi podmornice in antantnim silam zadali velike izgube. Angleži vspostavijo </w:t>
      </w:r>
      <w:r w:rsidRPr="00F041A9">
        <w:rPr>
          <w:color w:val="C00000"/>
          <w:sz w:val="32"/>
          <w:szCs w:val="32"/>
        </w:rPr>
        <w:t xml:space="preserve">pomorsko blokado </w:t>
      </w:r>
      <w:r w:rsidRPr="000D539E">
        <w:rPr>
          <w:color w:val="000000"/>
          <w:sz w:val="32"/>
          <w:szCs w:val="32"/>
        </w:rPr>
        <w:t xml:space="preserve">nempkih pristanišč. Nemci razglasijo </w:t>
      </w:r>
      <w:r w:rsidRPr="00F041A9">
        <w:rPr>
          <w:color w:val="C00000"/>
          <w:sz w:val="32"/>
          <w:szCs w:val="32"/>
        </w:rPr>
        <w:t>neomejeno podmorniško vojno</w:t>
      </w:r>
      <w:r w:rsidR="00F041A9">
        <w:rPr>
          <w:color w:val="C00000"/>
          <w:sz w:val="32"/>
          <w:szCs w:val="32"/>
        </w:rPr>
        <w:t>.</w:t>
      </w:r>
    </w:p>
    <w:p w:rsidR="00887B05" w:rsidRPr="000D539E" w:rsidRDefault="00887B05" w:rsidP="00887B05">
      <w:pPr>
        <w:pStyle w:val="ListParagraph"/>
        <w:ind w:left="1647"/>
        <w:rPr>
          <w:color w:val="000000"/>
          <w:sz w:val="32"/>
          <w:szCs w:val="32"/>
        </w:rPr>
      </w:pPr>
      <w:r w:rsidRPr="000D539E">
        <w:rPr>
          <w:color w:val="000000"/>
          <w:sz w:val="32"/>
          <w:szCs w:val="32"/>
        </w:rPr>
        <w:t xml:space="preserve">- </w:t>
      </w:r>
      <w:r w:rsidRPr="000D539E">
        <w:rPr>
          <w:color w:val="C0504D"/>
          <w:sz w:val="32"/>
          <w:szCs w:val="32"/>
        </w:rPr>
        <w:t>1915</w:t>
      </w:r>
      <w:r w:rsidRPr="000D539E">
        <w:rPr>
          <w:color w:val="000000"/>
          <w:sz w:val="32"/>
          <w:szCs w:val="32"/>
        </w:rPr>
        <w:t xml:space="preserve"> je Nemška podmornica potopila Angleško potniško </w:t>
      </w:r>
      <w:r w:rsidRPr="00F041A9">
        <w:rPr>
          <w:color w:val="C00000"/>
          <w:sz w:val="32"/>
          <w:szCs w:val="32"/>
        </w:rPr>
        <w:t>ladijo</w:t>
      </w:r>
      <w:r w:rsidR="00F041A9">
        <w:rPr>
          <w:color w:val="C00000"/>
          <w:sz w:val="32"/>
          <w:szCs w:val="32"/>
        </w:rPr>
        <w:t>.</w:t>
      </w:r>
    </w:p>
    <w:p w:rsidR="00887B05" w:rsidRPr="000D539E" w:rsidRDefault="00887B05" w:rsidP="00887B05">
      <w:pPr>
        <w:pStyle w:val="ListParagraph"/>
        <w:ind w:left="1647"/>
        <w:rPr>
          <w:color w:val="000000"/>
          <w:sz w:val="32"/>
          <w:szCs w:val="32"/>
        </w:rPr>
      </w:pPr>
      <w:r w:rsidRPr="000D539E">
        <w:rPr>
          <w:color w:val="000000"/>
          <w:sz w:val="32"/>
          <w:szCs w:val="32"/>
        </w:rPr>
        <w:t>- Ameriško gospodarstvo je bilo tesno povezano z gospodarstvom antantnih sil.</w:t>
      </w:r>
    </w:p>
    <w:p w:rsidR="00887B05" w:rsidRPr="000D539E" w:rsidRDefault="00887B05" w:rsidP="00887B05">
      <w:pPr>
        <w:pStyle w:val="ListParagraph"/>
        <w:ind w:left="1647"/>
        <w:rPr>
          <w:color w:val="000000"/>
          <w:sz w:val="32"/>
          <w:szCs w:val="32"/>
        </w:rPr>
      </w:pPr>
      <w:r w:rsidRPr="000D539E">
        <w:rPr>
          <w:color w:val="000000"/>
          <w:sz w:val="32"/>
          <w:szCs w:val="32"/>
        </w:rPr>
        <w:t xml:space="preserve">- </w:t>
      </w:r>
      <w:r w:rsidRPr="000D539E">
        <w:rPr>
          <w:color w:val="C0504D"/>
          <w:sz w:val="32"/>
          <w:szCs w:val="32"/>
        </w:rPr>
        <w:t xml:space="preserve">februarja 1917 </w:t>
      </w:r>
      <w:r w:rsidRPr="000D539E">
        <w:rPr>
          <w:color w:val="000000"/>
          <w:sz w:val="32"/>
          <w:szCs w:val="32"/>
        </w:rPr>
        <w:t>so Angleški vohuni prestregli nemško ponudbo Mehiki za zavezništvo.</w:t>
      </w:r>
    </w:p>
    <w:p w:rsidR="00672F18" w:rsidRPr="000D539E" w:rsidRDefault="00672F18" w:rsidP="00672F18">
      <w:pPr>
        <w:pStyle w:val="ListParagraph"/>
        <w:numPr>
          <w:ilvl w:val="0"/>
          <w:numId w:val="12"/>
        </w:numPr>
        <w:rPr>
          <w:color w:val="000000"/>
          <w:sz w:val="32"/>
          <w:szCs w:val="32"/>
        </w:rPr>
      </w:pPr>
      <w:r w:rsidRPr="000D539E">
        <w:rPr>
          <w:color w:val="C0504D"/>
          <w:sz w:val="32"/>
          <w:szCs w:val="32"/>
        </w:rPr>
        <w:t>Ameriški predsednik Wilson- aprila 1917</w:t>
      </w:r>
      <w:r w:rsidRPr="000D539E">
        <w:rPr>
          <w:color w:val="000000"/>
          <w:sz w:val="32"/>
          <w:szCs w:val="32"/>
        </w:rPr>
        <w:t xml:space="preserve"> razglasil vojno proti Nemčiji. Ameriške enote so okrepile antantne sile in prispevale k njihovi zmagi.</w:t>
      </w:r>
    </w:p>
    <w:p w:rsidR="009228EC" w:rsidRPr="000D539E" w:rsidRDefault="009228EC" w:rsidP="009228EC">
      <w:pPr>
        <w:jc w:val="right"/>
        <w:rPr>
          <w:color w:val="000000"/>
          <w:sz w:val="32"/>
          <w:szCs w:val="32"/>
        </w:rPr>
      </w:pPr>
      <w:r w:rsidRPr="000D539E">
        <w:rPr>
          <w:color w:val="000000"/>
          <w:sz w:val="32"/>
          <w:szCs w:val="32"/>
        </w:rPr>
        <w:t>3.</w:t>
      </w:r>
    </w:p>
    <w:p w:rsidR="00887B05" w:rsidRPr="000D539E" w:rsidRDefault="00887B05" w:rsidP="00887B05">
      <w:pPr>
        <w:rPr>
          <w:color w:val="000000"/>
          <w:sz w:val="32"/>
          <w:szCs w:val="32"/>
        </w:rPr>
      </w:pPr>
    </w:p>
    <w:p w:rsidR="00887B05" w:rsidRPr="000D539E" w:rsidRDefault="00887B05" w:rsidP="00887B05">
      <w:pPr>
        <w:rPr>
          <w:color w:val="000000"/>
          <w:sz w:val="32"/>
          <w:szCs w:val="32"/>
        </w:rPr>
      </w:pPr>
    </w:p>
    <w:sectPr w:rsidR="00887B05" w:rsidRPr="000D539E" w:rsidSect="00BE18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D02"/>
    <w:multiLevelType w:val="hybridMultilevel"/>
    <w:tmpl w:val="7A9ADEB4"/>
    <w:lvl w:ilvl="0" w:tplc="32DA40AA">
      <w:start w:val="1"/>
      <w:numFmt w:val="decimal"/>
      <w:lvlText w:val="%1."/>
      <w:lvlJc w:val="left"/>
      <w:pPr>
        <w:ind w:left="927" w:hanging="360"/>
      </w:pPr>
      <w:rPr>
        <w:rFonts w:hint="default"/>
        <w:color w:val="C0504D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7B4C77"/>
    <w:multiLevelType w:val="hybridMultilevel"/>
    <w:tmpl w:val="6294642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93946"/>
    <w:multiLevelType w:val="hybridMultilevel"/>
    <w:tmpl w:val="D9C26494"/>
    <w:lvl w:ilvl="0" w:tplc="0424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210F7AD7"/>
    <w:multiLevelType w:val="hybridMultilevel"/>
    <w:tmpl w:val="95626556"/>
    <w:lvl w:ilvl="0" w:tplc="22B49486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37211DD8"/>
    <w:multiLevelType w:val="hybridMultilevel"/>
    <w:tmpl w:val="402C5CDA"/>
    <w:lvl w:ilvl="0" w:tplc="0424000D">
      <w:start w:val="1"/>
      <w:numFmt w:val="bullet"/>
      <w:lvlText w:val=""/>
      <w:lvlJc w:val="left"/>
      <w:pPr>
        <w:ind w:left="30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5" w15:restartNumberingAfterBreak="0">
    <w:nsid w:val="421B34DC"/>
    <w:multiLevelType w:val="hybridMultilevel"/>
    <w:tmpl w:val="31085928"/>
    <w:lvl w:ilvl="0" w:tplc="BE98535E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43815D28"/>
    <w:multiLevelType w:val="hybridMultilevel"/>
    <w:tmpl w:val="180E31D4"/>
    <w:lvl w:ilvl="0" w:tplc="DA4A0018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4388681B"/>
    <w:multiLevelType w:val="hybridMultilevel"/>
    <w:tmpl w:val="74D23BB8"/>
    <w:lvl w:ilvl="0" w:tplc="DA4A0018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33157E4"/>
    <w:multiLevelType w:val="hybridMultilevel"/>
    <w:tmpl w:val="3D66E75A"/>
    <w:lvl w:ilvl="0" w:tplc="DA4A001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4F2DD6"/>
    <w:multiLevelType w:val="hybridMultilevel"/>
    <w:tmpl w:val="D60C3DF2"/>
    <w:lvl w:ilvl="0" w:tplc="DA4A0018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2242A8A"/>
    <w:multiLevelType w:val="hybridMultilevel"/>
    <w:tmpl w:val="6F9E7368"/>
    <w:lvl w:ilvl="0" w:tplc="E2CE8AA6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7CBC7FE7"/>
    <w:multiLevelType w:val="hybridMultilevel"/>
    <w:tmpl w:val="91841DF4"/>
    <w:lvl w:ilvl="0" w:tplc="EC82F4EC">
      <w:start w:val="1"/>
      <w:numFmt w:val="decimal"/>
      <w:lvlText w:val="%1."/>
      <w:lvlJc w:val="left"/>
      <w:pPr>
        <w:ind w:left="927" w:hanging="360"/>
      </w:pPr>
      <w:rPr>
        <w:rFonts w:hint="default"/>
        <w:color w:val="C0504D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BC2E6E"/>
    <w:multiLevelType w:val="hybridMultilevel"/>
    <w:tmpl w:val="83827C96"/>
    <w:lvl w:ilvl="0" w:tplc="E2CE8AA6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495"/>
    <w:rsid w:val="000D539E"/>
    <w:rsid w:val="00226D95"/>
    <w:rsid w:val="0022755F"/>
    <w:rsid w:val="0049268A"/>
    <w:rsid w:val="004F0BA7"/>
    <w:rsid w:val="00614D13"/>
    <w:rsid w:val="00672F18"/>
    <w:rsid w:val="006F3299"/>
    <w:rsid w:val="00887B05"/>
    <w:rsid w:val="009228EC"/>
    <w:rsid w:val="00A031DB"/>
    <w:rsid w:val="00A76495"/>
    <w:rsid w:val="00AF2385"/>
    <w:rsid w:val="00BE1874"/>
    <w:rsid w:val="00C57D0A"/>
    <w:rsid w:val="00F0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9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E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B8FD-2554-44D1-B5AD-03F42D5E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