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7C" w:rsidRDefault="00D90E6B">
      <w:pPr>
        <w:pStyle w:val="Title"/>
      </w:pPr>
      <w:bookmarkStart w:id="0" w:name="_GoBack"/>
      <w:bookmarkEnd w:id="0"/>
      <w:r>
        <w:t>Začetki razvoja prvih visokih civilizacij</w:t>
      </w:r>
    </w:p>
    <w:p w:rsidR="009C757C" w:rsidRDefault="009C757C">
      <w:pPr>
        <w:rPr>
          <w:rFonts w:ascii="Comic Sans MS" w:hAnsi="Comic Sans MS"/>
        </w:rPr>
      </w:pPr>
    </w:p>
    <w:p w:rsidR="009C757C" w:rsidRDefault="00D90E6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Čas in prostor :</w:t>
      </w:r>
    </w:p>
    <w:p w:rsidR="009C757C" w:rsidRDefault="00D90E6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Nil – 3000 pr.n.št. ( 2.civilizacija )</w:t>
      </w:r>
    </w:p>
    <w:p w:rsidR="009C757C" w:rsidRDefault="00D90E6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Mezopotamija – Tigris in Evfrat – 3500 pr.n.št.</w:t>
      </w:r>
    </w:p>
    <w:p w:rsidR="009C757C" w:rsidRDefault="00D90E6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Ind ( Pakistan ) – 2500 pr.n.št. </w:t>
      </w:r>
    </w:p>
    <w:p w:rsidR="009C757C" w:rsidRDefault="00D90E6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Kitajska – Huang He ( rumena reka ) – Jangce Kiang ( modra reka ) – 1500 pr.n.št.</w:t>
      </w:r>
    </w:p>
    <w:p w:rsidR="009C757C" w:rsidRDefault="009C757C">
      <w:pPr>
        <w:rPr>
          <w:rFonts w:ascii="Comic Sans MS" w:hAnsi="Comic Sans MS"/>
        </w:rPr>
      </w:pPr>
    </w:p>
    <w:p w:rsidR="009C757C" w:rsidRDefault="00D90E6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Prisotno v vseh civilizacijah : </w:t>
      </w:r>
    </w:p>
    <w:p w:rsidR="009C757C" w:rsidRDefault="00D90E6B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Država ( mesta )</w:t>
      </w:r>
    </w:p>
    <w:p w:rsidR="009C757C" w:rsidRDefault="00D90E6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Slojevitost </w:t>
      </w:r>
    </w:p>
    <w:p w:rsidR="009C757C" w:rsidRDefault="00D90E6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Ekonomika</w:t>
      </w:r>
    </w:p>
    <w:p w:rsidR="009C757C" w:rsidRDefault="00D90E6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Pisava</w:t>
      </w:r>
    </w:p>
    <w:p w:rsidR="009C757C" w:rsidRDefault="00D90E6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Znanost</w:t>
      </w:r>
    </w:p>
    <w:p w:rsidR="009C757C" w:rsidRDefault="00D90E6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Vojska</w:t>
      </w:r>
    </w:p>
    <w:p w:rsidR="009C757C" w:rsidRDefault="009C757C">
      <w:pPr>
        <w:rPr>
          <w:rFonts w:ascii="Comic Sans MS" w:hAnsi="Comic Sans MS"/>
        </w:rPr>
      </w:pPr>
    </w:p>
    <w:p w:rsidR="009C757C" w:rsidRDefault="00D90E6B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Poplavljanje Nila – topljenje snega v Etiopskem višavju ( poplavlja 2. pol. junija , vrhunec – septembra – sonce in zvezda Sirus vzideta hkrati ( začetek poplav ) – oznaka Nila je zvezda Sirus. </w:t>
      </w:r>
    </w:p>
    <w:p w:rsidR="009C757C" w:rsidRDefault="00D90E6B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Namakanje – gradili nasipe, da bi zavarovali svoje njive ( konec oktobra preorjejo polje in posadijo seme )</w:t>
      </w:r>
    </w:p>
    <w:p w:rsidR="009C757C" w:rsidRDefault="00D90E6B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Kmet – felah </w:t>
      </w:r>
    </w:p>
    <w:p w:rsidR="009C757C" w:rsidRDefault="00D90E6B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Šaduf – naprava za dvigovanje vode s pomočjo vzvoda</w:t>
      </w:r>
    </w:p>
    <w:p w:rsidR="009C757C" w:rsidRDefault="00D90E6B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Gojili papirusov trs!!! DREVES V EGIPTU NI!!!!!</w:t>
      </w:r>
    </w:p>
    <w:p w:rsidR="009C757C" w:rsidRDefault="009C757C">
      <w:pPr>
        <w:rPr>
          <w:rFonts w:ascii="Comic Sans MS" w:hAnsi="Comic Sans MS"/>
        </w:rPr>
      </w:pPr>
    </w:p>
    <w:p w:rsidR="009C757C" w:rsidRDefault="00D90E6B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Pomen irigacije:</w:t>
      </w:r>
    </w:p>
    <w:p w:rsidR="009C757C" w:rsidRDefault="00D90E6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Se ustalijo</w:t>
      </w:r>
    </w:p>
    <w:p w:rsidR="009C757C" w:rsidRDefault="00D90E6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Uradniški aparat</w:t>
      </w:r>
    </w:p>
    <w:p w:rsidR="009C757C" w:rsidRDefault="009C757C">
      <w:pPr>
        <w:rPr>
          <w:rFonts w:ascii="Comic Sans MS" w:hAnsi="Comic Sans MS"/>
        </w:rPr>
      </w:pPr>
    </w:p>
    <w:p w:rsidR="009C757C" w:rsidRDefault="00D90E6B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Papirus : čolni, papir, obuvala, kurivo</w:t>
      </w:r>
    </w:p>
    <w:p w:rsidR="009C757C" w:rsidRDefault="00D90E6B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Faraon: izvršilna, sodna, verska, zakonodajna in vojaška oblast</w:t>
      </w:r>
    </w:p>
    <w:p w:rsidR="009C757C" w:rsidRDefault="009C757C">
      <w:pPr>
        <w:rPr>
          <w:rFonts w:ascii="Comic Sans MS" w:hAnsi="Comic Sans MS"/>
        </w:rPr>
      </w:pPr>
    </w:p>
    <w:p w:rsidR="009C757C" w:rsidRDefault="00D90E6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VAŠKA SITULA:</w:t>
      </w:r>
    </w:p>
    <w:p w:rsidR="009C757C" w:rsidRDefault="00D90E6B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Ošiljena pokrivala : plemstvo/aristokracija</w:t>
      </w:r>
    </w:p>
    <w:p w:rsidR="009C757C" w:rsidRDefault="00D90E6B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Ploščata pokrivala : duhovniki, vojaški poveljniki</w:t>
      </w:r>
    </w:p>
    <w:p w:rsidR="009C757C" w:rsidRDefault="00D90E6B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Dolga pokrivala, dolgi lasje : služabnice</w:t>
      </w:r>
    </w:p>
    <w:p w:rsidR="009C757C" w:rsidRDefault="00D90E6B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Nagi rokoborci/obrite glave : sužnji   </w:t>
      </w:r>
    </w:p>
    <w:p w:rsidR="009C757C" w:rsidRDefault="009C757C">
      <w:pPr>
        <w:rPr>
          <w:rFonts w:ascii="Comic Sans MS" w:hAnsi="Comic Sans MS"/>
        </w:rPr>
      </w:pPr>
    </w:p>
    <w:p w:rsidR="009C757C" w:rsidRDefault="00D90E6B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HISTORICIZEM</w:t>
      </w:r>
      <w:r>
        <w:rPr>
          <w:rFonts w:ascii="Comic Sans MS" w:hAnsi="Comic Sans MS"/>
        </w:rPr>
        <w:t xml:space="preserve"> – preteklost presojamo s stališča preteklosti</w:t>
      </w:r>
    </w:p>
    <w:p w:rsidR="009C757C" w:rsidRDefault="009C757C">
      <w:pPr>
        <w:rPr>
          <w:rFonts w:ascii="Comic Sans MS" w:hAnsi="Comic Sans MS"/>
        </w:rPr>
      </w:pPr>
    </w:p>
    <w:p w:rsidR="009C757C" w:rsidRDefault="00D90E6B">
      <w:pPr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Hamurabijev zakonik – 18.st.pr.n.št.</w:t>
      </w:r>
    </w:p>
    <w:p w:rsidR="009C757C" w:rsidRDefault="00D90E6B">
      <w:pPr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Urnamijev zakonik – 2100 pr.n.št. ( Ur )</w:t>
      </w:r>
    </w:p>
    <w:p w:rsidR="009C757C" w:rsidRDefault="00D90E6B">
      <w:pPr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Talionsko pravo – pravica do krvnega maščevanja</w:t>
      </w:r>
    </w:p>
    <w:p w:rsidR="009C757C" w:rsidRDefault="009C757C">
      <w:pPr>
        <w:rPr>
          <w:rFonts w:ascii="Comic Sans MS" w:hAnsi="Comic Sans MS"/>
        </w:rPr>
      </w:pPr>
    </w:p>
    <w:p w:rsidR="009C757C" w:rsidRDefault="009C757C">
      <w:pPr>
        <w:rPr>
          <w:rFonts w:ascii="Comic Sans MS" w:hAnsi="Comic Sans MS"/>
        </w:rPr>
      </w:pPr>
    </w:p>
    <w:p w:rsidR="009C757C" w:rsidRDefault="009C757C">
      <w:pPr>
        <w:rPr>
          <w:rFonts w:ascii="Comic Sans MS" w:hAnsi="Comic Sans MS"/>
        </w:rPr>
      </w:pPr>
    </w:p>
    <w:sectPr w:rsidR="009C757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3B07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023037F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64F2558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2D46E5C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2472ECB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EF4B05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08C2451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B7873D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C506D3A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E6B"/>
    <w:rsid w:val="009C757C"/>
    <w:rsid w:val="00BA0099"/>
    <w:rsid w:val="00D9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