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7F" w:rsidRDefault="009F61C1">
      <w:pPr>
        <w:rPr>
          <w:b/>
          <w:sz w:val="18"/>
          <w:szCs w:val="18"/>
        </w:rPr>
      </w:pPr>
      <w:bookmarkStart w:id="0" w:name="_GoBack"/>
      <w:bookmarkEnd w:id="0"/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REFORMACIJA </w:t>
      </w:r>
    </w:p>
    <w:p w:rsidR="00750B7F" w:rsidRDefault="009F61C1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reformacija: versko gibanje v okviru Rimokatoliške cerkve</w:t>
      </w:r>
    </w:p>
    <w:p w:rsidR="00750B7F" w:rsidRDefault="009F61C1">
      <w:pPr>
        <w:numPr>
          <w:ilvl w:val="0"/>
          <w:numId w:val="2"/>
        </w:numPr>
        <w:tabs>
          <w:tab w:val="left" w:pos="72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1.SHIZMA:1054 cerkev doživi razcep: oblikuje se pravoslavna in rimokatoliška cerkev</w:t>
      </w:r>
    </w:p>
    <w:p w:rsidR="00750B7F" w:rsidRDefault="009F61C1">
      <w:pPr>
        <w:numPr>
          <w:ilvl w:val="0"/>
          <w:numId w:val="2"/>
        </w:numPr>
        <w:tabs>
          <w:tab w:val="left" w:pos="72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2.SHIZMA: zajame S, Z in Sr. Evropo; po tem  rimokatoliška cerkev ni več enotna</w:t>
      </w:r>
    </w:p>
    <w:p w:rsidR="00750B7F" w:rsidRDefault="009F61C1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reformacija je: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  <w:u w:val="single"/>
        </w:rPr>
        <w:t>-- kulturno gibanje</w:t>
      </w:r>
      <w:r>
        <w:rPr>
          <w:sz w:val="18"/>
          <w:szCs w:val="18"/>
        </w:rPr>
        <w:t xml:space="preserve"> (zahteva, da bi posameznik znal brati Sv.pismo v svojem jeziku in da bi si ga vsak lahko tolmačil po svoje. To vodi do nastanka številnih prevodov Biblije v nacionalne jezike)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  <w:u w:val="single"/>
        </w:rPr>
        <w:t>-- družbeno gibanje</w:t>
      </w:r>
      <w:r>
        <w:rPr>
          <w:sz w:val="18"/>
          <w:szCs w:val="18"/>
        </w:rPr>
        <w:t xml:space="preserve"> (zajame vse sloje prebivalstva)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  <w:u w:val="single"/>
        </w:rPr>
        <w:t>-- gospodarsko gibanje</w:t>
      </w:r>
      <w:r>
        <w:rPr>
          <w:sz w:val="18"/>
          <w:szCs w:val="18"/>
        </w:rPr>
        <w:t xml:space="preserve"> ( pojavi se vprašanje lastnine nad zemljo, cerkvena posest postane last drugih)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  <w:u w:val="single"/>
        </w:rPr>
        <w:t>-- politično gibanje</w:t>
      </w:r>
      <w:r>
        <w:rPr>
          <w:sz w:val="18"/>
          <w:szCs w:val="18"/>
        </w:rPr>
        <w:t xml:space="preserve"> (v zadeve verskih sprememb se vključujejo vladarji, pride do verskih vojn..) </w:t>
      </w:r>
    </w:p>
    <w:p w:rsidR="00750B7F" w:rsidRDefault="009F61C1">
      <w:pPr>
        <w:rPr>
          <w:sz w:val="18"/>
          <w:szCs w:val="18"/>
        </w:rPr>
      </w:pPr>
      <w:r>
        <w:rPr>
          <w:b/>
          <w:sz w:val="18"/>
          <w:szCs w:val="18"/>
        </w:rPr>
        <w:t>1) PREDHODNIKI REFORMACIJE</w:t>
      </w:r>
      <w:r>
        <w:rPr>
          <w:sz w:val="18"/>
          <w:szCs w:val="18"/>
        </w:rPr>
        <w:br/>
        <w:t xml:space="preserve">-- </w:t>
      </w:r>
      <w:r>
        <w:rPr>
          <w:b/>
          <w:sz w:val="18"/>
          <w:szCs w:val="18"/>
        </w:rPr>
        <w:t>Erazem Rotterdamski</w:t>
      </w:r>
      <w:r>
        <w:rPr>
          <w:sz w:val="18"/>
          <w:szCs w:val="18"/>
        </w:rPr>
        <w:t>: z dobrim poznavanjem antičnih del se poglablja v prvine krščanstva, ko je bilo to še preprosto, cerkveni dostojanstveniki so si prizadevali za širjenje vere, ne pa za lastno korist..</w:t>
      </w:r>
    </w:p>
    <w:p w:rsidR="00750B7F" w:rsidRDefault="009F61C1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Tako opozarja na nepravilnosti; zahteva reformo na vrhu cerkvene hierarhične lestvice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>
        <w:rPr>
          <w:b/>
          <w:sz w:val="18"/>
          <w:szCs w:val="18"/>
        </w:rPr>
        <w:t>Jan Hus</w:t>
      </w:r>
      <w:r>
        <w:rPr>
          <w:sz w:val="18"/>
          <w:szCs w:val="18"/>
        </w:rPr>
        <w:t>: zahteva temeljito cerkveno reformo, obsoja zlorabe v cerkvi, je proti prodaji odpustkov, zahteva bogoslužje v narodnem jeziku; sežgali so ga na grmadi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>
        <w:rPr>
          <w:b/>
          <w:sz w:val="18"/>
          <w:szCs w:val="18"/>
        </w:rPr>
        <w:t>John Wycliff</w:t>
      </w:r>
      <w:r>
        <w:rPr>
          <w:sz w:val="18"/>
          <w:szCs w:val="18"/>
        </w:rPr>
        <w:t>: glavni vir vere je Sv.pismo, ni razlik med duhovščino in laiki; ni bogate cerkvene hierarhije</w:t>
      </w:r>
    </w:p>
    <w:p w:rsidR="00750B7F" w:rsidRDefault="009F61C1">
      <w:pPr>
        <w:rPr>
          <w:sz w:val="18"/>
          <w:szCs w:val="18"/>
        </w:rPr>
      </w:pPr>
      <w:r>
        <w:rPr>
          <w:b/>
          <w:sz w:val="18"/>
          <w:szCs w:val="18"/>
        </w:rPr>
        <w:t>2) MARTIN LUTER</w:t>
      </w:r>
      <w:r>
        <w:rPr>
          <w:sz w:val="18"/>
          <w:szCs w:val="18"/>
        </w:rPr>
        <w:t>- velja za začetnika reformacije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</w:rPr>
        <w:t xml:space="preserve">~ </w:t>
      </w:r>
      <w:r>
        <w:rPr>
          <w:b/>
          <w:sz w:val="18"/>
          <w:szCs w:val="18"/>
        </w:rPr>
        <w:t>31. 10. 1517</w:t>
      </w:r>
      <w:r>
        <w:rPr>
          <w:sz w:val="18"/>
          <w:szCs w:val="18"/>
        </w:rPr>
        <w:t xml:space="preserve">: pripravi 95 tez in jih pritrdi na </w:t>
      </w:r>
      <w:r>
        <w:rPr>
          <w:b/>
          <w:sz w:val="18"/>
          <w:szCs w:val="18"/>
        </w:rPr>
        <w:t>cerkvena vrata v Witenburgu;</w:t>
      </w:r>
      <w:r>
        <w:rPr>
          <w:sz w:val="18"/>
          <w:szCs w:val="18"/>
        </w:rPr>
        <w:t xml:space="preserve"> zahteve: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>Biblija je osnova vere</w:t>
      </w:r>
      <w:r>
        <w:rPr>
          <w:rFonts w:eastAsia="Times New Roman"/>
          <w:i/>
          <w:sz w:val="18"/>
          <w:szCs w:val="18"/>
          <w:u w:val="single"/>
          <w:lang w:val="sl-SI" w:eastAsia="ar-SA"/>
        </w:rPr>
        <w:t>, vsak naj bi jo bral in razlagal v svojem jeziku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b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>Proti prodaji odpustkov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 xml:space="preserve">Simonija </w:t>
      </w:r>
      <w:r>
        <w:rPr>
          <w:rFonts w:eastAsia="Times New Roman"/>
          <w:i/>
          <w:sz w:val="18"/>
          <w:szCs w:val="18"/>
          <w:u w:val="single"/>
          <w:lang w:val="sl-SI" w:eastAsia="ar-SA"/>
        </w:rPr>
        <w:t>cerkvenih služb-  kupovanje in kopičenje cerkvenih služb, brez izobrazbe, z denarjem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>Nepotizem</w:t>
      </w:r>
      <w:r>
        <w:rPr>
          <w:rFonts w:eastAsia="Times New Roman"/>
          <w:i/>
          <w:sz w:val="18"/>
          <w:szCs w:val="18"/>
          <w:u w:val="single"/>
          <w:lang w:val="sl-SI" w:eastAsia="ar-SA"/>
        </w:rPr>
        <w:t>: omogočanje cerkvenih služb sorodstvu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>Bogastvo cerkve</w:t>
      </w:r>
      <w:r>
        <w:rPr>
          <w:rFonts w:eastAsia="Times New Roman"/>
          <w:i/>
          <w:sz w:val="18"/>
          <w:szCs w:val="18"/>
          <w:u w:val="single"/>
          <w:lang w:val="sl-SI" w:eastAsia="ar-SA"/>
        </w:rPr>
        <w:t>: zahteva po skromni,revni cerkvi kot je bila nekoč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>Proti celibatu</w:t>
      </w:r>
      <w:r>
        <w:rPr>
          <w:rFonts w:eastAsia="Times New Roman"/>
          <w:i/>
          <w:sz w:val="18"/>
          <w:szCs w:val="18"/>
          <w:u w:val="single"/>
          <w:lang w:val="sl-SI" w:eastAsia="ar-SA"/>
        </w:rPr>
        <w:t xml:space="preserve">, naj se verniki poročajo 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i/>
          <w:sz w:val="18"/>
          <w:szCs w:val="18"/>
          <w:u w:val="single"/>
          <w:lang w:val="sl-SI" w:eastAsia="ar-SA"/>
        </w:rPr>
      </w:pPr>
      <w:r>
        <w:rPr>
          <w:rFonts w:eastAsia="Times New Roman"/>
          <w:i/>
          <w:sz w:val="18"/>
          <w:szCs w:val="18"/>
          <w:u w:val="single"/>
          <w:lang w:val="sl-SI" w:eastAsia="ar-SA"/>
        </w:rPr>
        <w:t>Pridobivanje sredstev za Baziliko Sv. Petra je prevara (pobirajo denar, ki odhaja k papežu)</w:t>
      </w:r>
    </w:p>
    <w:p w:rsidR="00750B7F" w:rsidRDefault="009F61C1">
      <w:pPr>
        <w:rPr>
          <w:sz w:val="18"/>
          <w:szCs w:val="18"/>
        </w:rPr>
      </w:pPr>
      <w:r>
        <w:rPr>
          <w:sz w:val="18"/>
          <w:szCs w:val="18"/>
        </w:rPr>
        <w:t xml:space="preserve">~ zaradi zahtev je bil </w:t>
      </w:r>
      <w:r>
        <w:rPr>
          <w:b/>
          <w:sz w:val="18"/>
          <w:szCs w:val="18"/>
        </w:rPr>
        <w:t>izobčen-anatemiziran</w:t>
      </w:r>
      <w:r>
        <w:rPr>
          <w:sz w:val="18"/>
          <w:szCs w:val="18"/>
        </w:rPr>
        <w:t xml:space="preserve"> iz Rimokatoliške skupnosti; ostane nezavarovan</w:t>
      </w:r>
    </w:p>
    <w:p w:rsidR="00750B7F" w:rsidRDefault="009F61C1">
      <w:pPr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~ pridobi zaščitnike (Saški volilni knez, vzame ga pod okrilje, Luter se preseli in tam prevede Biblijo)</w:t>
      </w:r>
    </w:p>
    <w:p w:rsidR="00750B7F" w:rsidRDefault="009F61C1">
      <w:pPr>
        <w:rPr>
          <w:b/>
          <w:sz w:val="18"/>
          <w:szCs w:val="18"/>
          <w:u w:val="single"/>
        </w:rPr>
      </w:pPr>
      <w:r>
        <w:rPr>
          <w:rFonts w:ascii="Wingdings" w:hAnsi="Wingdings"/>
          <w:b/>
          <w:sz w:val="18"/>
          <w:szCs w:val="18"/>
          <w:u w:val="single"/>
        </w:rPr>
        <w:t></w:t>
      </w:r>
      <w:r>
        <w:rPr>
          <w:b/>
          <w:sz w:val="18"/>
          <w:szCs w:val="18"/>
          <w:u w:val="single"/>
        </w:rPr>
        <w:t xml:space="preserve"> reakcija Nemške državne oblasti</w:t>
      </w:r>
    </w:p>
    <w:p w:rsidR="00750B7F" w:rsidRDefault="009F61C1">
      <w:pPr>
        <w:rPr>
          <w:sz w:val="18"/>
          <w:szCs w:val="18"/>
        </w:rPr>
      </w:pPr>
      <w:r>
        <w:rPr>
          <w:b/>
          <w:sz w:val="18"/>
          <w:szCs w:val="18"/>
        </w:rPr>
        <w:t>1521: državni zbor v Wormsu</w:t>
      </w:r>
      <w:r>
        <w:rPr>
          <w:sz w:val="18"/>
          <w:szCs w:val="18"/>
        </w:rPr>
        <w:t>; skliče ga cesar Karel V.Habsburški; na njem pride do prepovedi širjenja nove veri, kar v praksi ni bilo izvedljivo zaradi primanjkovanja finančnih sredstev</w:t>
      </w:r>
    </w:p>
    <w:p w:rsidR="00750B7F" w:rsidRDefault="009F61C1">
      <w:pPr>
        <w:rPr>
          <w:sz w:val="18"/>
          <w:szCs w:val="18"/>
        </w:rPr>
      </w:pPr>
      <w:r>
        <w:rPr>
          <w:b/>
          <w:sz w:val="18"/>
          <w:szCs w:val="18"/>
        </w:rPr>
        <w:t>1529: državni zbor v Speyerju</w:t>
      </w:r>
      <w:r>
        <w:rPr>
          <w:sz w:val="18"/>
          <w:szCs w:val="18"/>
        </w:rPr>
        <w:t>; prepovejo širjenje vere; nekateri knezi in predstavniki protestirajo</w:t>
      </w:r>
    </w:p>
    <w:p w:rsidR="00750B7F" w:rsidRDefault="009F61C1">
      <w:pPr>
        <w:rPr>
          <w:sz w:val="18"/>
          <w:szCs w:val="18"/>
        </w:rPr>
      </w:pPr>
      <w:r>
        <w:rPr>
          <w:b/>
          <w:sz w:val="18"/>
          <w:szCs w:val="18"/>
        </w:rPr>
        <w:t>1555: državni zbor v Augsburgu</w:t>
      </w:r>
      <w:r>
        <w:rPr>
          <w:sz w:val="18"/>
          <w:szCs w:val="18"/>
        </w:rPr>
        <w:t>; sprejmejo Augsburški verski mir:</w:t>
      </w:r>
    </w:p>
    <w:p w:rsidR="00750B7F" w:rsidRDefault="009F61C1">
      <w:pPr>
        <w:ind w:left="240"/>
        <w:rPr>
          <w:rFonts w:eastAsia="Times New Roman"/>
          <w:b/>
          <w:i/>
          <w:sz w:val="18"/>
          <w:szCs w:val="18"/>
          <w:lang w:val="sl-SI" w:eastAsia="ar-SA"/>
        </w:rPr>
      </w:pPr>
      <w:r>
        <w:rPr>
          <w:rFonts w:eastAsia="Times New Roman"/>
          <w:b/>
          <w:i/>
          <w:sz w:val="18"/>
          <w:szCs w:val="18"/>
          <w:lang w:val="sl-SI" w:eastAsia="ar-SA"/>
        </w:rPr>
        <w:t xml:space="preserve">-- enakopravnost obeh ver </w:t>
      </w:r>
    </w:p>
    <w:p w:rsidR="00750B7F" w:rsidRDefault="009F61C1">
      <w:pPr>
        <w:ind w:left="240"/>
        <w:rPr>
          <w:rFonts w:eastAsia="Times New Roman"/>
          <w:b/>
          <w:i/>
          <w:sz w:val="18"/>
          <w:szCs w:val="18"/>
          <w:lang w:val="sl-SI" w:eastAsia="ar-SA"/>
        </w:rPr>
      </w:pPr>
      <w:r>
        <w:rPr>
          <w:rFonts w:eastAsia="Times New Roman"/>
          <w:b/>
          <w:i/>
          <w:sz w:val="18"/>
          <w:szCs w:val="18"/>
          <w:lang w:val="sl-SI" w:eastAsia="ar-SA"/>
        </w:rPr>
        <w:t>-- »Čigar zemlja, tega vera«- lastnik zemlje določa vero svojih podložnikov</w:t>
      </w:r>
    </w:p>
    <w:p w:rsidR="00750B7F" w:rsidRDefault="009F61C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Z državnim zborom v Augsburgu se dokončno izoblikuje nova vera-protestantizem; večinoma se je uveljavljala na osrednjem delu Evrope: </w:t>
      </w:r>
      <w:r>
        <w:rPr>
          <w:b/>
          <w:sz w:val="18"/>
          <w:szCs w:val="18"/>
        </w:rPr>
        <w:t>SRCNN; Skandinavija; delno tudi pri nas</w:t>
      </w:r>
    </w:p>
    <w:p w:rsidR="00750B7F" w:rsidRDefault="009F61C1">
      <w:pPr>
        <w:rPr>
          <w:rFonts w:eastAsia="Times New Roman"/>
          <w:b/>
          <w:sz w:val="18"/>
          <w:szCs w:val="18"/>
          <w:lang w:val="sl-SI" w:eastAsia="ar-SA"/>
        </w:rPr>
      </w:pPr>
      <w:r>
        <w:rPr>
          <w:rFonts w:eastAsia="Times New Roman"/>
          <w:b/>
          <w:sz w:val="18"/>
          <w:szCs w:val="18"/>
          <w:lang w:val="sl-SI" w:eastAsia="ar-SA"/>
        </w:rPr>
        <w:t>3) ZNAČILNOSTI PROTESTANTIZMA in SMERI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duhovniki so lahko tudi ženske; lahko se poročajo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osnova je Sv.Pismo, obredi v nacionalnih jezikih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cerkven in verniki so skromni; razpuščeni so samostani; poenostavijo obrede; imajo le 2 zakramenta, zanašajo se na bogoslužje (petje, pridigarstvo..)</w:t>
      </w:r>
    </w:p>
    <w:p w:rsidR="00750B7F" w:rsidRDefault="009F61C1">
      <w:pPr>
        <w:rPr>
          <w:b/>
          <w:i/>
          <w:sz w:val="18"/>
          <w:szCs w:val="18"/>
        </w:rPr>
      </w:pPr>
      <w:r>
        <w:rPr>
          <w:rFonts w:ascii="Wingdings" w:hAnsi="Wingdings"/>
          <w:b/>
          <w:i/>
          <w:sz w:val="18"/>
          <w:szCs w:val="18"/>
        </w:rPr>
        <w:t></w:t>
      </w:r>
      <w:r>
        <w:rPr>
          <w:b/>
          <w:i/>
          <w:sz w:val="18"/>
          <w:szCs w:val="18"/>
        </w:rPr>
        <w:t xml:space="preserve"> KALVINIZEM / MEŠČANSKA SMER / HUGENOTSKA SMER 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začetnik je Jean Calvin, najrep deluje v Franciji,nato v Švici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vero podprejo meščani v Z Evropi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zajame: Švico, Francijo, Nizozemsko, delno Anglijo in S Ameriko</w:t>
      </w:r>
    </w:p>
    <w:p w:rsidR="00750B7F" w:rsidRDefault="009F61C1">
      <w:pPr>
        <w:ind w:left="180"/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Značilnosti: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osnova je verska občina, vodi jo starešina z določenim znanjem, ugledom; le ta ostro nadzoruje življenja svojih vernikov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verniki si prizadevajo za molitev, dobra dela, čim več delati in bogateti; cilj je dobiček,profit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vera vpliva na gospodarsko uspešnost držav Z Evrope; saj so v želji po večjem dobičku tudi izkoriščali delavce, ukinili praznike, denar vlagali v širjenje proizvodnje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 xml:space="preserve">močno so proti alkoholu, zapravljanju in razkošju </w:t>
      </w:r>
    </w:p>
    <w:p w:rsidR="00750B7F" w:rsidRDefault="009F61C1">
      <w:pPr>
        <w:rPr>
          <w:b/>
          <w:i/>
          <w:sz w:val="18"/>
          <w:szCs w:val="18"/>
        </w:rPr>
      </w:pPr>
      <w:r>
        <w:rPr>
          <w:rFonts w:ascii="Wingdings" w:hAnsi="Wingdings"/>
          <w:b/>
          <w:i/>
          <w:sz w:val="18"/>
          <w:szCs w:val="18"/>
        </w:rPr>
        <w:t></w:t>
      </w:r>
      <w:r>
        <w:rPr>
          <w:b/>
          <w:i/>
          <w:sz w:val="18"/>
          <w:szCs w:val="18"/>
        </w:rPr>
        <w:t xml:space="preserve"> KMEČKA SMER / PLEBEJSKA SMER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prevzamejo  jo nižji sloji ne glede na področje; tudi na Slovenskem</w:t>
      </w:r>
    </w:p>
    <w:p w:rsidR="00750B7F" w:rsidRDefault="009F61C1">
      <w:pPr>
        <w:rPr>
          <w:rFonts w:eastAsia="Times New Roman"/>
          <w:sz w:val="18"/>
          <w:szCs w:val="18"/>
          <w:u w:val="single"/>
          <w:lang w:val="sl-SI" w:eastAsia="ar-SA"/>
        </w:rPr>
      </w:pPr>
      <w:r>
        <w:rPr>
          <w:rFonts w:eastAsia="Times New Roman"/>
          <w:sz w:val="18"/>
          <w:szCs w:val="18"/>
          <w:u w:val="single"/>
          <w:lang w:val="sl-SI" w:eastAsia="ar-SA"/>
        </w:rPr>
        <w:t>~PREKRŠČEVALCI / ANABAPTISTI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mnenje, da mora človek sprejeti vero, ko odraste; zato želijo krst pozneje, ne ob rojstvu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zahtevajo pravice in enakost med sloji, odpravo privatizacije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imajo program raja na zemlji</w:t>
      </w:r>
    </w:p>
    <w:p w:rsidR="00750B7F" w:rsidRDefault="009F61C1">
      <w:pPr>
        <w:rPr>
          <w:rFonts w:eastAsia="Times New Roman"/>
          <w:sz w:val="18"/>
          <w:szCs w:val="18"/>
          <w:u w:val="single"/>
          <w:lang w:val="sl-SI" w:eastAsia="ar-SA"/>
        </w:rPr>
      </w:pPr>
      <w:r>
        <w:rPr>
          <w:rFonts w:eastAsia="Times New Roman"/>
          <w:sz w:val="18"/>
          <w:szCs w:val="18"/>
          <w:u w:val="single"/>
          <w:lang w:val="sl-SI" w:eastAsia="ar-SA"/>
        </w:rPr>
        <w:t>~ŠTIFTARJI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na osamljenih mestih in hribčkih so gradili cerkvice posvečene Mariji, brez dovoljenja Cerkve</w:t>
      </w:r>
    </w:p>
    <w:p w:rsidR="00750B7F" w:rsidRDefault="009F61C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~BIČARJI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organizirajo procese in romanja, kjer se bičajo da bi bili odrešeni grehov</w:t>
      </w:r>
    </w:p>
    <w:p w:rsidR="00750B7F" w:rsidRDefault="009F61C1">
      <w:pPr>
        <w:rPr>
          <w:rFonts w:eastAsia="Times New Roman"/>
          <w:sz w:val="18"/>
          <w:szCs w:val="18"/>
          <w:u w:val="single"/>
          <w:lang w:val="sl-SI" w:eastAsia="ar-SA"/>
        </w:rPr>
      </w:pPr>
      <w:r>
        <w:rPr>
          <w:rFonts w:eastAsia="Times New Roman"/>
          <w:sz w:val="18"/>
          <w:szCs w:val="18"/>
          <w:u w:val="single"/>
          <w:lang w:val="sl-SI" w:eastAsia="ar-SA"/>
        </w:rPr>
        <w:t>~SKAKAČI</w:t>
      </w:r>
    </w:p>
    <w:p w:rsidR="00750B7F" w:rsidRDefault="009F61C1">
      <w:pPr>
        <w:ind w:left="180"/>
        <w:rPr>
          <w:rFonts w:eastAsia="Times New Roman"/>
          <w:b/>
          <w:i/>
          <w:sz w:val="18"/>
          <w:szCs w:val="18"/>
          <w:u w:val="single"/>
          <w:lang w:val="sl-SI" w:eastAsia="ar-SA"/>
        </w:rPr>
      </w:pPr>
      <w:r>
        <w:rPr>
          <w:rFonts w:ascii="Wingdings" w:eastAsia="Times New Roman" w:hAnsi="Wingdings"/>
          <w:b/>
          <w:i/>
          <w:sz w:val="18"/>
          <w:szCs w:val="18"/>
          <w:u w:val="single"/>
          <w:lang w:val="sl-SI" w:eastAsia="ar-SA"/>
        </w:rPr>
        <w:t></w:t>
      </w:r>
      <w:r>
        <w:rPr>
          <w:rFonts w:eastAsia="Times New Roman"/>
          <w:b/>
          <w:i/>
          <w:sz w:val="18"/>
          <w:szCs w:val="18"/>
          <w:u w:val="single"/>
          <w:lang w:val="sl-SI" w:eastAsia="ar-SA"/>
        </w:rPr>
        <w:t xml:space="preserve"> VLADARSKA / ANGLIKANSKA SMER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začetek v Angliji v 1.pol.16.st- Henrik VIII; bil je absolutist; imel je 7 žena, ko se želi ločiti mu Rimokatoliška cerkev tega ne dovoli.Zato z njo pretrga stike in razglasi novo vero, sebe okliče za poglavarja te cerkve. To velja še dandanes (kraljica Elizabeta II)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razpusti samostane in razproda njihovo premoženje, s tem okrepi državne finance</w:t>
      </w:r>
    </w:p>
    <w:p w:rsidR="00750B7F" w:rsidRDefault="009F61C1">
      <w:pPr>
        <w:numPr>
          <w:ilvl w:val="0"/>
          <w:numId w:val="1"/>
        </w:numPr>
        <w:tabs>
          <w:tab w:val="left" w:pos="540"/>
        </w:tabs>
        <w:rPr>
          <w:rFonts w:eastAsia="Times New Roman"/>
          <w:sz w:val="18"/>
          <w:szCs w:val="18"/>
          <w:lang w:val="sl-SI" w:eastAsia="ar-SA"/>
        </w:rPr>
      </w:pPr>
      <w:r>
        <w:rPr>
          <w:rFonts w:eastAsia="Times New Roman"/>
          <w:sz w:val="18"/>
          <w:szCs w:val="18"/>
          <w:lang w:val="sl-SI" w:eastAsia="ar-SA"/>
        </w:rPr>
        <w:t>razširjeni so elementi kalvinizma</w:t>
      </w:r>
    </w:p>
    <w:sectPr w:rsidR="00750B7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1C1"/>
    <w:rsid w:val="00750B7F"/>
    <w:rsid w:val="009F61C1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