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2E" w:rsidRDefault="00C24E3E">
      <w:pPr>
        <w:pStyle w:val="BodyText"/>
        <w:jc w:val="both"/>
        <w:rPr>
          <w:b/>
          <w:i/>
          <w:color w:val="800080"/>
          <w:sz w:val="28"/>
        </w:rPr>
      </w:pPr>
      <w:bookmarkStart w:id="0" w:name="_GoBack"/>
      <w:bookmarkEnd w:id="0"/>
      <w:r>
        <w:rPr>
          <w:b/>
          <w:i/>
          <w:color w:val="800080"/>
          <w:sz w:val="28"/>
        </w:rPr>
        <w:t>REFORME MARIJE TEREZIJE IN JOŽEFA II.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predhodnik Marije Terezije je bil njen oče Karel VI. (zgradil je cesto Dunaj-Trst)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problem Karla VI. so bili potomci (sin je umrl zgodaj po rojstvu nato pa so se rodile same hčere – najstarejša je bila Marija Terezija)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Karel VI. prepriča svoje prijatelje, da podpišejo pragmatično sankcijo (vladala naj bi tudi ženska)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L. 1740 Karel VI. umre, pride do nasledstvene vojne, saj pragmatična sankcija ni več veljala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Marija Terezija je prestol zasedla pri 18 letih – morala je dokazati pravico do oblasti na bojnem polju (bila je zelo uspešna – izgubila je le eno bitko proti Frideriku II.)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Ker je bila ženska ni mogla postati cesarica – bil pa je njen mož Franc Štefan Luterinski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Marija Terezija je zadnji predstavnik dinastije Habsburg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Pisala se je Marija Habsburg Lutering in tako zaščitila priimek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Imenovali so jo »mati Avstrija«</w:t>
      </w:r>
    </w:p>
    <w:p w:rsidR="006A0F2E" w:rsidRDefault="006A0F2E">
      <w:pPr>
        <w:pStyle w:val="BodyText"/>
        <w:jc w:val="both"/>
      </w:pPr>
    </w:p>
    <w:p w:rsidR="006A0F2E" w:rsidRDefault="00C24E3E">
      <w:pPr>
        <w:pStyle w:val="BodyText"/>
        <w:jc w:val="both"/>
      </w:pPr>
      <w:r>
        <w:t xml:space="preserve">REFORME: </w:t>
      </w:r>
    </w:p>
    <w:p w:rsidR="006A0F2E" w:rsidRDefault="00C24E3E">
      <w:pPr>
        <w:pStyle w:val="BodyText"/>
        <w:numPr>
          <w:ilvl w:val="0"/>
          <w:numId w:val="2"/>
        </w:numPr>
        <w:tabs>
          <w:tab w:val="left" w:pos="360"/>
        </w:tabs>
        <w:jc w:val="both"/>
      </w:pPr>
      <w:r>
        <w:t xml:space="preserve">UPRAVNA REFORMA 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Marija Terezija je okrepila centralne upravne organe na Dunaju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Monarhijo poveže z mrežo upravnih instanc (stopenj)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 xml:space="preserve">Avstrijske dežele so bile razdeljene na nivoje: </w:t>
      </w:r>
    </w:p>
    <w:p w:rsidR="006A0F2E" w:rsidRDefault="00C24E3E">
      <w:pPr>
        <w:pStyle w:val="BodyText"/>
        <w:jc w:val="both"/>
      </w:pPr>
      <w:r>
        <w:t xml:space="preserve">     okrožje (kresija) </w:t>
      </w:r>
      <w:r>
        <w:rPr>
          <w:rFonts w:ascii="Wingdings" w:hAnsi="Wingdings"/>
          <w:lang w:val="sl-SI"/>
        </w:rPr>
        <w:t></w:t>
      </w:r>
      <w:r>
        <w:t xml:space="preserve"> deželna vlada (gubernij) </w:t>
      </w:r>
      <w:r>
        <w:rPr>
          <w:rFonts w:ascii="Wingdings" w:hAnsi="Wingdings"/>
          <w:lang w:val="sl-SI"/>
        </w:rPr>
        <w:t></w:t>
      </w:r>
      <w:r>
        <w:t xml:space="preserve"> centralna vlada </w:t>
      </w:r>
      <w:r>
        <w:rPr>
          <w:rFonts w:ascii="Wingdings" w:hAnsi="Wingdings"/>
          <w:lang w:val="sl-SI"/>
        </w:rPr>
        <w:t></w:t>
      </w:r>
      <w:r>
        <w:t xml:space="preserve"> vladar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sodstvo je ločeno od uprave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vloga deželnih stanov se je zmanjšala (Jožef II. jih sploh ni več skliceval)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Jožef II. je za uradni jezik razglasil nemščino, Marija Terezija pa je podpirala tudi slovenski jezik</w:t>
      </w:r>
    </w:p>
    <w:p w:rsidR="006A0F2E" w:rsidRDefault="006A0F2E">
      <w:pPr>
        <w:pStyle w:val="BodyText"/>
        <w:jc w:val="both"/>
      </w:pPr>
    </w:p>
    <w:p w:rsidR="006A0F2E" w:rsidRDefault="00C24E3E">
      <w:pPr>
        <w:pStyle w:val="BodyText"/>
        <w:numPr>
          <w:ilvl w:val="0"/>
          <w:numId w:val="3"/>
        </w:numPr>
        <w:tabs>
          <w:tab w:val="left" w:pos="360"/>
        </w:tabs>
        <w:jc w:val="both"/>
      </w:pPr>
      <w:r>
        <w:t xml:space="preserve">GOSPODARSKA REFORMA: 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Jožef II. Je vpeljal fiziokratizem (poudarja pomen kmetijstva, čim manjše vpletanje države)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Gospodarske reforme so vplivale na hitrejši razvoj na slovenskem (povečevala se je industrija – fužine…)</w:t>
      </w:r>
    </w:p>
    <w:p w:rsidR="006A0F2E" w:rsidRDefault="006A0F2E">
      <w:pPr>
        <w:pStyle w:val="BodyText"/>
        <w:jc w:val="both"/>
      </w:pPr>
    </w:p>
    <w:p w:rsidR="006A0F2E" w:rsidRDefault="00C24E3E">
      <w:pPr>
        <w:pStyle w:val="BodyText"/>
        <w:numPr>
          <w:ilvl w:val="0"/>
          <w:numId w:val="4"/>
        </w:numPr>
        <w:tabs>
          <w:tab w:val="left" w:pos="360"/>
        </w:tabs>
        <w:jc w:val="both"/>
      </w:pPr>
      <w:r>
        <w:t>ŠOLSKA REFORMA: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Mariji Tereziji se je zdelo prav, da fantje in dekleta obvezno obiskujejo »osnovno šolo« (od 6. do 12. leta)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 xml:space="preserve">Bilo je več vrst šol: </w:t>
      </w:r>
    </w:p>
    <w:p w:rsidR="006A0F2E" w:rsidRDefault="00C24E3E">
      <w:pPr>
        <w:pStyle w:val="BodyText"/>
        <w:ind w:left="1416"/>
        <w:jc w:val="both"/>
      </w:pPr>
      <w:r>
        <w:t xml:space="preserve">- nedeljske šole (za revne otroke) </w:t>
      </w:r>
      <w:r>
        <w:rPr>
          <w:rFonts w:ascii="Wingdings" w:hAnsi="Wingdings"/>
          <w:lang w:val="sl-SI"/>
        </w:rPr>
        <w:t></w:t>
      </w:r>
      <w:r>
        <w:t xml:space="preserve"> za branje in pisanje</w:t>
      </w:r>
    </w:p>
    <w:p w:rsidR="006A0F2E" w:rsidRDefault="00C24E3E">
      <w:pPr>
        <w:pStyle w:val="BodyText"/>
        <w:ind w:left="1416"/>
        <w:jc w:val="both"/>
      </w:pPr>
      <w:r>
        <w:t>- glavne šole (dovolj znanja, da postaneš učitelj v nedeljski šoli)</w:t>
      </w:r>
    </w:p>
    <w:p w:rsidR="006A0F2E" w:rsidRDefault="00C24E3E">
      <w:pPr>
        <w:pStyle w:val="BodyText"/>
        <w:ind w:left="1416"/>
        <w:jc w:val="both"/>
      </w:pPr>
      <w:r>
        <w:lastRenderedPageBreak/>
        <w:t>- realka (tehnika) ali pa gimnazija (filozofija)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višjih šol in univerz pri nas ni bilo</w:t>
      </w:r>
    </w:p>
    <w:p w:rsidR="006A0F2E" w:rsidRDefault="006A0F2E">
      <w:pPr>
        <w:pStyle w:val="BodyText"/>
        <w:jc w:val="both"/>
      </w:pPr>
    </w:p>
    <w:p w:rsidR="006A0F2E" w:rsidRDefault="006A0F2E">
      <w:pPr>
        <w:pStyle w:val="BodyText"/>
        <w:jc w:val="both"/>
      </w:pPr>
    </w:p>
    <w:p w:rsidR="006A0F2E" w:rsidRDefault="00C24E3E">
      <w:pPr>
        <w:pStyle w:val="BodyText"/>
        <w:jc w:val="both"/>
      </w:pPr>
      <w:r>
        <w:t xml:space="preserve"> Za razmerje med zemljiškim gospodom in podložnim kmetom, so pomembne naslednje reforme: </w:t>
      </w:r>
    </w:p>
    <w:p w:rsidR="006A0F2E" w:rsidRDefault="00C24E3E">
      <w:pPr>
        <w:pStyle w:val="BodyText"/>
        <w:numPr>
          <w:ilvl w:val="0"/>
          <w:numId w:val="5"/>
        </w:numPr>
        <w:tabs>
          <w:tab w:val="left" w:pos="360"/>
        </w:tabs>
        <w:jc w:val="both"/>
      </w:pPr>
      <w:r>
        <w:t xml:space="preserve">TEREZIJANSKI KATASTER (zemljiška knjiga) 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s tem katastrom so ločili podložniško kmečko zemljo od gosposke posesti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gosposko posest 1. obdavčijo</w:t>
      </w:r>
    </w:p>
    <w:p w:rsidR="006A0F2E" w:rsidRDefault="006A0F2E">
      <w:pPr>
        <w:pStyle w:val="BodyText"/>
        <w:jc w:val="both"/>
      </w:pPr>
    </w:p>
    <w:p w:rsidR="006A0F2E" w:rsidRDefault="00C24E3E">
      <w:pPr>
        <w:pStyle w:val="BodyText"/>
        <w:numPr>
          <w:ilvl w:val="0"/>
          <w:numId w:val="6"/>
        </w:numPr>
        <w:tabs>
          <w:tab w:val="left" w:pos="360"/>
        </w:tabs>
        <w:jc w:val="both"/>
      </w:pPr>
      <w:r>
        <w:t>JOŽEFINSKI KATASTER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Jožef II. Obe posesti enako obdavči</w:t>
      </w:r>
    </w:p>
    <w:p w:rsidR="006A0F2E" w:rsidRDefault="006A0F2E">
      <w:pPr>
        <w:pStyle w:val="BodyText"/>
        <w:jc w:val="both"/>
      </w:pPr>
    </w:p>
    <w:p w:rsidR="006A0F2E" w:rsidRDefault="00C24E3E">
      <w:pPr>
        <w:pStyle w:val="BodyText"/>
        <w:numPr>
          <w:ilvl w:val="0"/>
          <w:numId w:val="7"/>
        </w:numPr>
        <w:tabs>
          <w:tab w:val="left" w:pos="360"/>
        </w:tabs>
        <w:jc w:val="both"/>
      </w:pPr>
      <w:r>
        <w:t>ROBOTNIŠKI PATENT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za vse podložnike odredijo tlako za 3, največ 4 dni v tednu</w:t>
      </w:r>
    </w:p>
    <w:p w:rsidR="006A0F2E" w:rsidRDefault="006A0F2E">
      <w:pPr>
        <w:pStyle w:val="BodyText"/>
        <w:jc w:val="both"/>
      </w:pPr>
    </w:p>
    <w:p w:rsidR="006A0F2E" w:rsidRDefault="00C24E3E">
      <w:pPr>
        <w:pStyle w:val="BodyText"/>
        <w:numPr>
          <w:ilvl w:val="0"/>
          <w:numId w:val="8"/>
        </w:numPr>
        <w:tabs>
          <w:tab w:val="left" w:pos="360"/>
        </w:tabs>
        <w:jc w:val="both"/>
      </w:pPr>
      <w:r>
        <w:t>PODLOŽNIŠKI PATENT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odpravljena je osebna odvisnost podložnikov (vezanost na zemljo)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podložnik je imel možnost odkupiti zemljo v dedni zakup (pravica do dedovanja)</w:t>
      </w:r>
    </w:p>
    <w:p w:rsidR="006A0F2E" w:rsidRDefault="006A0F2E">
      <w:pPr>
        <w:pStyle w:val="BodyText"/>
        <w:jc w:val="both"/>
      </w:pPr>
    </w:p>
    <w:p w:rsidR="006A0F2E" w:rsidRDefault="00C24E3E">
      <w:pPr>
        <w:pStyle w:val="BodyText"/>
        <w:jc w:val="both"/>
      </w:pPr>
      <w:r>
        <w:t>Takratno javnost je na veliko razburkal Jožef II. z</w:t>
      </w:r>
    </w:p>
    <w:p w:rsidR="006A0F2E" w:rsidRDefault="00C24E3E">
      <w:pPr>
        <w:pStyle w:val="BodyText"/>
        <w:numPr>
          <w:ilvl w:val="0"/>
          <w:numId w:val="9"/>
        </w:numPr>
        <w:tabs>
          <w:tab w:val="left" w:pos="360"/>
        </w:tabs>
        <w:jc w:val="both"/>
      </w:pPr>
      <w:r>
        <w:t>VERSKE REFORME oz. JOŽEFINIZEM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Cerkev naj bo podrejena vladarju (hotel jo je napraviti ekonomsko odvisno od vladarja)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Zaradi te verske reforme je papež Pij VI. Leta 1781 potoval skozi Celje na Dunaj, da bi prepričal Jožefa II. naj tega ne stori. To mu ni uspelo.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Jožefa II. se spominjamo po tem, da je zaprl večino samostanov (pustil je tiste, ki so se ukvarjali z nego bolnikov)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Na ta način je dobil zemljo, jo prodal in tako so bili samostani in cerkve odvisni od vladarja</w:t>
      </w:r>
    </w:p>
    <w:p w:rsidR="006A0F2E" w:rsidRDefault="00C24E3E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Pater Marko Pohlin je poudarjal pomen slovenskega jezika, delo pa je napisal v  nemškem jeziku</w:t>
      </w:r>
    </w:p>
    <w:sectPr w:rsidR="006A0F2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E3E"/>
    <w:rsid w:val="003462E3"/>
    <w:rsid w:val="006A0F2E"/>
    <w:rsid w:val="00C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4z0">
    <w:name w:val="WW8Num14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