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EF" w:rsidRDefault="007F03EF">
      <w:pPr>
        <w:tabs>
          <w:tab w:val="left" w:pos="1980"/>
        </w:tabs>
        <w:jc w:val="both"/>
      </w:pPr>
      <w:bookmarkStart w:id="0" w:name="_GoBack"/>
      <w:bookmarkEnd w:id="0"/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7F03E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EF" w:rsidRDefault="005465D7">
            <w:pPr>
              <w:snapToGrid w:val="0"/>
              <w:jc w:val="center"/>
              <w:rPr>
                <w:b/>
                <w:i/>
                <w:spacing w:val="20"/>
              </w:rPr>
            </w:pPr>
            <w:r>
              <w:rPr>
                <w:b/>
                <w:i/>
                <w:spacing w:val="20"/>
              </w:rPr>
              <w:t>Rimska kulturna tradicija in vpliv na kasnejši evropski razvoj</w:t>
            </w:r>
          </w:p>
        </w:tc>
      </w:tr>
    </w:tbl>
    <w:p w:rsidR="007F03EF" w:rsidRDefault="007F03EF">
      <w:pPr>
        <w:tabs>
          <w:tab w:val="left" w:pos="1980"/>
        </w:tabs>
        <w:jc w:val="both"/>
        <w:rPr>
          <w:color w:val="000000"/>
        </w:rPr>
      </w:pPr>
    </w:p>
    <w:p w:rsidR="007F03EF" w:rsidRDefault="005465D7">
      <w:pPr>
        <w:tabs>
          <w:tab w:val="left" w:pos="1980"/>
        </w:tabs>
        <w:jc w:val="both"/>
      </w:pPr>
      <w:r>
        <w:t>doba kraljev 753-509 pr. Kr.</w:t>
      </w:r>
    </w:p>
    <w:p w:rsidR="007F03EF" w:rsidRDefault="005465D7">
      <w:pPr>
        <w:tabs>
          <w:tab w:val="left" w:pos="1980"/>
        </w:tabs>
        <w:jc w:val="both"/>
      </w:pPr>
      <w:r>
        <w:t>doba aristokratske republike 509-30 pr. Kr.</w:t>
      </w:r>
    </w:p>
    <w:p w:rsidR="007F03EF" w:rsidRDefault="005465D7">
      <w:pPr>
        <w:tabs>
          <w:tab w:val="left" w:pos="1980"/>
        </w:tabs>
        <w:jc w:val="both"/>
      </w:pPr>
      <w:r>
        <w:t xml:space="preserve">doba cesarstva 30 pr. Kr.- 476 po Kr. </w:t>
      </w:r>
    </w:p>
    <w:p w:rsidR="007F03EF" w:rsidRDefault="007F03EF">
      <w:pPr>
        <w:tabs>
          <w:tab w:val="left" w:pos="1980"/>
        </w:tabs>
        <w:jc w:val="both"/>
        <w:rPr>
          <w:color w:val="000000"/>
        </w:rPr>
      </w:pPr>
    </w:p>
    <w:p w:rsidR="007F03EF" w:rsidRDefault="005465D7">
      <w:pPr>
        <w:tabs>
          <w:tab w:val="left" w:pos="1980"/>
        </w:tabs>
        <w:jc w:val="both"/>
        <w:rPr>
          <w:b/>
          <w:i/>
        </w:rPr>
      </w:pPr>
      <w:r>
        <w:rPr>
          <w:b/>
          <w:i/>
        </w:rPr>
        <w:t>Grški in Etruščanski vpliv:</w:t>
      </w:r>
    </w:p>
    <w:p w:rsidR="007F03EF" w:rsidRDefault="005465D7">
      <w:pPr>
        <w:numPr>
          <w:ilvl w:val="0"/>
          <w:numId w:val="1"/>
        </w:numPr>
        <w:tabs>
          <w:tab w:val="left" w:pos="567"/>
          <w:tab w:val="left" w:pos="1980"/>
        </w:tabs>
        <w:jc w:val="both"/>
      </w:pPr>
      <w:r>
        <w:t>Grški vpliv:</w:t>
      </w:r>
    </w:p>
    <w:p w:rsidR="007F03EF" w:rsidRDefault="005465D7">
      <w:pPr>
        <w:tabs>
          <w:tab w:val="left" w:pos="1980"/>
        </w:tabs>
        <w:ind w:left="1620"/>
        <w:jc w:val="both"/>
      </w:pPr>
      <w:r>
        <w:t>Z grško kolonizacijo so bili na Apeninskem polotoku uvedene mnoge kulturne kulturne dobrine in znanstveni dosežki Grkov. Grški kulturni vpliv na Rimljane:</w:t>
      </w:r>
    </w:p>
    <w:p w:rsidR="007F03EF" w:rsidRDefault="005465D7">
      <w:pPr>
        <w:numPr>
          <w:ilvl w:val="1"/>
          <w:numId w:val="1"/>
        </w:numPr>
        <w:tabs>
          <w:tab w:val="left" w:pos="2160"/>
        </w:tabs>
        <w:ind w:left="2160"/>
        <w:jc w:val="both"/>
      </w:pPr>
      <w:r>
        <w:t>filozofija</w:t>
      </w:r>
    </w:p>
    <w:p w:rsidR="007F03EF" w:rsidRDefault="005465D7">
      <w:pPr>
        <w:numPr>
          <w:ilvl w:val="1"/>
          <w:numId w:val="1"/>
        </w:numPr>
        <w:tabs>
          <w:tab w:val="left" w:pos="2160"/>
        </w:tabs>
        <w:ind w:left="2160"/>
        <w:jc w:val="both"/>
      </w:pPr>
      <w:r>
        <w:t>božanstva…</w:t>
      </w:r>
    </w:p>
    <w:p w:rsidR="007F03EF" w:rsidRDefault="005465D7">
      <w:pPr>
        <w:numPr>
          <w:ilvl w:val="0"/>
          <w:numId w:val="1"/>
        </w:numPr>
        <w:tabs>
          <w:tab w:val="left" w:pos="567"/>
          <w:tab w:val="left" w:pos="1980"/>
        </w:tabs>
        <w:jc w:val="both"/>
      </w:pPr>
      <w:r>
        <w:t>Etruščanski vpliv na Rimljane:</w:t>
      </w:r>
    </w:p>
    <w:p w:rsidR="007F03EF" w:rsidRDefault="005465D7">
      <w:pPr>
        <w:numPr>
          <w:ilvl w:val="0"/>
          <w:numId w:val="2"/>
        </w:numPr>
        <w:tabs>
          <w:tab w:val="left" w:pos="2187"/>
        </w:tabs>
        <w:jc w:val="both"/>
      </w:pPr>
      <w:r>
        <w:t>gladiatorske igre</w:t>
      </w:r>
    </w:p>
    <w:p w:rsidR="007F03EF" w:rsidRDefault="005465D7">
      <w:pPr>
        <w:numPr>
          <w:ilvl w:val="0"/>
          <w:numId w:val="2"/>
        </w:numPr>
        <w:tabs>
          <w:tab w:val="left" w:pos="2187"/>
        </w:tabs>
        <w:jc w:val="both"/>
      </w:pPr>
      <w:r>
        <w:t>dirke z vozovi</w:t>
      </w:r>
    </w:p>
    <w:p w:rsidR="007F03EF" w:rsidRDefault="005465D7">
      <w:pPr>
        <w:numPr>
          <w:ilvl w:val="0"/>
          <w:numId w:val="2"/>
        </w:numPr>
        <w:tabs>
          <w:tab w:val="left" w:pos="2187"/>
        </w:tabs>
        <w:jc w:val="both"/>
      </w:pPr>
      <w:r>
        <w:t>gradnja cest</w:t>
      </w:r>
    </w:p>
    <w:p w:rsidR="007F03EF" w:rsidRDefault="005465D7">
      <w:pPr>
        <w:numPr>
          <w:ilvl w:val="0"/>
          <w:numId w:val="2"/>
        </w:numPr>
        <w:tabs>
          <w:tab w:val="left" w:pos="2187"/>
        </w:tabs>
        <w:jc w:val="both"/>
      </w:pPr>
      <w:r>
        <w:t>vodovodi</w:t>
      </w:r>
    </w:p>
    <w:p w:rsidR="007F03EF" w:rsidRDefault="005465D7">
      <w:pPr>
        <w:numPr>
          <w:ilvl w:val="0"/>
          <w:numId w:val="2"/>
        </w:numPr>
        <w:tabs>
          <w:tab w:val="left" w:pos="2187"/>
        </w:tabs>
        <w:jc w:val="both"/>
      </w:pPr>
      <w:r>
        <w:t>mostovi (lok)</w:t>
      </w:r>
    </w:p>
    <w:p w:rsidR="007F03EF" w:rsidRDefault="005465D7">
      <w:pPr>
        <w:numPr>
          <w:ilvl w:val="0"/>
          <w:numId w:val="2"/>
        </w:numPr>
        <w:tabs>
          <w:tab w:val="left" w:pos="2187"/>
        </w:tabs>
        <w:jc w:val="both"/>
      </w:pPr>
      <w:r>
        <w:t>prekopi</w:t>
      </w:r>
    </w:p>
    <w:p w:rsidR="007F03EF" w:rsidRDefault="005465D7">
      <w:pPr>
        <w:numPr>
          <w:ilvl w:val="0"/>
          <w:numId w:val="2"/>
        </w:numPr>
        <w:tabs>
          <w:tab w:val="left" w:pos="2187"/>
        </w:tabs>
        <w:jc w:val="both"/>
      </w:pPr>
      <w:r>
        <w:t>bili so spretni vgradnji obokov, kupol</w:t>
      </w:r>
    </w:p>
    <w:p w:rsidR="007F03EF" w:rsidRDefault="005465D7">
      <w:pPr>
        <w:numPr>
          <w:ilvl w:val="0"/>
          <w:numId w:val="2"/>
        </w:numPr>
        <w:tabs>
          <w:tab w:val="left" w:pos="2187"/>
        </w:tabs>
        <w:jc w:val="both"/>
      </w:pPr>
      <w:r>
        <w:t>srkofag</w:t>
      </w:r>
    </w:p>
    <w:p w:rsidR="007F03EF" w:rsidRDefault="005465D7">
      <w:pPr>
        <w:numPr>
          <w:ilvl w:val="0"/>
          <w:numId w:val="2"/>
        </w:numPr>
        <w:tabs>
          <w:tab w:val="left" w:pos="2187"/>
        </w:tabs>
        <w:jc w:val="both"/>
      </w:pPr>
      <w:r>
        <w:t>nekropole (pokopolišče)</w:t>
      </w:r>
    </w:p>
    <w:p w:rsidR="007F03EF" w:rsidRDefault="005465D7">
      <w:pPr>
        <w:numPr>
          <w:ilvl w:val="0"/>
          <w:numId w:val="2"/>
        </w:numPr>
        <w:tabs>
          <w:tab w:val="left" w:pos="2187"/>
        </w:tabs>
        <w:jc w:val="both"/>
      </w:pPr>
      <w:r>
        <w:t>triumfi (zmagoslavni pohodi)</w:t>
      </w:r>
    </w:p>
    <w:p w:rsidR="007F03EF" w:rsidRDefault="005465D7">
      <w:pPr>
        <w:numPr>
          <w:ilvl w:val="0"/>
          <w:numId w:val="2"/>
        </w:numPr>
        <w:tabs>
          <w:tab w:val="left" w:pos="2187"/>
        </w:tabs>
        <w:jc w:val="both"/>
      </w:pPr>
      <w:r>
        <w:t>butara s sekiro kot znamenje oblasti (facis)</w:t>
      </w:r>
    </w:p>
    <w:p w:rsidR="007F03EF" w:rsidRDefault="005465D7">
      <w:pPr>
        <w:numPr>
          <w:ilvl w:val="0"/>
          <w:numId w:val="2"/>
        </w:numPr>
        <w:tabs>
          <w:tab w:val="left" w:pos="2187"/>
        </w:tabs>
        <w:jc w:val="both"/>
      </w:pPr>
      <w:r>
        <w:t>razni verski obredi, prerokovanja</w:t>
      </w:r>
    </w:p>
    <w:p w:rsidR="007F03EF" w:rsidRDefault="005465D7">
      <w:pPr>
        <w:numPr>
          <w:ilvl w:val="0"/>
          <w:numId w:val="2"/>
        </w:numPr>
        <w:tabs>
          <w:tab w:val="left" w:pos="2187"/>
        </w:tabs>
        <w:jc w:val="both"/>
      </w:pPr>
      <w:r>
        <w:t>Od Grkov so Etruščani prevzeli pisavo (Grki pa od Feničanov) in jo posredovali Rimjanom.</w:t>
      </w:r>
    </w:p>
    <w:p w:rsidR="007F03EF" w:rsidRDefault="005465D7">
      <w:pPr>
        <w:numPr>
          <w:ilvl w:val="0"/>
          <w:numId w:val="2"/>
        </w:numPr>
        <w:tabs>
          <w:tab w:val="left" w:pos="2187"/>
        </w:tabs>
        <w:jc w:val="both"/>
      </w:pPr>
      <w:r>
        <w:t xml:space="preserve">Etruščani so bili v tesnih kulturnih stikih z Grki, Grške vplive so sprejemali, jih preobrazili in razvili </w:t>
      </w:r>
      <w:r>
        <w:rPr>
          <w:i/>
        </w:rPr>
        <w:t>SMONIKLO OMIKO</w:t>
      </w:r>
      <w:r>
        <w:t xml:space="preserve"> (samosvojo kulturo). Mnogeelemente lete je prevzela rimska civilizacija in tej civiliaciji teži današnja.</w:t>
      </w:r>
    </w:p>
    <w:p w:rsidR="007F03EF" w:rsidRDefault="005465D7">
      <w:pPr>
        <w:numPr>
          <w:ilvl w:val="0"/>
          <w:numId w:val="2"/>
        </w:numPr>
        <w:tabs>
          <w:tab w:val="left" w:pos="2187"/>
        </w:tabs>
        <w:jc w:val="both"/>
      </w:pPr>
      <w:r>
        <w:t>Pri Etruščanih je imela enska pomembno vlogo, bila je globoko cenjena in spoštovana, lahko se je udeležila javnega življenja.</w:t>
      </w:r>
    </w:p>
    <w:p w:rsidR="007F03EF" w:rsidRDefault="007F03EF">
      <w:pPr>
        <w:jc w:val="both"/>
      </w:pPr>
    </w:p>
    <w:p w:rsidR="007F03EF" w:rsidRDefault="005465D7">
      <w:pPr>
        <w:jc w:val="both"/>
        <w:rPr>
          <w:b/>
          <w:i/>
        </w:rPr>
      </w:pPr>
      <w:r>
        <w:rPr>
          <w:b/>
          <w:i/>
        </w:rPr>
        <w:t>Rimsko pravo:</w:t>
      </w:r>
    </w:p>
    <w:p w:rsidR="007F03EF" w:rsidRDefault="005465D7">
      <w:pPr>
        <w:jc w:val="both"/>
      </w:pPr>
      <w:r>
        <w:t>Prvi pravni zapisi (</w:t>
      </w:r>
      <w:r>
        <w:rPr>
          <w:u w:val="single"/>
        </w:rPr>
        <w:t>Zakonik XII. plošč</w:t>
      </w:r>
      <w:r>
        <w:t xml:space="preserve"> –450 pr. Kr., nastal v obdobju aristokratske republike) ter zagotovitev pravic plemstvu in plebejcem. Eden najpomembnejših dosežkov je rimsko pravo, leta 450 pr. Kr. so v Rimu dobili najstarejše pravne zapise na 12. bronastih ploščah, ki so jih v glavnem rimskem trgu (forumu) postavili na ogled vsem prebivalcem Rima. V teh zakonih je bilo združeno zasebno, družinsko, dedno pravo. V Rimski republiki je zkonske predloge dejal senat, potrditi pa jih je morala ljudska skupščina. Pretor je bil odgovoren za izdajanje pravice v Rimu. Ko je cesar Karakala leta 212 podelil rimsko državljanstvo vsem svobodno rojenim v cesarstvu je rimsko pravo začelo veljati tudi za tujce. Zakon, ki ga je izdal, se je im. </w:t>
      </w:r>
      <w:r>
        <w:rPr>
          <w:i/>
        </w:rPr>
        <w:t>CONSTITUTIO ANTONINIANA</w:t>
      </w:r>
      <w:r>
        <w:t>.</w:t>
      </w:r>
    </w:p>
    <w:p w:rsidR="007F03EF" w:rsidRDefault="005465D7">
      <w:pPr>
        <w:jc w:val="both"/>
        <w:rPr>
          <w:u w:val="single"/>
        </w:rPr>
      </w:pPr>
      <w:r>
        <w:rPr>
          <w:u w:val="single"/>
        </w:rPr>
        <w:t>Razmere v Rimski državi, ki so vplivale na nastanek 1. Rimskih zakonov:</w:t>
      </w:r>
    </w:p>
    <w:p w:rsidR="007F03EF" w:rsidRDefault="005465D7">
      <w:pPr>
        <w:numPr>
          <w:ilvl w:val="0"/>
          <w:numId w:val="3"/>
        </w:numPr>
        <w:tabs>
          <w:tab w:val="left" w:pos="567"/>
        </w:tabs>
        <w:jc w:val="both"/>
      </w:pPr>
      <w:r>
        <w:t>Boj med patriciji in plebejci za politično in družbeno enakopravnost (plebejci so imeli le državljanske dolžnosti –vojaška in davčna obveznost).</w:t>
      </w:r>
    </w:p>
    <w:p w:rsidR="007F03EF" w:rsidRDefault="005465D7">
      <w:pPr>
        <w:numPr>
          <w:ilvl w:val="0"/>
          <w:numId w:val="3"/>
        </w:numPr>
        <w:tabs>
          <w:tab w:val="left" w:pos="567"/>
        </w:tabs>
        <w:jc w:val="both"/>
      </w:pPr>
      <w:r>
        <w:t>Nezadovoljstvo plebejcev, zaradi oblasti patricijev.</w:t>
      </w:r>
    </w:p>
    <w:p w:rsidR="007F03EF" w:rsidRDefault="005465D7">
      <w:pPr>
        <w:numPr>
          <w:ilvl w:val="0"/>
          <w:numId w:val="3"/>
        </w:numPr>
        <w:tabs>
          <w:tab w:val="left" w:pos="567"/>
        </w:tabs>
        <w:jc w:val="both"/>
      </w:pPr>
      <w:r>
        <w:t>Sodstvo je bilo v rokah patricijev.</w:t>
      </w:r>
    </w:p>
    <w:p w:rsidR="007F03EF" w:rsidRDefault="005465D7">
      <w:pPr>
        <w:numPr>
          <w:ilvl w:val="0"/>
          <w:numId w:val="3"/>
        </w:numPr>
        <w:tabs>
          <w:tab w:val="left" w:pos="567"/>
        </w:tabs>
        <w:jc w:val="both"/>
      </w:pPr>
      <w:r>
        <w:t>Podrejen položaj plebejcev v Rimski družbi.</w:t>
      </w:r>
    </w:p>
    <w:p w:rsidR="007F03EF" w:rsidRDefault="007F03EF">
      <w:pPr>
        <w:jc w:val="both"/>
        <w:rPr>
          <w:color w:val="000000"/>
        </w:rPr>
      </w:pPr>
    </w:p>
    <w:p w:rsidR="007F03EF" w:rsidRDefault="005465D7">
      <w:pPr>
        <w:jc w:val="both"/>
        <w:rPr>
          <w:b/>
          <w:i/>
        </w:rPr>
      </w:pPr>
      <w:r>
        <w:rPr>
          <w:b/>
          <w:i/>
        </w:rPr>
        <w:t>Vzroki in pomen postopne izenačitve državljanskih pravic plebejcev in patricijev:</w:t>
      </w:r>
    </w:p>
    <w:p w:rsidR="007F03EF" w:rsidRDefault="005465D7">
      <w:pPr>
        <w:numPr>
          <w:ilvl w:val="0"/>
          <w:numId w:val="4"/>
        </w:numPr>
        <w:tabs>
          <w:tab w:val="left" w:pos="567"/>
        </w:tabs>
        <w:jc w:val="both"/>
      </w:pPr>
      <w:r>
        <w:t>Z razvojem trgovine se je povečala moč plebejcev.</w:t>
      </w:r>
    </w:p>
    <w:p w:rsidR="007F03EF" w:rsidRDefault="005465D7">
      <w:pPr>
        <w:numPr>
          <w:ilvl w:val="0"/>
          <w:numId w:val="4"/>
        </w:numPr>
        <w:tabs>
          <w:tab w:val="left" w:pos="567"/>
        </w:tabs>
        <w:jc w:val="both"/>
      </w:pPr>
      <w:r>
        <w:t>Plebejci so se čutilt zapostavljene v primerjavi s patriciji.</w:t>
      </w:r>
    </w:p>
    <w:p w:rsidR="007F03EF" w:rsidRDefault="005465D7">
      <w:pPr>
        <w:numPr>
          <w:ilvl w:val="0"/>
          <w:numId w:val="4"/>
        </w:numPr>
        <w:tabs>
          <w:tab w:val="left" w:pos="567"/>
        </w:tabs>
        <w:jc w:val="both"/>
      </w:pPr>
      <w:r>
        <w:t>Novo osvojeno ozemlje (ager publikus) so razdelili med patricije.</w:t>
      </w:r>
    </w:p>
    <w:p w:rsidR="007F03EF" w:rsidRDefault="005465D7">
      <w:pPr>
        <w:numPr>
          <w:ilvl w:val="0"/>
          <w:numId w:val="4"/>
        </w:numPr>
        <w:tabs>
          <w:tab w:val="left" w:pos="567"/>
        </w:tabs>
        <w:jc w:val="both"/>
      </w:pPr>
      <w:r>
        <w:t>Plebejci –kmetje so se čedalje bolj zadolževali.</w:t>
      </w:r>
    </w:p>
    <w:p w:rsidR="007F03EF" w:rsidRDefault="005465D7">
      <w:pPr>
        <w:numPr>
          <w:ilvl w:val="0"/>
          <w:numId w:val="4"/>
        </w:numPr>
        <w:tabs>
          <w:tab w:val="left" w:pos="567"/>
        </w:tabs>
        <w:jc w:val="both"/>
      </w:pPr>
      <w:r>
        <w:t>Plebejci so se začeli izseljevati iz mesta, to bi lahko bilo usodno za Rim, saj so predstavljali večino prebivalstva in vojske.</w:t>
      </w:r>
    </w:p>
    <w:p w:rsidR="007F03EF" w:rsidRDefault="005465D7">
      <w:pPr>
        <w:jc w:val="both"/>
        <w:rPr>
          <w:u w:val="single"/>
        </w:rPr>
      </w:pPr>
      <w:r>
        <w:rPr>
          <w:u w:val="single"/>
        </w:rPr>
        <w:t>Kaj so dosegli?</w:t>
      </w:r>
    </w:p>
    <w:p w:rsidR="007F03EF" w:rsidRDefault="005465D7">
      <w:pPr>
        <w:numPr>
          <w:ilvl w:val="0"/>
          <w:numId w:val="5"/>
        </w:numPr>
        <w:tabs>
          <w:tab w:val="left" w:pos="567"/>
        </w:tabs>
        <w:jc w:val="both"/>
      </w:pPr>
      <w:r>
        <w:t>Da so smeli voliti 2. svoja zastopnika (ljudska tribuna) –zastopnika plebejcev oz. ljudstva, njihov način delovanja:</w:t>
      </w:r>
    </w:p>
    <w:p w:rsidR="007F03EF" w:rsidRDefault="005465D7">
      <w:pPr>
        <w:numPr>
          <w:ilvl w:val="1"/>
          <w:numId w:val="5"/>
        </w:numPr>
        <w:tabs>
          <w:tab w:val="left" w:pos="1440"/>
        </w:tabs>
        <w:jc w:val="both"/>
      </w:pPr>
      <w:r>
        <w:t>S svojima glasovoma sta lahko ovrgla vsako odločitev senata, konzolov in ljudske skupščine, če je ta sprejela v škodo ljudstva.</w:t>
      </w:r>
    </w:p>
    <w:p w:rsidR="007F03EF" w:rsidRDefault="005465D7">
      <w:pPr>
        <w:numPr>
          <w:ilvl w:val="1"/>
          <w:numId w:val="5"/>
        </w:numPr>
        <w:tabs>
          <w:tab w:val="left" w:pos="1440"/>
        </w:tabs>
        <w:jc w:val="both"/>
      </w:pPr>
      <w:r>
        <w:t xml:space="preserve">Imela sta pravico </w:t>
      </w:r>
      <w:r>
        <w:rPr>
          <w:i/>
        </w:rPr>
        <w:t>VETA</w:t>
      </w:r>
      <w:r>
        <w:t xml:space="preserve"> (ugovor), z veto prepričujejo sklepe in odloke višjih državnih uradnikov.</w:t>
      </w:r>
    </w:p>
    <w:p w:rsidR="007F03EF" w:rsidRDefault="005465D7">
      <w:pPr>
        <w:numPr>
          <w:ilvl w:val="2"/>
          <w:numId w:val="5"/>
        </w:numPr>
        <w:tabs>
          <w:tab w:val="left" w:pos="567"/>
        </w:tabs>
        <w:jc w:val="both"/>
      </w:pPr>
      <w:r>
        <w:t>Plebejci so dosegli pravico do svojega zbora, to je bila ljudska skupščina.</w:t>
      </w:r>
    </w:p>
    <w:p w:rsidR="007F03EF" w:rsidRDefault="005465D7">
      <w:pPr>
        <w:numPr>
          <w:ilvl w:val="2"/>
          <w:numId w:val="5"/>
        </w:numPr>
        <w:tabs>
          <w:tab w:val="left" w:pos="567"/>
        </w:tabs>
        <w:jc w:val="both"/>
      </w:pPr>
      <w:r>
        <w:t>Dosegli so, da so se zakoni zapisali.</w:t>
      </w:r>
    </w:p>
    <w:p w:rsidR="007F03EF" w:rsidRDefault="005465D7">
      <w:pPr>
        <w:tabs>
          <w:tab w:val="left" w:pos="1980"/>
        </w:tabs>
        <w:jc w:val="both"/>
      </w:pPr>
      <w:r>
        <w:t>Pomen: plebejci so si izbojevali pravo in politično enakopravnost, ne da bi spremenili družbeni red oz. plemstvu odvzeli vodstvo. Korist so imeli le bogati plebejci, oblikuje se novo uradniško plemstvo –</w:t>
      </w:r>
      <w:r>
        <w:rPr>
          <w:i/>
        </w:rPr>
        <w:t>NOBILI</w:t>
      </w:r>
      <w:r>
        <w:t>, osnova te politične moči je bilo bogastvo.</w:t>
      </w:r>
    </w:p>
    <w:p w:rsidR="007F03EF" w:rsidRDefault="005465D7">
      <w:pPr>
        <w:tabs>
          <w:tab w:val="left" w:pos="1980"/>
        </w:tabs>
        <w:jc w:val="both"/>
        <w:rPr>
          <w:u w:val="single"/>
        </w:rPr>
      </w:pPr>
      <w:r>
        <w:rPr>
          <w:u w:val="single"/>
        </w:rPr>
        <w:t>Ureditev življenja in sožitja Rimskih državljanov:</w:t>
      </w:r>
    </w:p>
    <w:p w:rsidR="007F03EF" w:rsidRDefault="005465D7">
      <w:pPr>
        <w:tabs>
          <w:tab w:val="left" w:pos="1980"/>
        </w:tabs>
        <w:jc w:val="both"/>
      </w:pPr>
      <w:r>
        <w:t>S pravnim sistemom in zakoni; pravna načela so ščitila sužnjelastništvo. Pisano pravo cesarske dobe je odsevalo vpliv stoične filozofije. Stoično šolo je v Atenh usanovil Zenon. Stocizem pravi, da naravo nadzoruje razum, ki je enak bogu, izraža se v usodi. V Rimski državi so idejo naravnega prava in enakosti med ljudmi uveljavili državnik Mark Tucij Cicero (161-43 pr. Kr.), Deneka Mlajši (4-56 po Kr.), Mark Avrelij (161-180) –njegov izrek: Treba se je sprijazniti z usodo in mirno prenašati udarce.</w:t>
      </w:r>
    </w:p>
    <w:p w:rsidR="007F03EF" w:rsidRDefault="005465D7">
      <w:pPr>
        <w:tabs>
          <w:tab w:val="left" w:pos="1980"/>
        </w:tabs>
        <w:jc w:val="both"/>
        <w:rPr>
          <w:u w:val="single"/>
        </w:rPr>
      </w:pPr>
      <w:r>
        <w:rPr>
          <w:u w:val="single"/>
        </w:rPr>
        <w:t xml:space="preserve">Kontrola oblasti ali </w:t>
      </w:r>
      <w:r>
        <w:rPr>
          <w:i/>
          <w:u w:val="single"/>
        </w:rPr>
        <w:t>MAGISTRATURE OBLASTI</w:t>
      </w:r>
      <w:r>
        <w:rPr>
          <w:u w:val="single"/>
        </w:rPr>
        <w:t>:</w:t>
      </w:r>
    </w:p>
    <w:p w:rsidR="007F03EF" w:rsidRDefault="005465D7">
      <w:pPr>
        <w:tabs>
          <w:tab w:val="left" w:pos="1980"/>
        </w:tabs>
        <w:jc w:val="both"/>
      </w:pPr>
      <w:r>
        <w:t xml:space="preserve">Razvoj magistrature je plebejcem počasi odpiral vrata tudi do najvišjih državnih služb (npr.: </w:t>
      </w:r>
      <w:r>
        <w:rPr>
          <w:i/>
        </w:rPr>
        <w:t>EDILA</w:t>
      </w:r>
      <w:r>
        <w:t xml:space="preserve"> –skrb za javne službe,  </w:t>
      </w:r>
      <w:r>
        <w:rPr>
          <w:i/>
        </w:rPr>
        <w:t>PRETOR</w:t>
      </w:r>
      <w:r>
        <w:t xml:space="preserve"> –sodna oblast,  </w:t>
      </w:r>
      <w:r>
        <w:rPr>
          <w:i/>
        </w:rPr>
        <w:t>KVESTOR</w:t>
      </w:r>
      <w:r>
        <w:t xml:space="preserve"> –nadzor državne blagajne,  </w:t>
      </w:r>
      <w:r>
        <w:rPr>
          <w:i/>
        </w:rPr>
        <w:t>CENZOR</w:t>
      </w:r>
      <w:r>
        <w:t xml:space="preserve"> –odvzem davkov po višini premoženja).</w:t>
      </w:r>
    </w:p>
    <w:p w:rsidR="007F03EF" w:rsidRDefault="007F03EF">
      <w:pPr>
        <w:tabs>
          <w:tab w:val="left" w:pos="1980"/>
        </w:tabs>
        <w:jc w:val="both"/>
        <w:rPr>
          <w:color w:val="000000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7F03E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EF" w:rsidRDefault="005465D7">
            <w:pPr>
              <w:snapToGrid w:val="0"/>
              <w:jc w:val="center"/>
              <w:rPr>
                <w:b/>
                <w:i/>
                <w:spacing w:val="20"/>
              </w:rPr>
            </w:pPr>
            <w:r>
              <w:rPr>
                <w:b/>
                <w:i/>
                <w:spacing w:val="20"/>
              </w:rPr>
              <w:t>Arhitektura in infrastruktura</w:t>
            </w:r>
          </w:p>
        </w:tc>
      </w:tr>
    </w:tbl>
    <w:p w:rsidR="007F03EF" w:rsidRDefault="007F03EF">
      <w:pPr>
        <w:tabs>
          <w:tab w:val="left" w:pos="1980"/>
        </w:tabs>
        <w:jc w:val="both"/>
        <w:rPr>
          <w:color w:val="000000"/>
        </w:rPr>
      </w:pPr>
    </w:p>
    <w:p w:rsidR="007F03EF" w:rsidRDefault="005465D7">
      <w:pPr>
        <w:tabs>
          <w:tab w:val="left" w:pos="1980"/>
        </w:tabs>
        <w:jc w:val="both"/>
      </w:pPr>
      <w:r>
        <w:t>Novost Rimske arhitekture- stena, lok, kupola;</w:t>
      </w:r>
    </w:p>
    <w:p w:rsidR="007F03EF" w:rsidRDefault="005465D7">
      <w:pPr>
        <w:tabs>
          <w:tab w:val="left" w:pos="1980"/>
        </w:tabs>
        <w:jc w:val="both"/>
      </w:pPr>
      <w:r>
        <w:rPr>
          <w:b/>
          <w:i/>
        </w:rPr>
        <w:t>Infrostruktura</w:t>
      </w:r>
      <w:r>
        <w:t>- ceste, vodovod, akvedukt, kanalizacije, mostovi, upravne stavbe, svetišča (panteon), znani spomeniki Rimske kulture (Kolosej-amfiteater, cirkus Maximus);</w:t>
      </w:r>
    </w:p>
    <w:p w:rsidR="007F03EF" w:rsidRDefault="005465D7">
      <w:pPr>
        <w:tabs>
          <w:tab w:val="left" w:pos="1980"/>
        </w:tabs>
        <w:jc w:val="both"/>
        <w:rPr>
          <w:b/>
          <w:i/>
        </w:rPr>
      </w:pPr>
      <w:r>
        <w:rPr>
          <w:b/>
          <w:i/>
        </w:rPr>
        <w:t>Rimska znanost:</w:t>
      </w:r>
    </w:p>
    <w:p w:rsidR="007F03EF" w:rsidRDefault="005465D7">
      <w:pPr>
        <w:tabs>
          <w:tab w:val="left" w:pos="1980"/>
        </w:tabs>
        <w:jc w:val="both"/>
      </w:pPr>
      <w:r>
        <w:t>Geograf –Strabon (zemljevid rimskega imperija)</w:t>
      </w:r>
    </w:p>
    <w:p w:rsidR="007F03EF" w:rsidRDefault="005465D7">
      <w:pPr>
        <w:tabs>
          <w:tab w:val="left" w:pos="1980"/>
        </w:tabs>
        <w:jc w:val="both"/>
      </w:pPr>
      <w:r>
        <w:t>Zdravnik –Galen</w:t>
      </w:r>
    </w:p>
    <w:p w:rsidR="007F03EF" w:rsidRDefault="005465D7">
      <w:pPr>
        <w:tabs>
          <w:tab w:val="left" w:pos="1980"/>
        </w:tabs>
        <w:ind w:left="1620" w:hanging="1620"/>
        <w:jc w:val="both"/>
      </w:pPr>
      <w:r>
        <w:t>Gaj Julij Cezar (reforma koledarja –uvedel sončno leto, ki je obsegalo 365 in ¼ dneva; julij     mesec, Julijske Alpe)</w:t>
      </w:r>
    </w:p>
    <w:p w:rsidR="007F03EF" w:rsidRDefault="005465D7">
      <w:pPr>
        <w:tabs>
          <w:tab w:val="left" w:pos="1980"/>
        </w:tabs>
        <w:ind w:left="1620" w:hanging="1620"/>
        <w:jc w:val="both"/>
      </w:pPr>
      <w:r>
        <w:t>Zgodovinopisci –Tit Livij, Tacit, Plinij Mlajši (delo Germanija)</w:t>
      </w:r>
    </w:p>
    <w:p w:rsidR="007F03EF" w:rsidRDefault="007F03EF">
      <w:pPr>
        <w:tabs>
          <w:tab w:val="left" w:pos="1980"/>
        </w:tabs>
        <w:ind w:left="1620" w:hanging="1620"/>
        <w:jc w:val="both"/>
        <w:rPr>
          <w:color w:val="00FF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7F03EF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EF" w:rsidRDefault="005465D7">
            <w:pPr>
              <w:snapToGrid w:val="0"/>
              <w:jc w:val="center"/>
              <w:rPr>
                <w:b/>
                <w:i/>
                <w:spacing w:val="20"/>
              </w:rPr>
            </w:pPr>
            <w:r>
              <w:rPr>
                <w:b/>
                <w:i/>
                <w:spacing w:val="20"/>
              </w:rPr>
              <w:t>Religija</w:t>
            </w:r>
          </w:p>
        </w:tc>
      </w:tr>
    </w:tbl>
    <w:p w:rsidR="007F03EF" w:rsidRDefault="007F03EF">
      <w:pPr>
        <w:tabs>
          <w:tab w:val="left" w:pos="1980"/>
        </w:tabs>
        <w:ind w:left="1620" w:hanging="1620"/>
        <w:jc w:val="both"/>
        <w:rPr>
          <w:color w:val="00FF00"/>
        </w:rPr>
      </w:pPr>
    </w:p>
    <w:p w:rsidR="007F03EF" w:rsidRDefault="005465D7">
      <w:pPr>
        <w:jc w:val="both"/>
      </w:pPr>
      <w:r>
        <w:t xml:space="preserve">Vzpon Krščanstva: cesar Konstatin I. je spoznal uporabnost krščanskega nauka, zato je leta 313 z </w:t>
      </w:r>
      <w:r>
        <w:rPr>
          <w:i/>
        </w:rPr>
        <w:t>MILANSKIM EDIKTOM</w:t>
      </w:r>
      <w:r>
        <w:t xml:space="preserve"> izenačil krčanstvo z drugimi verami v cesarstvu. Cesar</w:t>
      </w:r>
      <w:r>
        <w:rPr>
          <w:color w:val="000000"/>
        </w:rPr>
        <w:t xml:space="preserve"> </w:t>
      </w:r>
      <w:r>
        <w:t>Teodozi je leta 381 razglasil krščanstvo za edino državno vero. Rimska in Grška  božanstva:</w:t>
      </w:r>
    </w:p>
    <w:p w:rsidR="007F03EF" w:rsidRDefault="007F03EF">
      <w:pPr>
        <w:jc w:val="both"/>
      </w:pPr>
    </w:p>
    <w:p w:rsidR="007F03EF" w:rsidRDefault="005465D7">
      <w:pPr>
        <w:jc w:val="both"/>
        <w:rPr>
          <w:i/>
        </w:rPr>
      </w:pPr>
      <w:r>
        <w:rPr>
          <w:i/>
        </w:rPr>
        <w:t>RIMSKA                                             VLOGA                                                   GRŠKA</w:t>
      </w:r>
    </w:p>
    <w:p w:rsidR="007F03EF" w:rsidRDefault="005465D7">
      <w:pPr>
        <w:jc w:val="both"/>
        <w:rPr>
          <w:i/>
        </w:rPr>
      </w:pPr>
      <w:r>
        <w:rPr>
          <w:i/>
        </w:rPr>
        <w:lastRenderedPageBreak/>
        <w:t>BOŽANSTVA                                                                                                      BOŽANSTVA</w:t>
      </w:r>
    </w:p>
    <w:p w:rsidR="007F03EF" w:rsidRDefault="007F03EF">
      <w:pPr>
        <w:jc w:val="both"/>
      </w:pPr>
    </w:p>
    <w:p w:rsidR="007F03EF" w:rsidRDefault="005465D7">
      <w:pPr>
        <w:tabs>
          <w:tab w:val="left" w:pos="7560"/>
        </w:tabs>
        <w:jc w:val="both"/>
      </w:pPr>
      <w:r>
        <w:t>Jupiter                   bog neba, oče bogov in ljudi                                                   Zevs</w:t>
      </w:r>
    </w:p>
    <w:p w:rsidR="007F03EF" w:rsidRDefault="005465D7">
      <w:pPr>
        <w:jc w:val="both"/>
      </w:pPr>
      <w:r>
        <w:t>Juno                      Jupitrova/Zevsova žena, boginja žensk in materinstva           Hera</w:t>
      </w:r>
    </w:p>
    <w:p w:rsidR="007F03EF" w:rsidRDefault="005465D7">
      <w:pPr>
        <w:jc w:val="both"/>
      </w:pPr>
      <w:r>
        <w:t>Neptun                  bog morja                                                                                Pojzedon</w:t>
      </w:r>
    </w:p>
    <w:p w:rsidR="007F03EF" w:rsidRDefault="005465D7">
      <w:pPr>
        <w:tabs>
          <w:tab w:val="left" w:pos="7560"/>
        </w:tabs>
        <w:jc w:val="both"/>
      </w:pPr>
      <w:r>
        <w:t>Cerera                   boginja poljedelstva in rodovitnosti                                        Demetra</w:t>
      </w:r>
    </w:p>
    <w:p w:rsidR="007F03EF" w:rsidRDefault="005465D7">
      <w:pPr>
        <w:tabs>
          <w:tab w:val="left" w:pos="1890"/>
          <w:tab w:val="left" w:pos="1965"/>
        </w:tabs>
        <w:jc w:val="both"/>
      </w:pPr>
      <w:r>
        <w:t xml:space="preserve">                              bog svetlobe, razuma, umetnosti, zdravilstva, prerokovanj   Apolon</w:t>
      </w:r>
      <w:r>
        <w:tab/>
      </w:r>
    </w:p>
    <w:p w:rsidR="007F03EF" w:rsidRDefault="005465D7">
      <w:pPr>
        <w:jc w:val="both"/>
      </w:pPr>
      <w:r>
        <w:t>Diana                     boginja gozdov, meseca, lova, vladrica živali                       Artemida</w:t>
      </w:r>
    </w:p>
    <w:p w:rsidR="007F03EF" w:rsidRDefault="005465D7">
      <w:pPr>
        <w:jc w:val="both"/>
      </w:pPr>
      <w:r>
        <w:t>Mars                      bog vojne                                                                                Ares</w:t>
      </w:r>
    </w:p>
    <w:p w:rsidR="007F03EF" w:rsidRDefault="005465D7">
      <w:pPr>
        <w:jc w:val="both"/>
      </w:pPr>
      <w:r>
        <w:t>Venera                   boginja lepote in ljubezni                                                       Afrodita</w:t>
      </w:r>
    </w:p>
    <w:p w:rsidR="007F03EF" w:rsidRDefault="005465D7">
      <w:pPr>
        <w:jc w:val="both"/>
      </w:pPr>
      <w:r>
        <w:t>Merkur                   bog trgovine in potovanj, božanski glasnik                           Hermes</w:t>
      </w:r>
    </w:p>
    <w:p w:rsidR="007F03EF" w:rsidRDefault="005465D7">
      <w:pPr>
        <w:jc w:val="both"/>
      </w:pPr>
      <w:r>
        <w:t>Minerva                 boginja obrti, modrosti                                                           Atena</w:t>
      </w:r>
    </w:p>
    <w:p w:rsidR="007F03EF" w:rsidRDefault="005465D7">
      <w:pPr>
        <w:jc w:val="both"/>
      </w:pPr>
      <w:r>
        <w:t>Vulkan                   božanski kovač                                                                      Hefajst</w:t>
      </w:r>
    </w:p>
    <w:p w:rsidR="007F03EF" w:rsidRDefault="005465D7">
      <w:pPr>
        <w:tabs>
          <w:tab w:val="left" w:pos="1980"/>
        </w:tabs>
        <w:jc w:val="both"/>
      </w:pPr>
      <w:r>
        <w:t>Vesta                      boginja ognjišča, ognja                                                         Hestija</w:t>
      </w:r>
    </w:p>
    <w:p w:rsidR="007F03EF" w:rsidRDefault="007F03EF">
      <w:pPr>
        <w:rPr>
          <w:color w:val="000000"/>
        </w:rPr>
      </w:pPr>
    </w:p>
    <w:sectPr w:rsidR="007F03EF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StarSymbol" w:hAnsi="Star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bullet"/>
      <w:lvlText w:val="o"/>
      <w:lvlJc w:val="left"/>
      <w:pPr>
        <w:tabs>
          <w:tab w:val="num" w:pos="2187"/>
        </w:tabs>
        <w:ind w:left="2187" w:hanging="567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27"/>
    <w:lvl w:ilvl="0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StarSymbol" w:hAnsi="StarSymbol"/>
      </w:rPr>
    </w:lvl>
  </w:abstractNum>
  <w:abstractNum w:abstractNumId="3" w15:restartNumberingAfterBreak="0">
    <w:nsid w:val="00000004"/>
    <w:multiLevelType w:val="singleLevel"/>
    <w:tmpl w:val="00000004"/>
    <w:name w:val="WW8Num31"/>
    <w:lvl w:ilvl="0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StarSymbol" w:hAnsi="StarSymbol"/>
      </w:rPr>
    </w:lvl>
  </w:abstractNum>
  <w:abstractNum w:abstractNumId="4" w15:restartNumberingAfterBreak="0">
    <w:nsid w:val="00000005"/>
    <w:multiLevelType w:val="multilevel"/>
    <w:tmpl w:val="00000005"/>
    <w:name w:val="WW8Num53"/>
    <w:lvl w:ilvl="0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StarSymbol" w:hAnsi="StarSymbol"/>
      </w:rPr>
    </w:lvl>
    <w:lvl w:ilvl="1"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Wingdings 3" w:hAnsi="Wingdings 3" w:cs="Times New Roman"/>
      </w:rPr>
    </w:lvl>
    <w:lvl w:ilvl="2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65D7"/>
    <w:rsid w:val="005465D7"/>
    <w:rsid w:val="00700A40"/>
    <w:rsid w:val="007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53z1">
    <w:name w:val="WW8Num53z1"/>
    <w:rPr>
      <w:rFonts w:ascii="Wingdings 3" w:eastAsia="Times New Roman" w:hAnsi="Wingdings 3" w:cs="Times New Roman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3z4">
    <w:name w:val="WW8Num53z4"/>
    <w:rPr>
      <w:rFonts w:ascii="Courier New" w:hAnsi="Courier New"/>
    </w:rPr>
  </w:style>
  <w:style w:type="character" w:customStyle="1" w:styleId="WW8Num53z5">
    <w:name w:val="WW8Num53z5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