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5A" w:rsidRDefault="00E22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Bold" w:hAnsi="Calibri Bold"/>
          <w:color w:val="E9411C"/>
          <w:sz w:val="26"/>
          <w:u w:val="single"/>
        </w:rPr>
      </w:pPr>
      <w:bookmarkStart w:id="0" w:name="_GoBack"/>
      <w:bookmarkEnd w:id="0"/>
      <w:r>
        <w:rPr>
          <w:rFonts w:ascii="Calibri Bold" w:hAnsi="Calibri Bold"/>
          <w:color w:val="E9411C"/>
          <w:sz w:val="26"/>
          <w:u w:val="single"/>
        </w:rPr>
        <w:t>SLOVENCI V PRVIH DVEH DESETLJIH PO DRUGI SVETOVNI VOJNI</w:t>
      </w:r>
    </w:p>
    <w:p w:rsidR="00E2205A" w:rsidRDefault="00E2205A">
      <w:pPr>
        <w:pStyle w:val="TITL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Slovenija ob koncu vojne</w:t>
      </w:r>
    </w:p>
    <w:p w:rsidR="00E2205A" w:rsidRDefault="00E22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 Bold" w:hAnsi="Calibri Bold"/>
          <w:color w:val="E9411C"/>
          <w:sz w:val="18"/>
        </w:rPr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Povojni sistem oblasti: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zmaga narodnoosvobodilnega gibanja, na čelu KPS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 vojni je komunistična partija najmočnejša politična sila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poleti 1945 → sporazum Tito-Šubašič in Tito-Churchill → formalno obnovljen večstrankarski sistem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komunisti so ovirali delovanje drugih strank, politični pluralizem je le navidezen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Prve povojne volitve (11.11.1945):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volitve v ustavodajno skupščino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druge stranke niso hotele sodelovati, komunisti jih ovirajo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t xml:space="preserve">komunisti kandidirajo kot </w:t>
      </w:r>
      <w:r>
        <w:rPr>
          <w:rFonts w:ascii="Calibri Bold" w:hAnsi="Calibri Bold"/>
        </w:rPr>
        <w:t>Ljudska fronta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kot opozicijo Ljudski fronti so na voliščih nameščene skrinjice brez liste (črne skrinjice)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 skrinjice mečejo kroglice (veliko jugoslovanskega prebivalstva je nepismenega)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zlorabe (premeščanje kroglic iz črnih skrinjic v skrinjice LF)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LF dobi za oba parlamentarna domova (skupčina narodov, zvezna skupčina) 88,6% glasov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zmaga na volitvah je komunistom prek Ljudske fronte omogočila dokončen prevzem oblasti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Razglasitev republike (29.11.1945):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Jugoslavija postane zvezna republika ali federacija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Federativna ljudska republika Jugoslavija (</w:t>
      </w:r>
      <w:r>
        <w:rPr>
          <w:rFonts w:ascii="Calibri Bold" w:hAnsi="Calibri Bold"/>
        </w:rPr>
        <w:t>FLRJ</w:t>
      </w:r>
      <w:r>
        <w:t>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kralju je prepovedan vstop v državo, vsi politiki londonske vlade morajo oditi iz Beograda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Bold" w:hAnsi="Calibri Bold"/>
          <w:u w:val="single"/>
        </w:rPr>
      </w:pPr>
      <w:r>
        <w:rPr>
          <w:rFonts w:ascii="Calibri Bold" w:hAnsi="Calibri Bold"/>
          <w:u w:val="single"/>
        </w:rPr>
        <w:t>Sprejetje ustave (30.1.1946):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zanjo so glasovali vsi poslanci zvezne skupčine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 sprejetju zvezne ustave so dobile ustave tudi republike (6 republik)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napisana je po socialističnem zgledu (podobna sovjetski)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prva povojna ustava je Slovencem zagotavljala federativni status, formalno so dobili svojo državo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samostojnost Slovencev je bila dosežena le deloma – centralistični sistem, izguba lastne vojske, centralizacija na gospodarskem in političnem področju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leta 1954 postane Josip Broz Tito prvi predsednik FLRJ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Nasilen obračun z nasprotniki: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obračun z nasprotniki narodnoosvobidlnega gibanja in nasprotniki novega režima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 sodbi so zaplenili premoženja in postala so državna last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sodni procesi proti: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nacističnim vojnim zločincem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sodelavcem okupatorjev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funkcionarjem kvislinških vlad (Mihailovič, pomembnejši ustaši itd.)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pripadnikom cerkvene hierarhije (Gregorij Rožman, Alojzij Stepinc)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opozicijskim politikom (Dragoljub Jovanović)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sodišča narodne časti</w:t>
      </w:r>
      <w:r>
        <w:t xml:space="preserve"> (sojenje tistim, ki niso bili označeni kot narodni izdajalci, vendar so sodelovali z okupatorjem)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dahovski procesi</w:t>
      </w:r>
      <w:r>
        <w:t xml:space="preserve"> (proti preživelim taboriščnikom, ki so se vrnili iz Nemčije in so v javnosti preveč povedali)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veliko je obračunov brez sodišč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britanske oblasti so Jugoslovanski armadi takoj po vojni izročile nekaj deset tisoč domobrancev, ustašev, četnikov itd., ki so se umaknili na Koroško → poboji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Nagodetov proces</w:t>
      </w:r>
      <w:r>
        <w:t xml:space="preserve"> → petnajst ljudi je obsojenih za poskus ustanavljanja legalne opozicije (kar je bilo po ustavi dovoljeno) → Črtomir Nagode in sodelavci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Edvard Kocbek</w:t>
      </w:r>
      <w:r>
        <w:t xml:space="preserve"> → v imenu krščanskih socialistov je izražal nezadovoljstvo zaradi partijske prisvojitve oblasti; oditi mora s političnega prostora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Položaj katoliške Cerkve: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katoliška Cerkev</w:t>
      </w:r>
      <w:r>
        <w:rPr>
          <w:rFonts w:ascii="Calibri Bold" w:hAnsi="Calibri Bold"/>
        </w:rPr>
        <w:t xml:space="preserve"> </w:t>
      </w:r>
      <w:r>
        <w:t xml:space="preserve">je bila najmočnejša opozicijska sila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Cerkev je ločena od države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ukinjene so njene šole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teološka fakulteta je izločena iz univerze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veliko duhovnikov je zaprtih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odvzeta je večina njenega premoženja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lastRenderedPageBreak/>
        <w:t>v začetku 60-ih let se odnosi z oblastjo začnejo postopoma izboljševati (ni več najnevarnejši nasprotnik, vendar jo še vedno nadzorujejo)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TITL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Gospodarstvo – obnova, agrarna reforma, nacionalizacija, industrializacija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Upravljanje gospodarstva – administrativni socializem: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državni aparat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delovanje trga je ukinjeno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država odloča, koliko mora podjetje proizvajati in komu prodajati izdelke, kolikšne so plače delavcev itd.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podjetja so razdeljena na tri tipe (glede na pomembnost):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državnega pomena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republiškega pomena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lokalnega pomena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tako vodenje gospodarstva (obdrži se prb. 4 leta po vojni) imenujemo administrativni socializem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Obnova gospodarstva: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na osvobojenih ozemljih se je obnova začela že med vojno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obnavljali so mostove, ceste, železnice, odstranjevali mine iz rek in morja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na vasi je bil uveden prisilen odkup, ki je trajal nekaj let (kmetje oddajajo pridelke, v zameno dobivajo osnovna živila)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UNRRA</w:t>
      </w:r>
      <w:r>
        <w:t xml:space="preserve"> → Uprava Združenih narodov za pomoč in obnovo držav, opustošenih v 2.svet.vojni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UNRRA je pomagala s paketi hrane, zdravstveno opremo, oblekami, kmetijsko mehanizacijo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pomoč, predvideno z Marshallovim načrtom, je Jugoslavija zavrnila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delovne brigade</w:t>
      </w:r>
      <w:r>
        <w:t xml:space="preserve"> (sprva prostovoljne, sčasoma obvezne)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udarništvo</w:t>
      </w:r>
      <w:r>
        <w:t xml:space="preserve"> (spodbujanje dela; udarnik je tisti, ki preseže določeno normo, zaradi tega ima razne ugodnosti)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prisilno delo</w:t>
      </w:r>
      <w:r>
        <w:t xml:space="preserve"> političnih zapornikov in vojnih ujetnikov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Bold" w:hAnsi="Calibri Bold"/>
        </w:rPr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Agrarna reforma, kolonizacija in kolektivizacija: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zakon o agrarni reformi je sprejet na III. zasedanju AVNOJ-a v Beogradu, avgusta 1945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agrarna reforma je bila izvedena v letih 1945/48, deloma tudi leta 1953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ni bila izvedena po sovjetskem vzoru (s podržavljanjem), ampak s podeljevanjem zemlje v trajno last tistemu, ki jo obdeluje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zemlja se je razdrobila, dobijo jo predvsem družine partizanov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kolonizacija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zemljiški maksimum: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10 ha – Cerkev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 xml:space="preserve">30 ha – kmet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po letu 1948 (spor z Informbirojem), se začne izvajati tudi </w:t>
      </w:r>
      <w:r>
        <w:rPr>
          <w:rFonts w:ascii="Calibri Bold" w:hAnsi="Calibri Bold"/>
        </w:rPr>
        <w:t>kolektivizacija</w:t>
      </w:r>
      <w:r>
        <w:t xml:space="preserve"> (1948/53) → kmečko zadružništvo, kmetje so morali zemljo združevati v zadruge, postali so delavci → kolektivizacija ne uspe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 letu 1953 postane zemlja spet privatna, zemljiški maksimum se zniža na 10 ha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pojavijo se polkmetje (delo v tovarni in na zemlji)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Nacionalizacija: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nacionalizacija zasebne lastnine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država je nadzorovala tudi razdeljevanje surovin, kar je zmanjšalo možnost za obstoj zasebnih podjetij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trije zakoni o nacionalizaciji (1946, 1948, 1958)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rPr>
          <w:rFonts w:ascii="Calibri Bold" w:hAnsi="Calibri Bold"/>
        </w:rPr>
        <w:t>leto 1946: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vsa večja podjetja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nepremičnine Cerkve in kolaboratorjev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brez odškodnin ali začasen prevzem tovarne/nepremičnine z odškodnino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rPr>
          <w:rFonts w:ascii="Calibri Bold" w:hAnsi="Calibri Bold"/>
        </w:rPr>
        <w:t>leto 1948: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manjša podjetja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kulturne, prometne in zdravstvene ustanove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rPr>
          <w:rFonts w:ascii="Calibri Bold" w:hAnsi="Calibri Bold"/>
        </w:rPr>
        <w:t>leto 1958: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vsa zemlja nad zemljiškim maksimumom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zasebne hiše, stanovanja in poslovni prostori, ki presegajo maksimum (reševanje stanovanjske stiske)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Industrializacija in elektrifikacija: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država je želela zmanjšati razlike med razvitimi in nerazvitimi deli države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lastRenderedPageBreak/>
        <w:t>razvitejši del države je moral prevzeti najtežja bremena industrializacije in upočasniti tempo razvoja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prvi petletni načrt (1947/52) – razvoj težke industrije in elekstrifikacija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zaradi spora z Informbirojem SZ umakne pomoč, zato je izpeljava petletke težka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TITL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Gospodarstvo na Slovenskem 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Bold" w:hAnsi="Calibri Bold"/>
          <w:u w:val="single"/>
        </w:rPr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Agrarna reforma: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agrarna reforma je zajela približno ¼ kmečkih gospodarstev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največ so vzeli Cerkvi, nekaterim bankam in delniškim družbam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razdeljena je bila tudi zemlja, ki je bila med vojno brez lastnikov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povečal se je delež srednjih in majhnih kmetij (drobitev posesti)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nastajanje posebnega sloja polkmetov, odhajanja v mesta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Obvezni odkup (1954/53):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uveden je bil, ker država ni mogla zadovoljiti vseh potreb po hrani in kmetijskih pridelkih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prepovedana prosta prodaja žita, mesa in mlečnih izdelkov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odpor kmetov, niso so se držali prepovedi, skrivali so pridelke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odkup se je določal glede na velikost obdelovalne površine in glede na žetveni odstotek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 zameno za oddano so kmetje dobili industrijske izdelke (sol, sladkor, vžigalice, tobak, milo, ...)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Kolektivizacija (po 1948):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kmečke delovne zadruge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združevanje malih kmetov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zadrugo je bilo lažje nadzirati kot posamezne kmete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kmetje so se upirali, ker so menili, da jim skušajo vzeti zemljo, ki so jo mnogi z agrarno reformo šele dobili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Slovenska industrija: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obnova se je najprej začela v elekstoenergtskem sistemu, premogovnikih, rudnikih, nato v tekstilni, usnjarski in papirni industriji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gradnja novih objektov (hidroelektrarni Moste in Mariborski otok, Litostroj, Donit Medvode)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industrija je postala vodilna gospodarska panoga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slabe strani</w:t>
      </w:r>
      <w:r>
        <w:t xml:space="preserve"> nagle industrializacije: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pri gradnji niso upoštevali pogojev za proizvodnjo (surovine, energija, delovna sila, prometne zveze)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v nove tovarne so vrgrajevali staro opremo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velike urbane in socialne spremembe (delavska naselja brez urejene infrastrukture)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industrija je postala glavni porabnik zemljišč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življenjska raven se v primerjavi s predvojno ni dvignila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cene prehrambnih izdelkov so se povečevale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malo blaga za široko porabo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na posameznih področjih je Slovenija začela zaostajati za drugimi jugoslovanskimi državami (nekovinska, kemijska, tekstilna industrija)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/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TITL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Življenjski standard po vojni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nizek družbeni standard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najtežje je bilo za mlade družine in tiste, ki so ostali brez domov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oprema za otroke je bila revna, vrtci so bili redki (vrtci – domovi igre in dela)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obleke so živali doma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redke novogradnje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podnajemništvo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lastRenderedPageBreak/>
        <w:t>sistematsko reševanje stanovanjih problemov šele po letu 1958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TITL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Boj za meje – Avstrijsko vprašanje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zavezniki podpišejo Avstrijsko državno pogodbo (15.maj 1955)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obnova neodvisne in demokratične Avstrije v mejah, kakršne so bile pred anšlusom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 pogodbi naj bi Avstrija postala nekakšen tampon med nastajajočima blokoma (vzhod/zahod)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 posebnim odlokom je razglasila trajno nevtralnost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7. člen pogodbe zagotavlja zaščito slovenske in hrvaške manjšine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skrb za izpolnjevanje tega člena je prevzela država matičnih narodov obeh manjšin (Jugoslavija)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Položaj manjšine v Avstriji: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obvezne dvojezične šole na južnem Koroškem, slovenska gimnazija v Celovcu, dvojezični krajevni napisi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Avstrija ni spoštovala podpisanega 7.člena pogodbe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omejevanje že doseženih pravic manjšine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TITL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Boj za meje – Julijska krajina, Svobodno tržaško ozemlje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jugoslovanski partizani so osvobodili Trst in Gorico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zavezniki tega ozemlja ne želijo prepustiti Jugoslaviji, ker je v tesni povezavi s SZ, grožnje z vojaško zaostritvijo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12.junija 1945 se jugoslovanske enote umaknejo iz Trsta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Devinski sporazum (20.6.1945):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t xml:space="preserve">Julijska krajina je razdeljena po </w:t>
      </w:r>
      <w:r>
        <w:rPr>
          <w:rFonts w:ascii="Calibri Bold" w:hAnsi="Calibri Bold"/>
        </w:rPr>
        <w:t>Morganovi črti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t xml:space="preserve">cona A (pod britansko-ameriško vojaško upravo) → Trst, Gorica z zaledjem, Pulj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t>cona B (pod upravo Jugoslovanske armade)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t>Beneška Slovenija, Rezija in Kanalska dolina so ostala del Italije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t>Jugoslavija je predlagala, da bi Trst postal sedma jugoslovanska republika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t>na mirovni konferenci so zagovarjali vsak svoj kompromisni predlog, obveljal je francoski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Mirovna pogodba z Italijo (februar 1947):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upoštevajo načelo, da mora na obeh straneh meje ostati približno enako številna manjšina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Trst ni bil priključen niti Italiji niti Jugoslaviji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t xml:space="preserve">ustanovili so </w:t>
      </w:r>
      <w:r>
        <w:rPr>
          <w:rFonts w:ascii="Calibri Bold" w:hAnsi="Calibri Bold"/>
        </w:rPr>
        <w:t>STO (Svobodno tržaško ozemlje)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Bold" w:hAnsi="Calibri Bold"/>
        </w:rPr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Svobodno tržaško ozemlje (1947 – 1954):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obala Jadranskega morja od Devina do Novigrada z ozkim zaledjem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začasna tamponska država, ki naj bi sčasoma dobila svojega guvernerja, vendar se za njegovo imenovanje ne morejo zmeniti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pod nadzorom Varnostnega sveta OZN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uradna jezika italijanski in slovenski, v določenih primerih tudi hrvaški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cona A (anglo-ameriško uprava)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cona B (jugoslovanska uprava) → okraja Koper in Buje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migracijski tokovi, izseljevanje Italijanov iz cone B v cono A, STO je popolnoma ločen od zaledja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Tržaška kriza (oktober 1953):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zahodni zavezniki razglasijo, da bodo upravo v coni A STO prepustili Italiji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Jugoslavija odgovori z delno mobilizacijo vojske, ki jo pošlje na meje z Italijo in STO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velesile se odločijo, da bodo vprašanje diplomatsko rešile z obema stranema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Londonski memorandum (5.10.1954):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memorandum o soglasju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Jugoslavija dobi ozemlje cone B in majhen del cone A STO (Škofije in manjši kraji nad Ankaranom)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Sloveniji je priključen okraj Koper, dobi izhod na morje (gradnja pristanišča)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 Italija se obveže, da bo spoštvala manjšinske pravice Slovencev, Jugoslavija pa enako za pravice tu živečih Italijanov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lastRenderedPageBreak/>
        <w:t>memorandum je utrdil delitev STO, ni pa ga uradno ukinil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Vprašanje ezulov: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Italijani, ki so zapustili domove v Jugoslaviji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 Italiji so jih naseljevali tudi na narodnostno strnjeno slovensko območje v zaledju Trsta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vprašanje obremenjuje odnose med sosedi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Osimski sporazumi (november 1975):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določi natančno mejo med državama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ta meja je z osamosvojitvijo Slovenije postala tudi državna meja med Italijo in Slovenijo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Slovenska manjšina v Italiji: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 odpravi fašistične oblasti, so zavezniki manjšini omogočili prijetnejše življenje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ljudske in nekatere srednje šole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slovenska kulturna društva; slovensko gledališče, študijska knjižnica, časopisi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1954 – Italija se obveže k spoštovanju manjšinskih pravic Slovencev, vendar se temu izogiba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Italija se izogiba predvsem uporabi slovenščine v javnih ustanovah in na sodiščih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Kulturni dom v Trstu (1964) – Italija ga mora zgraditi kot nadomestilo za požgani Narodni dom (1920)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Leta 2001 so izdali Zaščitni zakon za Slovence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1115A2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pict>
          <v:shape id="_x0000_i1025" style="width:72.75pt;height:116.25pt;mso-position-horizontal-relative:char;mso-position-vertical-relative:line" coordsize="21600,21600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:rsidR="00E2205A" w:rsidRDefault="00E2205A">
      <w:pPr>
        <w:pStyle w:val="TITL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Informbirojevski spor (pomlad 1948)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Jugoslovanska zunanja politika do leta 1947: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Jugoslavija je vezana na SZ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Informacijski biro, Stalinov pritisk: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Informbiro je posvetovalni/nadzorni organ, ki ga ustanovi SZ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Stalin želi, da ima SZ vodilno vlogo v socialističnem bloku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Tito vztraja pri enakopravnosti med socialističnimi državami in partijami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Stalin je Jugoslavijo enačil z drugimi vzhodnimi državami, ki jih je osvobodila Rdeča armada, čeprav se je osvobodila sama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privrženci informbiroja med jugoslovanskimi komunisti – »zdrave sile« - Stalin jih pozove, naj čimprej odstavijo Tita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jugoslovansko vodstvo podpre Tita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vzhodne države so proti Jugoslaviji uvedle popolno gospodarsko blokado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psihološki pritiski, grožnje z vojno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Čistke Informbirojevcev: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 vodstvo KPJ v bojazni pred morebitno vojno in notranjimi obračuni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začne s čistko z dejanskimi in namišljenimi privrženci Informbiroja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iz partije izključijo približno 60.000 članov, več kot 16.000 ljudi pa obsodijo ali jih zaprejo brez obsodbe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največ Srbov in Črnogorcev (iščejo zavezništvo pri Rusiji in pravoslavstvu)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taborišče na Golem otoku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fizično in psihično mučenje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 Sloveniji so zaprli 731 ljudi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TITL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Začetki samoupravnega socializma in politične spremembe (začetek 50-ih let)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Delavsko samoupravljanje: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pobudnik je Edvard Krdelj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partijsko vodstvo spozna, da sovjetski model socializma ni ustrezen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delavci v tovarnah naj bi soodločali v voljenih delavskih svetih, ki vodijo tovarno skupaj z direktorjem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partija naj bi se odrekla neposrednemu upravljanju in delovala zgolj usmerjevalno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Calibri Bold" w:hAnsi="Calibri Bold"/>
        </w:rPr>
      </w:pPr>
      <w:r>
        <w:t xml:space="preserve">leta 1952 se komunistična partija (K) preimenuje v </w:t>
      </w:r>
      <w:r>
        <w:rPr>
          <w:rFonts w:ascii="Calibri Bold" w:hAnsi="Calibri Bold"/>
        </w:rPr>
        <w:t xml:space="preserve">Zvezo komunistov Jugoslavije (ZKJ)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formalna ločitev države in partije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sistem se je uresničil le deloma (dohodki v državne sklade, velika moč partije in birokracije)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prvi delavski svet v Sloveniji → leta 1950 v tovarni Sava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Zlato desetletje: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od sredine 50-ih do sredine 60-ih let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gospodarski razvoj, narast industrijske in kmetijske proizvodnje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zvišanje življenjske ravni (število stanovanj, avtomobilov, gospodinjskih strojev)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leta 1951 so ukinili bone in živilske karte ter omogočili prosti nakup proizvodov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investiranje zlasti v predelovalno indrustrijo (široka potrošnja)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omejitev zemljiškega maksimuma na 10 ha (da bi onemogočili bogatenje kmetov)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Normalizacija odnosov s SZ: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 Stalinovi smrti (1953) → Hruščov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Beograjska deklaracija (1955)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Moskovska deklaracija (1956)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urejeni odnosi med državama in med partijama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Zunanjepolitična usmeritev Jugoslavije: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zavezništvo najde pri ZDA in drugih zahodnih kapitalističnih državah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zahodna gospodarska in vojaška pomoč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stiki z Vzhodom in Zahodom ter z državami tretjega sveta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postane ena od pobudnic </w:t>
      </w:r>
      <w:r>
        <w:rPr>
          <w:rFonts w:ascii="Calibri Bold" w:hAnsi="Calibri Bold"/>
        </w:rPr>
        <w:t>gibanja neuvrščenih</w:t>
      </w:r>
      <w:r>
        <w:t xml:space="preserve"> → Tito, Naser, Nehru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državljani Jugoslavije dobijo v 60-ih letih potne liste in lahko potujeji po svetu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Gospodarska reforma (leto 1965):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program za stabilizacijo gospodarstva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evalvacija dinarja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uskladitev jugoslovanskih cen z evropskimi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uvajanje novih tehnologij, pojav izdelkov iz evrope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delo v tujini, višanje plač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podjetja naj vodijo strokovno izobraženi ljudje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TITL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Gibanje neuvrščenih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Calibri Bold" w:hAnsi="Calibri Bold"/>
        </w:rPr>
        <w:t>1955</w:t>
      </w:r>
      <w:r>
        <w:t xml:space="preserve"> – gibanje držav tretjega sveta, Azija (Indonezija) – Banduška konferenca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Calibri Bold" w:hAnsi="Calibri Bold"/>
        </w:rPr>
        <w:t>1956 – Brioni</w:t>
      </w:r>
      <w:r>
        <w:t xml:space="preserve"> (Tito, Naser, Nehru → Jugoslavija, Egipt, Indija)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ustanovna listina gibanja neuvrščenih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izogniti se je treba blokovski delitvi sveta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Calibri Bold" w:hAnsi="Calibri Bold"/>
        </w:rPr>
        <w:t>1961 – Beograd</w:t>
      </w:r>
      <w:r>
        <w:t xml:space="preserve"> (prva konferenca gibanja)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gibanje se razširi, nastane »tretji blok« (ne fizično, ker so države geografsko razkropljene)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alternativa blokovski delitvi sveta in hladni vojni</w:t>
      </w:r>
    </w:p>
    <w:p w:rsidR="00E2205A" w:rsidRDefault="00E2205A">
      <w:pPr>
        <w:pStyle w:val="navadnokuiki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>
        <w:t>Beograjska deklaracija → dekolonizacija, mir in varnost, ekonomsko povezovanje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Gibanje se je širilo, vendar na bipolarnost neuvrščeni niso imeli bistvenega vpliva. Gibanje je v 70-ih in 80-ih letih vse bolj bledelo zaradi neučinkovitosti, notranjih kriz in vojn med članicami.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TITL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Partijski liberalizem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ni liberalizem v pravem pomenu besede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prizadevanje za več demokracije v obstoječem sistemu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želja, da bi zares odločala skupčina in drugi izvoljeni organi, ne le partijski vrh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ločevanje med liberalno (Kavčičevo) in konservativno strujo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reformno usmerjeni komunisti</w:t>
      </w:r>
      <w:r>
        <w:t xml:space="preserve"> se zavzemajo za nacionalne interese in pravico republik, da v federaciji javno in legitimno zastopajo svoje koristi in navezujejo neposredne stike z drugimi državami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okrepila se je tudi partijska opozicija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konservativni del partijskega vrha</w:t>
      </w:r>
      <w:r>
        <w:t xml:space="preserve"> (Tito, Kardelj) je v partijskem liberalizmu videl nevarnost za obnovitev večstrankarskega sistema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vrh je obračunal z zagovorniki reform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rPr>
          <w:rFonts w:ascii="Calibri Bold" w:hAnsi="Calibri Bold"/>
        </w:rPr>
        <w:t>čistka</w:t>
      </w:r>
      <w:r>
        <w:t xml:space="preserve"> je zajela na stotine vodilnih ljudi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ZKJ je razglasila, da je revolucionarna stranka, ki je na oblasti in bo tam tudi za vedno ostala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Stane Kavčič: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leta 1967 postane predsednik vlade v Sloveniji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skušal je izvesti nujne gospodarske reforme (vsaj v svoji republiki) in spremeniti odnos do federacije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Slovenijo je želel spremeniti v sodobno republiko, čim bolj neodvisno od  centralne oblasti v Beogradu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cestna afera (leta 1969) → zaradi posojil za gradnjo avtocest se spreta slovenska in zvezna vlada (Ljubljana – Beograd)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Kavčič je odstavljen leta 1972 in zatem še dolga leta nadziran v hišnem priporu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Konec partijskega liberalizma: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 xml:space="preserve">Tito se obrne proti Kavčičevi vladi 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Tita podpre konservativna struja v ZKS (Edvard Kardelj, Mitja Ribičič, Stane Dolanc)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ponovno se okrepi monopolna oblast konservativne komunistične elite</w:t>
      </w:r>
    </w:p>
    <w:p w:rsidR="00E2205A" w:rsidRDefault="00E2205A">
      <w:pPr>
        <w:pStyle w:val="navadnokuiki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>
        <w:t>ustava iz leta 1974 je uvedla delegatski sistem (delegacije namesto poslancev)</w:t>
      </w: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2205A" w:rsidRDefault="00E2205A">
      <w:pPr>
        <w:pStyle w:val="navadnokuik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E2205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440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5A" w:rsidRDefault="00E2205A">
      <w:r>
        <w:separator/>
      </w:r>
    </w:p>
  </w:endnote>
  <w:endnote w:type="continuationSeparator" w:id="0">
    <w:p w:rsidR="00E2205A" w:rsidRDefault="00E2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Bold">
    <w:altName w:val="Times New Roman"/>
    <w:panose1 w:val="020F070203040403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5A" w:rsidRDefault="00E2205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5A" w:rsidRDefault="00E2205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5A" w:rsidRDefault="00E2205A">
      <w:r>
        <w:separator/>
      </w:r>
    </w:p>
  </w:footnote>
  <w:footnote w:type="continuationSeparator" w:id="0">
    <w:p w:rsidR="00E2205A" w:rsidRDefault="00E2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5A" w:rsidRDefault="00E2205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5A" w:rsidRDefault="00E2205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150"/>
    <w:rsid w:val="001115A2"/>
    <w:rsid w:val="00A93E4A"/>
    <w:rsid w:val="00E2205A"/>
    <w:rsid w:val="00F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TITLES">
    <w:name w:val="TITLES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Calibri Bold" w:eastAsia="ヒラギノ角ゴ Pro W3" w:hAnsi="Calibri Bold"/>
      <w:color w:val="B65A21"/>
      <w:sz w:val="18"/>
    </w:rPr>
  </w:style>
  <w:style w:type="paragraph" w:customStyle="1" w:styleId="kuiki">
    <w:name w:val="kuiki"/>
    <w:rPr>
      <w:rFonts w:ascii="Calibri Bold" w:eastAsia="ヒラギノ角ゴ Pro W3" w:hAnsi="Calibri Bold"/>
      <w:color w:val="000000"/>
      <w:sz w:val="18"/>
      <w:u w:val="single"/>
    </w:rPr>
  </w:style>
  <w:style w:type="paragraph" w:customStyle="1" w:styleId="navadnokuiki">
    <w:name w:val="navadnokuiki"/>
    <w:rPr>
      <w:rFonts w:ascii="Calibri" w:eastAsia="ヒラギノ角ゴ Pro W3" w:hAnsi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2616</Words>
  <Characters>14914</Characters>
  <Application>Microsoft Office Word</Application>
  <DocSecurity>0</DocSecurity>
  <Lines>124</Lines>
  <Paragraphs>34</Paragraphs>
  <ScaleCrop>false</ScaleCrop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