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4B" w:rsidRDefault="00432C7D">
      <w:pPr>
        <w:pStyle w:val="Heading2"/>
        <w:numPr>
          <w:ilvl w:val="1"/>
          <w:numId w:val="4"/>
        </w:numPr>
        <w:tabs>
          <w:tab w:val="left" w:pos="0"/>
        </w:tabs>
      </w:pPr>
      <w:bookmarkStart w:id="0" w:name="_GoBack"/>
      <w:bookmarkEnd w:id="0"/>
      <w:r>
        <w:t>Srednjeveška trgovina in obrt</w:t>
      </w:r>
    </w:p>
    <w:p w:rsidR="000B0A4B" w:rsidRDefault="00432C7D">
      <w:pPr>
        <w:pStyle w:val="Heading3"/>
        <w:numPr>
          <w:ilvl w:val="2"/>
          <w:numId w:val="4"/>
        </w:numPr>
        <w:tabs>
          <w:tab w:val="left" w:pos="0"/>
        </w:tabs>
      </w:pPr>
      <w:r>
        <w:t>Trgovina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Najbolj iskano blago je bila svila, začimbe in dišave. Najpomembnejša in najdražja začimba je poper, ker še nimajo hladilnikov in s poprom konzervirajo. Poper je konzervans in prikrije, če je meso črvivo. Pomembno blago je tudi zlato, srebro, žito, med, vosek, sol. Značilnosti srednjeveške trgovine: menjava na trgu; trgovina na dolge razdalje; blago s karavanami ali ladjami prenesejo tja, kjer ni veliko takega blaga. To je tvegan posel, ker lahko pride do ropa pri prevozu.</w:t>
      </w:r>
    </w:p>
    <w:p w:rsidR="000B0A4B" w:rsidRDefault="00432C7D">
      <w:pPr>
        <w:pStyle w:val="SlogNaslov310ptrnaNipodrtano"/>
        <w:numPr>
          <w:ilvl w:val="0"/>
          <w:numId w:val="4"/>
        </w:numPr>
        <w:tabs>
          <w:tab w:val="left" w:pos="0"/>
        </w:tabs>
      </w:pPr>
      <w:r>
        <w:t>Trgovski prostori: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sredozemski prostor: glavno mesto Benetke; luksuzno blago – zlato, srebro, biseri, dragi kamni, suho sadje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muslimanski prostor (S Afrika, Španija): svila, preproge, konji, zdravila, steklo, dragi kamni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 Evropski ali hanzeatska trgovina (Hansa): Anglija, Skandinavija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 Nemčije, Rusija: les, žito, rude, jantar (okamenela smola), vosek, med</w:t>
      </w:r>
    </w:p>
    <w:p w:rsidR="000B0A4B" w:rsidRDefault="000B0A4B">
      <w:pPr>
        <w:rPr>
          <w:rFonts w:ascii="Arial" w:hAnsi="Arial" w:cs="Arial"/>
          <w:color w:val="000000"/>
          <w:sz w:val="20"/>
        </w:rPr>
      </w:pP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Hansa je mestna zveza v S Nemčije. Skupaj veže okoli 100 mest. Glavno mesto je Lübeck. Banka ima izvor v italijanščini – banca (klop), kjer so italijanski bankirji menjali denar. Menjalništvo je dejavnost menjanja denarja. Sprva se s tem ukvarjajo severnoitalijanski bankirji, nato pa Judje. Lahko gre tudi za posojanje denarja, vendar so bile velike obresti (20-50%). S posojanjem denarja so se ukvarjali predvsem samostani (templjarji), ki so na tak način zelo obogateli. Bolj prikrito so posojali denar Judje, kar ni potekalo javno. V srednjem veku je veliko pogromov nad ljudmi (pobojev). 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Medici je ena najbogatejših rodbin v Italiji s rediščem v Firencah. Bili so meceni (sponzorji). Končni dedič vsega bogastva Medicev je bil Franz Lotarinski, mož Marije Terezije. </w:t>
      </w:r>
    </w:p>
    <w:p w:rsidR="000B0A4B" w:rsidRDefault="00432C7D">
      <w:pPr>
        <w:pStyle w:val="SlogNaslov310ptrnaNipodrtano"/>
        <w:numPr>
          <w:ilvl w:val="0"/>
          <w:numId w:val="4"/>
        </w:numPr>
        <w:tabs>
          <w:tab w:val="left" w:pos="0"/>
        </w:tabs>
      </w:pPr>
      <w:r>
        <w:t>Težave srednjeveških mest: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tveganost, nevarnost ropov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slabe, netlakovane ceste – kadar so šle karavane čez ozemlje fevdalca in jim je na tla padla kakšna skrinja je ta pripadala fevdalcu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veliko vrst denarja, težave pri menjavi</w:t>
      </w:r>
    </w:p>
    <w:p w:rsidR="000B0A4B" w:rsidRDefault="00432C7D">
      <w:pPr>
        <w:pStyle w:val="SlogNaslov310ptrnaNipodrtano"/>
        <w:numPr>
          <w:ilvl w:val="0"/>
          <w:numId w:val="4"/>
        </w:numPr>
        <w:tabs>
          <w:tab w:val="left" w:pos="0"/>
        </w:tabs>
      </w:pPr>
      <w:r>
        <w:t>Imajo tri ukrepe za zaščito trgovcev pred tujimi trgovci:</w:t>
      </w:r>
    </w:p>
    <w:p w:rsidR="000B0A4B" w:rsidRDefault="00432C7D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tujcem prepovejo trgovino na drobno – skladiščno pravo; tujce so spravili v skladišče, kjer so najprej prodali domačim trgovcem, potem pa še ostalim</w:t>
      </w:r>
    </w:p>
    <w:p w:rsidR="000B0A4B" w:rsidRDefault="00432C7D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tujcem prepovejo izvažati gotovino; tujci morajo z dobljenim denarjem v mestu nakupiti novo blago</w:t>
      </w:r>
    </w:p>
    <w:p w:rsidR="000B0A4B" w:rsidRDefault="00432C7D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obvezna trgovska pot; tako plačajo carino in mitnino</w:t>
      </w:r>
    </w:p>
    <w:p w:rsidR="000B0A4B" w:rsidRDefault="000B0A4B">
      <w:pPr>
        <w:rPr>
          <w:rFonts w:ascii="Arial" w:hAnsi="Arial" w:cs="Arial"/>
          <w:color w:val="000000"/>
          <w:sz w:val="20"/>
        </w:rPr>
      </w:pPr>
    </w:p>
    <w:p w:rsidR="000B0A4B" w:rsidRDefault="00432C7D">
      <w:pPr>
        <w:pStyle w:val="Heading3"/>
        <w:numPr>
          <w:ilvl w:val="2"/>
          <w:numId w:val="4"/>
        </w:numPr>
        <w:tabs>
          <w:tab w:val="left" w:pos="0"/>
        </w:tabs>
      </w:pPr>
      <w:r>
        <w:t>Obrt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Najzgodnejše obrti so bile: lončarstvo, kovaštvo, tkalstvo, sedlarstvo, usnjarstvo, glavnikarstvo, svilarstvo, dimnikarstvo, pekarstvo, mestarstvo, zlatarstvo. Najbogatejši obrti sta zlatarstvo in mesarstvo. Zelo nadzorovano je bilo pekarstvo. Če so obrtniki goljufali, so ga najprej zaprli v pleteno celico in ga vrgli v Ljubljanico. Drugič je moram plačati denarno kazen. Tretjič pa so mu odvzeli licenco.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Ceh je poklicna združba obrtnikov iste stroke.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Vajenec je bil čisto na dnu in včasih je vajeniška doba trajala tudi 12 let. Delati je moral vse umazane posle. Veliko je ponižanj. Potem postane vajenec pomočnik. To počne 4-6 let. Nato je lahko postal mojster, s tem da je naredil mojstrski izpit (praktičen). Potem je mojster ceha.</w:t>
      </w:r>
    </w:p>
    <w:p w:rsidR="000B0A4B" w:rsidRDefault="00432C7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Vrste cehov so iste kot so obrti. V Škofji Loki so bili znameniti pekovski, ključavničarski, glavnikarski ceh. Izveski so bili pred obrtno delavnico. Zunanji simbol ceha je bila tudi zastava – bandera (ko je kdo umrl), skrinja, pivski vrč (7l pijače). </w:t>
      </w:r>
    </w:p>
    <w:p w:rsidR="000B0A4B" w:rsidRDefault="00432C7D">
      <w:pPr>
        <w:pStyle w:val="SlogNaslov310ptrnaNipodrtano"/>
        <w:numPr>
          <w:ilvl w:val="0"/>
          <w:numId w:val="4"/>
        </w:numPr>
        <w:tabs>
          <w:tab w:val="left" w:pos="0"/>
        </w:tabs>
      </w:pPr>
      <w:r>
        <w:t xml:space="preserve">Cehovska pravila: 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natančno določeno število pomočnikov in vajencev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natančno določena velikost delavnice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natančno določene surovine po isti ceni na istem mestu (morali so kupovati na istem mestu)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izdelujejo enake izdelke</w:t>
      </w:r>
    </w:p>
    <w:p w:rsidR="000B0A4B" w:rsidRDefault="000B0A4B">
      <w:pPr>
        <w:rPr>
          <w:rFonts w:ascii="Arial" w:hAnsi="Arial" w:cs="Arial"/>
          <w:color w:val="000000"/>
          <w:sz w:val="20"/>
        </w:rPr>
      </w:pPr>
    </w:p>
    <w:p w:rsidR="000B0A4B" w:rsidRDefault="00432C7D">
      <w:pPr>
        <w:pStyle w:val="SlogNaslov310ptrnaNipodrtano"/>
        <w:numPr>
          <w:ilvl w:val="0"/>
          <w:numId w:val="4"/>
        </w:numPr>
        <w:tabs>
          <w:tab w:val="left" w:pos="0"/>
        </w:tabs>
      </w:pPr>
      <w:r>
        <w:t>Slaba stran cehov: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ni konkurence; ni razvoja, začnejo propadati, vsi se prilagajajo povprečnosti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bogati mojstri omejujejo pomočnike, da bi ti postali mojstri</w:t>
      </w:r>
    </w:p>
    <w:p w:rsidR="000B0A4B" w:rsidRDefault="000B0A4B">
      <w:pPr>
        <w:rPr>
          <w:rFonts w:ascii="Arial" w:hAnsi="Arial" w:cs="Arial"/>
          <w:color w:val="000000"/>
          <w:sz w:val="20"/>
        </w:rPr>
      </w:pPr>
    </w:p>
    <w:p w:rsidR="000B0A4B" w:rsidRDefault="00432C7D">
      <w:pPr>
        <w:pStyle w:val="SlogNaslov310ptrnaNipodrtano"/>
        <w:numPr>
          <w:ilvl w:val="0"/>
          <w:numId w:val="4"/>
        </w:numPr>
        <w:tabs>
          <w:tab w:val="left" w:pos="0"/>
        </w:tabs>
      </w:pPr>
      <w:r>
        <w:t>Funkcije cehov: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proizvodna funkcija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verska funkcija (krščanstvo)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socialna funkcija (pomoč tudi ženskam, ki so ostale brez moža, saj je moževa družina dedič vsega)</w:t>
      </w:r>
    </w:p>
    <w:p w:rsidR="000B0A4B" w:rsidRDefault="00432C7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vojaška funkcija (za vsak del obzidja skrbi posamezen ceh – velik finančni zalogaj)</w:t>
      </w:r>
    </w:p>
    <w:sectPr w:rsidR="000B0A4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C7D"/>
    <w:rsid w:val="000B0A4B"/>
    <w:rsid w:val="00432C7D"/>
    <w:rsid w:val="008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ascii="Arial" w:hAnsi="Arial" w:cs="Arial"/>
      <w:b/>
      <w:bCs/>
      <w:iCs/>
      <w:color w:val="FF00FF"/>
      <w:sz w:val="3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240"/>
      <w:outlineLvl w:val="2"/>
    </w:pPr>
    <w:rPr>
      <w:rFonts w:ascii="Arial" w:hAnsi="Arial" w:cs="Arial"/>
      <w:b/>
      <w:bCs/>
      <w:color w:val="339966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logNaslov310ptrnaNipodrtano">
    <w:name w:val="Slog Naslov 3 + 10 pt črna Ni podčrtano"/>
    <w:basedOn w:val="Heading3"/>
    <w:pPr>
      <w:numPr>
        <w:numId w:val="0"/>
      </w:numPr>
      <w:spacing w:before="100" w:after="120"/>
      <w:outlineLvl w:val="9"/>
    </w:pPr>
    <w:rPr>
      <w:color w:val="3366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