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87" w:rsidRDefault="0095585C">
      <w:pPr>
        <w:jc w:val="both"/>
        <w:rPr>
          <w:rFonts w:ascii="Arial" w:hAnsi="Arial"/>
          <w:b/>
          <w:i/>
          <w:color w:val="FF0000"/>
          <w:sz w:val="28"/>
        </w:rPr>
      </w:pPr>
      <w:bookmarkStart w:id="0" w:name="_GoBack"/>
      <w:bookmarkEnd w:id="0"/>
      <w:r>
        <w:rPr>
          <w:rFonts w:ascii="Arial" w:hAnsi="Arial"/>
          <w:b/>
          <w:i/>
          <w:color w:val="FF0000"/>
          <w:sz w:val="28"/>
        </w:rPr>
        <w:t>STARI VEK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Bistvena pogoja za nastanek visokih kultur sta bila </w:t>
      </w:r>
      <w:r>
        <w:rPr>
          <w:rFonts w:ascii="Arial" w:hAnsi="Arial"/>
          <w:sz w:val="28"/>
          <w:u w:val="single"/>
        </w:rPr>
        <w:t>razvoj in napredek v kmetijstvu, ki je dalo presežek v proizvodnji hrane</w:t>
      </w: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Možnosti za kmetijstvo so bile ob porečju rek, kjer so ob načrtnem namakanju - </w:t>
      </w:r>
      <w:r>
        <w:rPr>
          <w:rFonts w:ascii="Arial" w:hAnsi="Arial"/>
          <w:i/>
          <w:color w:val="800080"/>
          <w:sz w:val="28"/>
        </w:rPr>
        <w:t>IRIGACIJSKEM SISTEMU</w:t>
      </w:r>
      <w:r>
        <w:rPr>
          <w:rFonts w:ascii="Arial" w:hAnsi="Arial"/>
          <w:sz w:val="28"/>
        </w:rPr>
        <w:t xml:space="preserve"> dobili večji delež hrane - pogoj za preživetje.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numPr>
          <w:ilvl w:val="0"/>
          <w:numId w:val="1"/>
        </w:numPr>
        <w:tabs>
          <w:tab w:val="left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EGIPT</w:t>
      </w:r>
      <w:r>
        <w:rPr>
          <w:rFonts w:ascii="Arial" w:hAnsi="Arial"/>
          <w:sz w:val="28"/>
        </w:rPr>
        <w:t xml:space="preserve"> - ob porečju Nila</w:t>
      </w:r>
    </w:p>
    <w:p w:rsidR="006C1E87" w:rsidRDefault="0095585C">
      <w:pPr>
        <w:numPr>
          <w:ilvl w:val="0"/>
          <w:numId w:val="1"/>
        </w:numPr>
        <w:tabs>
          <w:tab w:val="left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 xml:space="preserve">MEZOPOTAMIJA </w:t>
      </w:r>
      <w:r>
        <w:rPr>
          <w:rFonts w:ascii="Arial" w:hAnsi="Arial"/>
          <w:sz w:val="28"/>
        </w:rPr>
        <w:t>- ob Evfratu in Tigrisu</w:t>
      </w:r>
    </w:p>
    <w:p w:rsidR="006C1E87" w:rsidRDefault="0095585C">
      <w:pPr>
        <w:numPr>
          <w:ilvl w:val="0"/>
          <w:numId w:val="1"/>
        </w:numPr>
        <w:tabs>
          <w:tab w:val="left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INDIJA</w:t>
      </w:r>
      <w:r>
        <w:rPr>
          <w:rFonts w:ascii="Arial" w:hAnsi="Arial"/>
          <w:sz w:val="28"/>
        </w:rPr>
        <w:t xml:space="preserve"> - ob Indu (in tudi Gangesu)</w:t>
      </w:r>
    </w:p>
    <w:p w:rsidR="006C1E87" w:rsidRDefault="0095585C">
      <w:pPr>
        <w:numPr>
          <w:ilvl w:val="0"/>
          <w:numId w:val="1"/>
        </w:numPr>
        <w:tabs>
          <w:tab w:val="left" w:pos="435"/>
        </w:tabs>
        <w:ind w:left="435"/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KITAJSKA</w:t>
      </w:r>
      <w:r>
        <w:rPr>
          <w:rFonts w:ascii="Arial" w:hAnsi="Arial"/>
          <w:sz w:val="28"/>
        </w:rPr>
        <w:t xml:space="preserve"> - Jangce Kiang, Huang Ho - ob rumeni in modri reki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Gospodarske razmere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Namakalno poljedelstvo - </w:t>
      </w:r>
      <w:r>
        <w:rPr>
          <w:rFonts w:ascii="Arial" w:hAnsi="Arial"/>
          <w:sz w:val="28"/>
          <w:u w:val="single"/>
        </w:rPr>
        <w:t xml:space="preserve">gradili kanale, zapornice, jezove, umetna jezera </w:t>
      </w:r>
      <w:r>
        <w:rPr>
          <w:rFonts w:ascii="Arial" w:hAnsi="Arial"/>
          <w:sz w:val="28"/>
        </w:rPr>
        <w:t xml:space="preserve">- za zalogo vode, da so lahko ob sušnih obdobjih dovajali vodo - šaduf. Za "oranje" zemlje pa so že uporabljali predhodnika pluga - </w:t>
      </w:r>
      <w:r>
        <w:rPr>
          <w:rFonts w:ascii="Arial" w:hAnsi="Arial"/>
          <w:sz w:val="28"/>
          <w:u w:val="single"/>
        </w:rPr>
        <w:t>ralo</w:t>
      </w:r>
      <w:r>
        <w:rPr>
          <w:rFonts w:ascii="Arial" w:hAnsi="Arial"/>
          <w:sz w:val="28"/>
        </w:rPr>
        <w:t>.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Načrtno namakanje</w:t>
      </w:r>
    </w:p>
    <w:p w:rsidR="006C1E87" w:rsidRDefault="0095585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pogoj za preživetje</w:t>
      </w:r>
    </w:p>
    <w:p w:rsidR="006C1E87" w:rsidRDefault="0095585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človeški um, družbeni razvoj</w:t>
      </w:r>
    </w:p>
    <w:p w:rsidR="006C1E87" w:rsidRDefault="0095585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 xml:space="preserve">šaduf </w:t>
      </w:r>
      <w:r>
        <w:rPr>
          <w:rFonts w:ascii="Arial" w:hAnsi="Arial"/>
          <w:sz w:val="28"/>
        </w:rPr>
        <w:t>- priprava za dvigovanje vod na višje ležeča območja</w:t>
      </w:r>
    </w:p>
    <w:p w:rsidR="006C1E87" w:rsidRDefault="0095585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ralo</w:t>
      </w:r>
      <w:r>
        <w:rPr>
          <w:rFonts w:ascii="Arial" w:hAnsi="Arial"/>
          <w:sz w:val="28"/>
        </w:rPr>
        <w:t xml:space="preserve"> - rahljanje zemlje, vlekla živina</w:t>
      </w:r>
    </w:p>
    <w:p w:rsidR="006C1E87" w:rsidRDefault="0095585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polj. kulture: ječmen, pšenica, rž, oves, leča, papirusov trs</w:t>
      </w:r>
    </w:p>
    <w:p w:rsidR="006C1E87" w:rsidRDefault="0095585C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ob Nilu je bilo vzdrževanje namakalnega sistema preprosto, za to so ob Nilu nastajale vasi - </w:t>
      </w:r>
      <w:r>
        <w:rPr>
          <w:rFonts w:ascii="Arial" w:hAnsi="Arial"/>
          <w:i/>
          <w:color w:val="800080"/>
          <w:sz w:val="28"/>
        </w:rPr>
        <w:t>NOME</w:t>
      </w:r>
      <w:r>
        <w:rPr>
          <w:rFonts w:ascii="Arial" w:hAnsi="Arial"/>
          <w:color w:val="800080"/>
          <w:sz w:val="28"/>
        </w:rPr>
        <w:t>,</w:t>
      </w:r>
      <w:r>
        <w:rPr>
          <w:rFonts w:ascii="Arial" w:hAnsi="Arial"/>
          <w:sz w:val="28"/>
        </w:rPr>
        <w:t xml:space="preserve"> ob Evfratu in Tigrisu pa je bilo zahtevnejše, zato so ob koncu 4. tisočletja pr. Kr. že nastajale prve mestne državice - </w:t>
      </w:r>
      <w:r>
        <w:rPr>
          <w:rFonts w:ascii="Arial" w:hAnsi="Arial"/>
          <w:i/>
          <w:color w:val="800080"/>
          <w:sz w:val="28"/>
        </w:rPr>
        <w:t>SUMERE</w:t>
      </w:r>
      <w:r>
        <w:rPr>
          <w:rFonts w:ascii="Arial" w:hAnsi="Arial"/>
          <w:sz w:val="28"/>
        </w:rPr>
        <w:t xml:space="preserve"> (Ur, Uruk)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8000"/>
          <w:sz w:val="28"/>
        </w:rPr>
      </w:pPr>
      <w:r>
        <w:rPr>
          <w:rFonts w:ascii="Arial" w:hAnsi="Arial"/>
          <w:b/>
          <w:i/>
          <w:color w:val="008000"/>
          <w:sz w:val="28"/>
        </w:rPr>
        <w:t>Obrt</w:t>
      </w:r>
    </w:p>
    <w:p w:rsidR="006C1E87" w:rsidRDefault="0095585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povzroča nastanek mest</w:t>
      </w:r>
    </w:p>
    <w:p w:rsidR="006C1E87" w:rsidRDefault="0095585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Orodje in orožje - iz bakra, brona, in železa ter tudi it zlata in srebra, izdelujejo tudi nakit (zlato, srebro) - notranja diferenciacija družbe - premoženjsko razčlenjevanje</w:t>
      </w:r>
    </w:p>
    <w:p w:rsidR="006C1E87" w:rsidRDefault="0095585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ljudje gradijo zgradbe, vozove, ladje</w:t>
      </w:r>
    </w:p>
    <w:p w:rsidR="006C1E87" w:rsidRDefault="0095585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nastajajo prva mesta - zbiranje trgovcev - trgovina se razcveti, v mestih se srečuje trgovci, s seboj prinašajo različne izdelke - </w:t>
      </w:r>
      <w:r>
        <w:rPr>
          <w:rFonts w:ascii="Arial" w:hAnsi="Arial"/>
          <w:color w:val="800080"/>
          <w:sz w:val="28"/>
        </w:rPr>
        <w:t>blagovna menjava</w:t>
      </w:r>
    </w:p>
    <w:p w:rsidR="006C1E87" w:rsidRDefault="0095585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kmalu prvi denar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Denar - žlahtna kovina (zlato, srebro) - </w:t>
      </w:r>
      <w:r>
        <w:rPr>
          <w:rFonts w:ascii="Arial" w:hAnsi="Arial"/>
          <w:sz w:val="28"/>
          <w:u w:val="single"/>
        </w:rPr>
        <w:t>prvi denar, pomembna je teža,                                                                                                                                                                           kovanci se pojavijo šele v srednjem veku.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Družbena podoba najstarejših držav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1. faraon</w:t>
      </w: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2. vojskovodje in svečeniki</w:t>
      </w: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3. pisarji in drugi uradniki</w:t>
      </w: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4. kmetje, trgovci in obrtniki</w:t>
      </w: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color w:val="800080"/>
          <w:sz w:val="28"/>
        </w:rPr>
        <w:t>5. sužnji</w:t>
      </w: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največ je bilo </w:t>
      </w:r>
      <w:r>
        <w:rPr>
          <w:rFonts w:ascii="Arial" w:hAnsi="Arial"/>
          <w:sz w:val="28"/>
          <w:u w:val="single"/>
        </w:rPr>
        <w:t>sužnjev, kmetov, trgovcev in obrtnikov</w:t>
      </w:r>
    </w:p>
    <w:p w:rsidR="006C1E87" w:rsidRDefault="0095585C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prve države so predvsem </w:t>
      </w:r>
      <w:r>
        <w:rPr>
          <w:rFonts w:ascii="Arial" w:hAnsi="Arial"/>
          <w:color w:val="800080"/>
          <w:sz w:val="28"/>
        </w:rPr>
        <w:t>despotske države</w:t>
      </w:r>
      <w:r>
        <w:rPr>
          <w:rFonts w:ascii="Arial" w:hAnsi="Arial"/>
          <w:sz w:val="28"/>
        </w:rPr>
        <w:t xml:space="preserve"> - vladar ima vso oblast</w:t>
      </w:r>
    </w:p>
    <w:p w:rsidR="006C1E87" w:rsidRDefault="0095585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oblikovala se je družbena piramida</w:t>
      </w:r>
    </w:p>
    <w:p w:rsidR="006C1E87" w:rsidRDefault="0095585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vladarjevi simboli - </w:t>
      </w:r>
      <w:r>
        <w:rPr>
          <w:rFonts w:ascii="Arial" w:hAnsi="Arial"/>
          <w:color w:val="800080"/>
          <w:sz w:val="28"/>
        </w:rPr>
        <w:t>krona, žezlo, orožje in disk</w:t>
      </w:r>
      <w:r>
        <w:rPr>
          <w:rFonts w:ascii="Arial" w:hAnsi="Arial"/>
          <w:sz w:val="28"/>
        </w:rPr>
        <w:t xml:space="preserve"> - izražanje moči</w:t>
      </w:r>
    </w:p>
    <w:p w:rsidR="006C1E87" w:rsidRDefault="0095585C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despot</w:t>
      </w:r>
      <w:r>
        <w:rPr>
          <w:rFonts w:ascii="Arial" w:hAnsi="Arial"/>
          <w:sz w:val="28"/>
        </w:rPr>
        <w:t xml:space="preserve"> - faraon, vladar - po mnenju ljudi darilo bogov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Slike podob iz vsakdanjega življenja, kjer je vidna družbena razslojenost, vladar se ukvarja poleg vodenja države tudi s čaščenjem božanstev, zabavo - lov, pojedina, poezija, glasba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Egipt - na faraonovem dvoru pri svečanem kosilu so postavili na mizo do </w:t>
      </w:r>
      <w:r>
        <w:rPr>
          <w:rFonts w:ascii="Arial" w:hAnsi="Arial"/>
          <w:sz w:val="28"/>
          <w:u w:val="single"/>
        </w:rPr>
        <w:t>10 vrst različnega mesa, 16 vrst peciva, 6 vrst vina, 4 vrste piva,</w:t>
      </w:r>
      <w:r>
        <w:rPr>
          <w:rFonts w:ascii="Arial" w:hAnsi="Arial"/>
          <w:sz w:val="28"/>
        </w:rPr>
        <w:t>…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Kmetje trgovci in obrtniki so živeli skromno, bivališča, hrana - dnevni obrok - </w:t>
      </w:r>
      <w:r>
        <w:rPr>
          <w:rFonts w:ascii="Arial" w:hAnsi="Arial"/>
          <w:sz w:val="28"/>
          <w:u w:val="single"/>
        </w:rPr>
        <w:t>skodelica ječmenovega močnika, čebula, ali pest fig. Včasih so imeli tudi svečane večerje - kozje ali ovčje meso, tam je bila cela vas.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Prve oblike davkov - če se je kdo zadolžil in dolga ni mogel vrniti, so morali poslati nekoga iz družine v suženjstvo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Sužnji so bili v </w:t>
      </w:r>
      <w:r>
        <w:rPr>
          <w:rFonts w:ascii="Arial" w:hAnsi="Arial"/>
          <w:color w:val="800080"/>
          <w:sz w:val="28"/>
        </w:rPr>
        <w:t>državni lasti, nesvobodni</w:t>
      </w:r>
      <w:r>
        <w:rPr>
          <w:rFonts w:ascii="Arial" w:hAnsi="Arial"/>
          <w:sz w:val="28"/>
        </w:rPr>
        <w:t xml:space="preserve">, opravljali so lažja (služabniki) in najtežja dela (kamnolomi). Vendar ni nikjer v državah starega vzhoda prevladovalo delo sužnjev nad delom kmetov. Pri državah starega vzhoda govorimo o </w:t>
      </w:r>
      <w:r>
        <w:rPr>
          <w:rFonts w:ascii="Arial" w:hAnsi="Arial"/>
          <w:color w:val="800080"/>
          <w:sz w:val="28"/>
        </w:rPr>
        <w:t xml:space="preserve">orientalskem </w:t>
      </w:r>
      <w:r>
        <w:rPr>
          <w:rFonts w:ascii="Arial" w:hAnsi="Arial"/>
          <w:sz w:val="28"/>
        </w:rPr>
        <w:t>(milem) suženjstvu, medtem ko se pozneje pojavi</w:t>
      </w:r>
      <w:r>
        <w:rPr>
          <w:rFonts w:ascii="Arial" w:hAnsi="Arial"/>
          <w:color w:val="800080"/>
          <w:sz w:val="28"/>
        </w:rPr>
        <w:t xml:space="preserve"> klasično</w:t>
      </w:r>
      <w:r>
        <w:rPr>
          <w:rFonts w:ascii="Arial" w:hAnsi="Arial"/>
          <w:sz w:val="28"/>
        </w:rPr>
        <w:t xml:space="preserve"> (trdo) suženjstvo</w:t>
      </w:r>
    </w:p>
    <w:p w:rsidR="006C1E87" w:rsidRDefault="0095585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Sužnji vedno živijo na meji preživetja.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00FF"/>
          <w:sz w:val="28"/>
        </w:rPr>
      </w:pPr>
      <w:r>
        <w:rPr>
          <w:rFonts w:ascii="Arial" w:hAnsi="Arial"/>
          <w:b/>
          <w:i/>
          <w:color w:val="0000FF"/>
          <w:sz w:val="28"/>
        </w:rPr>
        <w:t>Egipt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nastal ob reki </w:t>
      </w:r>
      <w:r>
        <w:rPr>
          <w:rFonts w:ascii="Arial" w:hAnsi="Arial"/>
          <w:color w:val="800080"/>
          <w:sz w:val="28"/>
        </w:rPr>
        <w:t>Nil v 4. tisočletju</w:t>
      </w:r>
      <w:r>
        <w:rPr>
          <w:rFonts w:ascii="Arial" w:hAnsi="Arial"/>
          <w:sz w:val="28"/>
        </w:rPr>
        <w:t xml:space="preserve"> pr. Kr. (okoli 3000 pr. Kr.)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>združila sta se s</w:t>
      </w:r>
      <w:r>
        <w:rPr>
          <w:rFonts w:ascii="Arial" w:hAnsi="Arial"/>
          <w:color w:val="800080"/>
          <w:sz w:val="28"/>
        </w:rPr>
        <w:t>podnji in zgornji Egipt</w:t>
      </w:r>
      <w:r>
        <w:rPr>
          <w:rFonts w:ascii="Arial" w:hAnsi="Arial"/>
          <w:sz w:val="28"/>
        </w:rPr>
        <w:t xml:space="preserve">, glavno mesto je bil </w:t>
      </w:r>
      <w:r>
        <w:rPr>
          <w:rFonts w:ascii="Arial" w:hAnsi="Arial"/>
          <w:color w:val="800080"/>
          <w:sz w:val="28"/>
        </w:rPr>
        <w:t>Memfis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največji vzpon je bil začasa nove države (</w:t>
      </w:r>
      <w:r>
        <w:rPr>
          <w:rFonts w:ascii="Arial" w:hAnsi="Arial"/>
          <w:color w:val="800080"/>
          <w:sz w:val="28"/>
        </w:rPr>
        <w:t>1550 - 1050</w:t>
      </w:r>
      <w:r>
        <w:rPr>
          <w:rFonts w:ascii="Arial" w:hAnsi="Arial"/>
          <w:sz w:val="28"/>
        </w:rPr>
        <w:t xml:space="preserve"> pr. Kr.) in je tudi vplival na sosednje države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segal je od </w:t>
      </w:r>
      <w:r>
        <w:rPr>
          <w:rFonts w:ascii="Arial" w:hAnsi="Arial"/>
          <w:color w:val="800080"/>
          <w:sz w:val="28"/>
        </w:rPr>
        <w:t>Evfrata in Tigrisa do Nubije</w:t>
      </w:r>
      <w:r>
        <w:rPr>
          <w:rFonts w:ascii="Arial" w:hAnsi="Arial"/>
          <w:sz w:val="28"/>
        </w:rPr>
        <w:t xml:space="preserve"> (rudniki zlata)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2600 - 2500 pr. Kr., ko je vladala 4. dinastija, so začeli v </w:t>
      </w:r>
      <w:r>
        <w:rPr>
          <w:rFonts w:ascii="Arial" w:hAnsi="Arial"/>
          <w:color w:val="800080"/>
          <w:sz w:val="28"/>
        </w:rPr>
        <w:t xml:space="preserve">Dolini kraljev </w:t>
      </w:r>
      <w:r>
        <w:rPr>
          <w:rFonts w:ascii="Arial" w:hAnsi="Arial"/>
          <w:sz w:val="28"/>
        </w:rPr>
        <w:t>graditi prve piramide (v Gizah)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gl. mesto so postale </w:t>
      </w:r>
      <w:r>
        <w:rPr>
          <w:rFonts w:ascii="Arial" w:hAnsi="Arial"/>
          <w:color w:val="800080"/>
          <w:sz w:val="28"/>
        </w:rPr>
        <w:t>Tebe</w:t>
      </w:r>
      <w:r>
        <w:rPr>
          <w:rFonts w:ascii="Arial" w:hAnsi="Arial"/>
          <w:sz w:val="28"/>
        </w:rPr>
        <w:t>, v Dolini kraljev, kjer so bili pokopani faraoni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Keopsova piramida</w:t>
      </w:r>
      <w:r>
        <w:rPr>
          <w:rFonts w:ascii="Arial" w:hAnsi="Arial"/>
          <w:sz w:val="28"/>
        </w:rPr>
        <w:t xml:space="preserve"> - (146 m visoka, osnovnica 230 m, 2,5 milijona kvadrov - kamnov po 2 toni) gradilo jo je okoli 100 000 ljudi - svobodnjakov </w:t>
      </w:r>
      <w:r>
        <w:rPr>
          <w:rFonts w:ascii="Arial" w:hAnsi="Arial"/>
          <w:sz w:val="28"/>
        </w:rPr>
        <w:lastRenderedPageBreak/>
        <w:t>in sužnjev - enakovredno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Tutankamonova grobnica</w:t>
      </w:r>
      <w:r>
        <w:rPr>
          <w:rFonts w:ascii="Arial" w:hAnsi="Arial"/>
          <w:sz w:val="28"/>
        </w:rPr>
        <w:t xml:space="preserve"> - odkrili so jo 1922, posmrtna maska, balzamirano truplo, vse je bilo v celoti ohranjeno</w:t>
      </w:r>
    </w:p>
    <w:p w:rsidR="006C1E87" w:rsidRDefault="0095585C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v 1. tisočletju pr. Kr. so začela Egipt ogrožati druga ljudstva. </w:t>
      </w:r>
      <w:r>
        <w:rPr>
          <w:rFonts w:ascii="Arial" w:hAnsi="Arial"/>
          <w:sz w:val="28"/>
          <w:u w:val="single"/>
        </w:rPr>
        <w:t>Asirci, Perzijci, Grki, Rimljani (1. stol. pr. Kr.)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00FF"/>
          <w:sz w:val="28"/>
        </w:rPr>
      </w:pPr>
      <w:r>
        <w:rPr>
          <w:rFonts w:ascii="Arial" w:hAnsi="Arial"/>
          <w:b/>
          <w:i/>
          <w:color w:val="0000FF"/>
          <w:sz w:val="28"/>
        </w:rPr>
        <w:t>Mezopotamija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nastala v </w:t>
      </w:r>
      <w:r>
        <w:rPr>
          <w:rFonts w:ascii="Arial" w:hAnsi="Arial"/>
          <w:color w:val="800080"/>
          <w:sz w:val="28"/>
        </w:rPr>
        <w:t>7. tisočletju pr. Kr.</w:t>
      </w:r>
      <w:r>
        <w:rPr>
          <w:rFonts w:ascii="Arial" w:hAnsi="Arial"/>
          <w:sz w:val="28"/>
        </w:rPr>
        <w:t xml:space="preserve"> - poljedelci in živinorejci so se preživljali s kmetijstvom, gradili ilovnate koče in odkrili kolo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4. tisočl. - prve državice </w:t>
      </w:r>
      <w:r>
        <w:rPr>
          <w:rFonts w:ascii="Arial" w:hAnsi="Arial"/>
          <w:color w:val="800080"/>
          <w:sz w:val="28"/>
        </w:rPr>
        <w:t xml:space="preserve">SUMERE (tempeljske države - Ur, Uruk) </w:t>
      </w:r>
      <w:r>
        <w:rPr>
          <w:rFonts w:ascii="Arial" w:hAnsi="Arial"/>
          <w:sz w:val="28"/>
        </w:rPr>
        <w:t xml:space="preserve">- podobopisna pisava, iz katere se je razvil </w:t>
      </w:r>
      <w:r>
        <w:rPr>
          <w:rFonts w:ascii="Arial" w:hAnsi="Arial"/>
          <w:color w:val="800080"/>
          <w:sz w:val="28"/>
        </w:rPr>
        <w:t>klinopis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 Sumerah so poznali </w:t>
      </w:r>
      <w:r>
        <w:rPr>
          <w:rFonts w:ascii="Arial" w:hAnsi="Arial"/>
          <w:color w:val="800080"/>
          <w:sz w:val="28"/>
        </w:rPr>
        <w:t>valjaste pečatnike</w:t>
      </w:r>
      <w:r>
        <w:rPr>
          <w:rFonts w:ascii="Arial" w:hAnsi="Arial"/>
          <w:sz w:val="28"/>
        </w:rPr>
        <w:t xml:space="preserve"> - vklesali figure, napise - na posode, predmete, pohištvo - pomenili so neke vrst podpis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mogočni templji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 24. stol pr. Kr. je začela prevladovati </w:t>
      </w:r>
      <w:r>
        <w:rPr>
          <w:rFonts w:ascii="Arial" w:hAnsi="Arial"/>
          <w:i/>
          <w:color w:val="800080"/>
          <w:sz w:val="28"/>
        </w:rPr>
        <w:t>AKADSKA</w:t>
      </w:r>
      <w:r>
        <w:rPr>
          <w:rFonts w:ascii="Arial" w:hAnsi="Arial"/>
          <w:sz w:val="28"/>
        </w:rPr>
        <w:t xml:space="preserve"> država, vladar </w:t>
      </w:r>
      <w:r>
        <w:rPr>
          <w:rFonts w:ascii="Arial" w:hAnsi="Arial"/>
          <w:color w:val="800080"/>
          <w:sz w:val="28"/>
        </w:rPr>
        <w:t>Sargon</w:t>
      </w:r>
      <w:r>
        <w:rPr>
          <w:rFonts w:ascii="Arial" w:hAnsi="Arial"/>
          <w:sz w:val="28"/>
        </w:rPr>
        <w:t xml:space="preserve"> - segala od Perzijskega zaliva do Sredozemskega morja - Sargon je bil prvi posvetni vladar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v Akadski državi se že pojavi </w:t>
      </w:r>
      <w:r>
        <w:rPr>
          <w:rFonts w:ascii="Arial" w:hAnsi="Arial"/>
          <w:sz w:val="28"/>
          <w:u w:val="single"/>
        </w:rPr>
        <w:t>zasebna zemljiška lastnina, zagon umetnosti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 2. tisočletju se je začela uveljavljati </w:t>
      </w:r>
      <w:r>
        <w:rPr>
          <w:rFonts w:ascii="Arial" w:hAnsi="Arial"/>
          <w:i/>
          <w:color w:val="800080"/>
          <w:sz w:val="28"/>
        </w:rPr>
        <w:t>BABILONIJA</w:t>
      </w:r>
      <w:r>
        <w:rPr>
          <w:rFonts w:ascii="Arial" w:hAnsi="Arial"/>
          <w:sz w:val="28"/>
        </w:rPr>
        <w:t xml:space="preserve"> z gl. mestom Babilon - prvo velemesto starega sveta, opisan v biblijskih zgodbah in po grških književnikih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vidne so bile razlike med bogatimi in revnimi (pohlep, pokvarjenost)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18.stol. pr. Kr. - vrhunec Babilona</w:t>
      </w:r>
      <w:r>
        <w:rPr>
          <w:rFonts w:ascii="Arial" w:hAnsi="Arial"/>
          <w:sz w:val="28"/>
        </w:rPr>
        <w:t xml:space="preserve">, vladar </w:t>
      </w:r>
      <w:r>
        <w:rPr>
          <w:rFonts w:ascii="Arial" w:hAnsi="Arial"/>
          <w:color w:val="800080"/>
          <w:sz w:val="28"/>
        </w:rPr>
        <w:t>Hamorabij</w:t>
      </w:r>
      <w:r>
        <w:rPr>
          <w:rFonts w:ascii="Arial" w:hAnsi="Arial"/>
          <w:sz w:val="28"/>
        </w:rPr>
        <w:t>, znan po zakoniku (tudi družinsko pravo) - gospodarji morajo ob bolezni skrbeti za sužnje, napisan boralitnem zakoniku (shranjen v Louvru)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od severa so Babilon ogrožali </w:t>
      </w:r>
      <w:r>
        <w:rPr>
          <w:rFonts w:ascii="Arial" w:hAnsi="Arial"/>
          <w:color w:val="800080"/>
          <w:sz w:val="28"/>
        </w:rPr>
        <w:t>Hetiti</w:t>
      </w:r>
      <w:r>
        <w:rPr>
          <w:rFonts w:ascii="Arial" w:hAnsi="Arial"/>
          <w:sz w:val="28"/>
        </w:rPr>
        <w:t xml:space="preserve">, od juga pa </w:t>
      </w:r>
      <w:r>
        <w:rPr>
          <w:rFonts w:ascii="Arial" w:hAnsi="Arial"/>
          <w:sz w:val="28"/>
          <w:u w:val="single"/>
        </w:rPr>
        <w:t>nomadska, semitska plemena</w:t>
      </w:r>
    </w:p>
    <w:p w:rsidR="006C1E87" w:rsidRDefault="0095585C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okoli leta 1000 pr. Kr. je Babilon zasedla </w:t>
      </w:r>
      <w:r>
        <w:rPr>
          <w:rFonts w:ascii="Arial" w:hAnsi="Arial"/>
          <w:color w:val="800080"/>
          <w:sz w:val="28"/>
        </w:rPr>
        <w:t>Asirija</w:t>
      </w:r>
      <w:r>
        <w:rPr>
          <w:rFonts w:ascii="Arial" w:hAnsi="Arial"/>
          <w:sz w:val="28"/>
        </w:rPr>
        <w:t xml:space="preserve">, v 7. stol. je dosegla svoj vrhunec, gl. mesto </w:t>
      </w:r>
      <w:r>
        <w:rPr>
          <w:rFonts w:ascii="Arial" w:hAnsi="Arial"/>
          <w:color w:val="800080"/>
          <w:sz w:val="28"/>
        </w:rPr>
        <w:t xml:space="preserve">Ninive, </w:t>
      </w:r>
      <w:r>
        <w:rPr>
          <w:rFonts w:ascii="Arial" w:hAnsi="Arial"/>
          <w:color w:val="000000"/>
          <w:sz w:val="28"/>
        </w:rPr>
        <w:t>vladar</w:t>
      </w:r>
      <w:r>
        <w:rPr>
          <w:rFonts w:ascii="Arial" w:hAnsi="Arial"/>
          <w:color w:val="800080"/>
          <w:sz w:val="28"/>
        </w:rPr>
        <w:t xml:space="preserve"> Asurbanipal</w:t>
      </w:r>
      <w:r>
        <w:rPr>
          <w:rFonts w:ascii="Arial" w:hAnsi="Arial"/>
          <w:sz w:val="28"/>
        </w:rPr>
        <w:t>, bili so agresivno ljudstvo z odlično vojaško tehniko, neusmiljeno so si podrejali druga ljudstva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00FF"/>
          <w:sz w:val="28"/>
        </w:rPr>
      </w:pPr>
      <w:r>
        <w:rPr>
          <w:rFonts w:ascii="Arial" w:hAnsi="Arial"/>
          <w:b/>
          <w:i/>
          <w:color w:val="0000FF"/>
          <w:sz w:val="28"/>
        </w:rPr>
        <w:t>Perzija</w:t>
      </w:r>
    </w:p>
    <w:p w:rsidR="006C1E87" w:rsidRDefault="0095585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nastala v </w:t>
      </w:r>
      <w:r>
        <w:rPr>
          <w:rFonts w:ascii="Arial" w:hAnsi="Arial"/>
          <w:color w:val="800080"/>
          <w:sz w:val="28"/>
        </w:rPr>
        <w:t>6. stoletju pr. Kr.</w:t>
      </w:r>
    </w:p>
    <w:p w:rsidR="006C1E87" w:rsidRDefault="0095585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vdirali so v </w:t>
      </w:r>
      <w:r>
        <w:rPr>
          <w:rFonts w:ascii="Arial" w:hAnsi="Arial"/>
          <w:sz w:val="28"/>
          <w:u w:val="single"/>
        </w:rPr>
        <w:t>Mezopotamijo - ropali mezopotamske zakladnice zlata</w:t>
      </w:r>
    </w:p>
    <w:p w:rsidR="006C1E87" w:rsidRDefault="0095585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>vladarji -</w:t>
      </w:r>
      <w:r>
        <w:rPr>
          <w:rFonts w:ascii="Arial" w:hAnsi="Arial"/>
          <w:color w:val="800080"/>
          <w:sz w:val="28"/>
        </w:rPr>
        <w:t xml:space="preserve"> Kir, Darej, Ksreks</w:t>
      </w:r>
    </w:p>
    <w:p w:rsidR="006C1E87" w:rsidRDefault="0095585C">
      <w:pPr>
        <w:numPr>
          <w:ilvl w:val="0"/>
          <w:numId w:val="8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močna centralizirana oblast, dobre ceste, zasedli Egipt, po 6. stol. so bili vladarji bližnjega vzhoda - po 539</w:t>
      </w:r>
    </w:p>
    <w:p w:rsidR="006C1E87" w:rsidRDefault="006C1E87">
      <w:pPr>
        <w:jc w:val="both"/>
        <w:rPr>
          <w:rFonts w:ascii="Arial" w:hAnsi="Arial"/>
          <w:sz w:val="28"/>
          <w:u w:val="single"/>
        </w:rPr>
      </w:pPr>
    </w:p>
    <w:p w:rsidR="006C1E87" w:rsidRDefault="0095585C">
      <w:pPr>
        <w:jc w:val="both"/>
        <w:rPr>
          <w:rFonts w:ascii="Arial" w:hAnsi="Arial"/>
          <w:b/>
          <w:i/>
          <w:color w:val="0000FF"/>
          <w:sz w:val="28"/>
        </w:rPr>
      </w:pPr>
      <w:r>
        <w:rPr>
          <w:rFonts w:ascii="Arial" w:hAnsi="Arial"/>
          <w:b/>
          <w:i/>
          <w:color w:val="0000FF"/>
          <w:sz w:val="28"/>
        </w:rPr>
        <w:t>Fenicija</w:t>
      </w:r>
    </w:p>
    <w:p w:rsidR="006C1E87" w:rsidRDefault="0095585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ob </w:t>
      </w:r>
      <w:r>
        <w:rPr>
          <w:rFonts w:ascii="Arial" w:hAnsi="Arial"/>
          <w:color w:val="800080"/>
          <w:sz w:val="28"/>
        </w:rPr>
        <w:t>V obalah Sredozemskega morja</w:t>
      </w:r>
      <w:r>
        <w:rPr>
          <w:rFonts w:ascii="Arial" w:hAnsi="Arial"/>
          <w:sz w:val="28"/>
        </w:rPr>
        <w:t xml:space="preserve">, kjer so nastajale mestne državice </w:t>
      </w:r>
      <w:r>
        <w:rPr>
          <w:rFonts w:ascii="Arial" w:hAnsi="Arial"/>
          <w:color w:val="800080"/>
          <w:sz w:val="28"/>
        </w:rPr>
        <w:t>Tir, Sidon, Biblos</w:t>
      </w:r>
      <w:r>
        <w:rPr>
          <w:rFonts w:ascii="Arial" w:hAnsi="Arial"/>
          <w:sz w:val="28"/>
        </w:rPr>
        <w:t xml:space="preserve"> s skupnim imenom </w:t>
      </w:r>
      <w:r>
        <w:rPr>
          <w:rFonts w:ascii="Arial" w:hAnsi="Arial"/>
          <w:color w:val="800080"/>
          <w:sz w:val="28"/>
        </w:rPr>
        <w:t>Fenicija</w:t>
      </w:r>
      <w:r>
        <w:rPr>
          <w:rFonts w:ascii="Arial" w:hAnsi="Arial"/>
          <w:sz w:val="28"/>
        </w:rPr>
        <w:t xml:space="preserve"> - 1550 - 332 pr. Kr., ko jo osvoji Aleksander Veliki</w:t>
      </w:r>
    </w:p>
    <w:p w:rsidR="006C1E87" w:rsidRDefault="0095585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objadrali so številna morja, bili so izvrstni pomorščaki in trgovci, prišli do Gibraltarja,  na plovbah so ustanavljali kolonije (Ciper, Kartagina)</w:t>
      </w:r>
    </w:p>
    <w:p w:rsidR="006C1E87" w:rsidRDefault="0095585C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škrlatna barva, steklo, feničanska abeceda z 22 soglasniki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95585C">
      <w:pPr>
        <w:jc w:val="both"/>
        <w:rPr>
          <w:rFonts w:ascii="Arial" w:hAnsi="Arial"/>
          <w:b/>
          <w:i/>
          <w:color w:val="0000FF"/>
          <w:sz w:val="28"/>
        </w:rPr>
      </w:pPr>
      <w:r>
        <w:rPr>
          <w:rFonts w:ascii="Arial" w:hAnsi="Arial"/>
          <w:b/>
          <w:i/>
          <w:color w:val="0000FF"/>
          <w:sz w:val="28"/>
        </w:rPr>
        <w:t>Izrael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nastal v </w:t>
      </w:r>
      <w:r>
        <w:rPr>
          <w:rFonts w:ascii="Arial" w:hAnsi="Arial"/>
          <w:color w:val="800080"/>
          <w:sz w:val="28"/>
        </w:rPr>
        <w:t>rečni dolinah južno od Fenicije</w:t>
      </w:r>
      <w:r>
        <w:rPr>
          <w:rFonts w:ascii="Arial" w:hAnsi="Arial"/>
          <w:sz w:val="28"/>
        </w:rPr>
        <w:t>, kjer so živela manjša plemena nomadskega izvora pod skupnim imenom Izrael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v 2. polovici 2. tisočletja so se naselili v deželi </w:t>
      </w:r>
      <w:r>
        <w:rPr>
          <w:rFonts w:ascii="Arial" w:hAnsi="Arial"/>
          <w:color w:val="800080"/>
          <w:sz w:val="28"/>
        </w:rPr>
        <w:t>Kanaan (Palestina),</w:t>
      </w:r>
      <w:r>
        <w:rPr>
          <w:rFonts w:ascii="Arial" w:hAnsi="Arial"/>
          <w:sz w:val="28"/>
        </w:rPr>
        <w:t xml:space="preserve"> zaradi težkih pogojev - suše - so se preselili v Egipt, nazaj pa jih je pripeljal </w:t>
      </w:r>
      <w:r>
        <w:rPr>
          <w:rFonts w:ascii="Arial" w:hAnsi="Arial"/>
          <w:color w:val="800080"/>
          <w:sz w:val="28"/>
        </w:rPr>
        <w:t>Mojzes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v novi državi okoli 1000 pr. Kr. - vladarji: </w:t>
      </w:r>
      <w:r>
        <w:rPr>
          <w:rFonts w:ascii="Arial" w:hAnsi="Arial"/>
          <w:color w:val="800080"/>
          <w:sz w:val="28"/>
        </w:rPr>
        <w:t>Savel, David, Salomon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color w:val="800080"/>
          <w:sz w:val="28"/>
        </w:rPr>
      </w:pPr>
      <w:r>
        <w:rPr>
          <w:rFonts w:ascii="Arial" w:hAnsi="Arial"/>
          <w:sz w:val="28"/>
        </w:rPr>
        <w:t xml:space="preserve">začasa Salomona je država dosegla svoj višek, bil je znan po </w:t>
      </w:r>
      <w:r>
        <w:rPr>
          <w:rFonts w:ascii="Arial" w:hAnsi="Arial"/>
          <w:color w:val="800080"/>
          <w:sz w:val="28"/>
        </w:rPr>
        <w:t>modrosti in pravičnosti, uvedel je davke in mnoge reforme.</w:t>
      </w:r>
      <w:r>
        <w:rPr>
          <w:rFonts w:ascii="Arial" w:hAnsi="Arial"/>
          <w:sz w:val="28"/>
        </w:rPr>
        <w:t xml:space="preserve"> Postavili so mu tempelj, po njegovi smrti pa so se začeli  boji za oblast - država se je razdelila na </w:t>
      </w:r>
      <w:r>
        <w:rPr>
          <w:rFonts w:ascii="Arial" w:hAnsi="Arial"/>
          <w:color w:val="800080"/>
          <w:sz w:val="28"/>
        </w:rPr>
        <w:t>S del - Izrael in J del - Judo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color w:val="800080"/>
          <w:sz w:val="28"/>
        </w:rPr>
        <w:t>722 pr. Kr.</w:t>
      </w:r>
      <w:r>
        <w:rPr>
          <w:rFonts w:ascii="Arial" w:hAnsi="Arial"/>
          <w:sz w:val="28"/>
        </w:rPr>
        <w:t xml:space="preserve"> so Izrael zasedli</w:t>
      </w:r>
      <w:r>
        <w:rPr>
          <w:rFonts w:ascii="Arial" w:hAnsi="Arial"/>
          <w:sz w:val="28"/>
          <w:u w:val="single"/>
        </w:rPr>
        <w:t xml:space="preserve"> Asirci, Judo pa Babilonci, Babilon pa v 6. stol. pr. Kr. Perzijci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 xml:space="preserve">leta 63 po Kr. Izrael zasedli </w:t>
      </w:r>
      <w:r>
        <w:rPr>
          <w:rFonts w:ascii="Arial" w:hAnsi="Arial"/>
          <w:sz w:val="28"/>
          <w:u w:val="single"/>
        </w:rPr>
        <w:t>Rimljani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prva oblika monoteizma - bog Jahve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Biblija</w:t>
      </w:r>
      <w:r>
        <w:rPr>
          <w:rFonts w:ascii="Arial" w:hAnsi="Arial"/>
          <w:sz w:val="28"/>
        </w:rPr>
        <w:t xml:space="preserve"> - zbirka spisov, ki v Stari zavezi opisuje izvor judovskega ljudstva, naselitev v deželi Kanaan in zgodovino Izraelskega kraljestva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>Kumranski rokopisi</w:t>
      </w:r>
      <w:r>
        <w:rPr>
          <w:rFonts w:ascii="Arial" w:hAnsi="Arial"/>
          <w:sz w:val="28"/>
        </w:rPr>
        <w:t xml:space="preserve"> -v votlini Kumran ob Mrtvem morju so našli več 1000 fragmentov biblijskih rokopisov - nahajali so se v različnih zvitkih</w:t>
      </w:r>
    </w:p>
    <w:p w:rsidR="006C1E87" w:rsidRDefault="0095585C">
      <w:pPr>
        <w:numPr>
          <w:ilvl w:val="0"/>
          <w:numId w:val="10"/>
        </w:numPr>
        <w:tabs>
          <w:tab w:val="left" w:pos="360"/>
        </w:tabs>
        <w:jc w:val="both"/>
        <w:rPr>
          <w:rFonts w:ascii="Arial" w:hAnsi="Arial"/>
          <w:sz w:val="28"/>
        </w:rPr>
      </w:pPr>
      <w:r>
        <w:rPr>
          <w:rFonts w:ascii="Arial" w:hAnsi="Arial"/>
          <w:color w:val="800080"/>
          <w:sz w:val="28"/>
        </w:rPr>
        <w:t xml:space="preserve">Biblija </w:t>
      </w:r>
      <w:r>
        <w:rPr>
          <w:rFonts w:ascii="Arial" w:hAnsi="Arial"/>
          <w:sz w:val="28"/>
        </w:rPr>
        <w:t xml:space="preserve">- temelj današnjega in prejšnjega krščanstva </w:t>
      </w: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p w:rsidR="006C1E87" w:rsidRDefault="006C1E87">
      <w:pPr>
        <w:jc w:val="both"/>
        <w:rPr>
          <w:rFonts w:ascii="Arial" w:hAnsi="Arial"/>
          <w:sz w:val="28"/>
        </w:rPr>
      </w:pPr>
    </w:p>
    <w:sectPr w:rsidR="006C1E8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85C"/>
    <w:rsid w:val="001D4CA7"/>
    <w:rsid w:val="006C1E87"/>
    <w:rsid w:val="009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9z0">
    <w:name w:val="WW8Num9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