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D5" w:rsidRDefault="00C262BF">
      <w:pPr>
        <w:pageBreakBefore/>
        <w:spacing w:line="360" w:lineRule="auto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ZGODOVINA, test 1.</w:t>
      </w:r>
    </w:p>
    <w:p w:rsidR="009F6BD5" w:rsidRDefault="00C262BF">
      <w:pPr>
        <w:spacing w:line="360" w:lineRule="auto"/>
        <w:rPr>
          <w:rStyle w:val="Privzetapisavaodstavka"/>
          <w:rFonts w:ascii="Calibri" w:hAnsi="Calibri"/>
          <w:u w:val="single"/>
        </w:rPr>
      </w:pPr>
      <w:r>
        <w:rPr>
          <w:rStyle w:val="Privzetapisavaodstavka"/>
          <w:rFonts w:ascii="Calibri" w:hAnsi="Calibri"/>
          <w:b/>
          <w:sz w:val="28"/>
          <w:szCs w:val="28"/>
        </w:rPr>
        <w:t xml:space="preserve">Kaj proučuje zgodovina? </w:t>
      </w:r>
      <w:r>
        <w:rPr>
          <w:rStyle w:val="Privzetapisavaodstavka"/>
          <w:rFonts w:ascii="Calibri" w:hAnsi="Calibri"/>
          <w:u w:val="single"/>
        </w:rPr>
        <w:t>Zgodovinske dogodke, pojave in procese.</w:t>
      </w:r>
    </w:p>
    <w:p w:rsidR="009F6BD5" w:rsidRDefault="00C262BF">
      <w:pPr>
        <w:spacing w:line="360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Zgodovina je </w:t>
      </w:r>
      <w:r>
        <w:rPr>
          <w:rStyle w:val="Privzetapisavaodstavka"/>
          <w:rFonts w:ascii="Calibri" w:hAnsi="Calibri"/>
          <w:b/>
          <w:color w:val="0070C0"/>
          <w:u w:val="single"/>
        </w:rPr>
        <w:t>humanistična veda</w:t>
      </w:r>
      <w:r>
        <w:rPr>
          <w:rStyle w:val="Privzetapisavaodstavka"/>
          <w:rFonts w:ascii="Calibri" w:hAnsi="Calibri"/>
        </w:rPr>
        <w:t xml:space="preserve"> (poučuje človeka in njegovo življenje) in </w:t>
      </w:r>
      <w:r>
        <w:rPr>
          <w:rStyle w:val="Privzetapisavaodstavka"/>
          <w:rFonts w:ascii="Calibri" w:hAnsi="Calibri"/>
          <w:b/>
          <w:color w:val="0070C0"/>
          <w:u w:val="single"/>
        </w:rPr>
        <w:t>družboslovna veda</w:t>
      </w:r>
      <w:r>
        <w:rPr>
          <w:rStyle w:val="Privzetapisavaodstavka"/>
          <w:rFonts w:ascii="Calibri" w:hAnsi="Calibri"/>
        </w:rPr>
        <w:t xml:space="preserve"> (proučuje človekovo življenje v družbi).</w:t>
      </w:r>
    </w:p>
    <w:p w:rsidR="009F6BD5" w:rsidRDefault="00C262BF">
      <w:pPr>
        <w:numPr>
          <w:ilvl w:val="0"/>
          <w:numId w:val="1"/>
        </w:numPr>
        <w:tabs>
          <w:tab w:val="left" w:pos="720"/>
        </w:tabs>
        <w:spacing w:line="360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</w:rPr>
        <w:t xml:space="preserve">ZGODOVINA; </w:t>
      </w:r>
      <w:r>
        <w:rPr>
          <w:rStyle w:val="Privzetapisavaodstavka"/>
          <w:rFonts w:ascii="Calibri" w:hAnsi="Calibri"/>
        </w:rPr>
        <w:t>podatki</w:t>
      </w:r>
    </w:p>
    <w:p w:rsidR="009F6BD5" w:rsidRDefault="00C262BF">
      <w:pPr>
        <w:numPr>
          <w:ilvl w:val="0"/>
          <w:numId w:val="1"/>
        </w:numPr>
        <w:tabs>
          <w:tab w:val="left" w:pos="720"/>
        </w:tabs>
        <w:spacing w:line="360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</w:rPr>
        <w:t>ZGODBA</w:t>
      </w:r>
      <w:r>
        <w:rPr>
          <w:rStyle w:val="Privzetapisavaodstavka"/>
          <w:rFonts w:ascii="Calibri" w:hAnsi="Calibri"/>
        </w:rPr>
        <w:t>; zgodovinski spomin na zgodovinske dogodke, pojave, osebnosti so zelo popačeni, vključujejo izmišljene dodatke. Zgodbe so se ohranjale z ustnih izročilom.</w:t>
      </w:r>
    </w:p>
    <w:p w:rsidR="009F6BD5" w:rsidRDefault="00C262BF">
      <w:pPr>
        <w:numPr>
          <w:ilvl w:val="0"/>
          <w:numId w:val="2"/>
        </w:numPr>
        <w:tabs>
          <w:tab w:val="left" w:pos="1146"/>
        </w:tabs>
        <w:spacing w:line="276" w:lineRule="auto"/>
        <w:ind w:left="1146"/>
        <w:rPr>
          <w:rFonts w:ascii="Calibri" w:hAnsi="Calibri"/>
        </w:rPr>
      </w:pPr>
      <w:r>
        <w:rPr>
          <w:rFonts w:ascii="Calibri" w:hAnsi="Calibri"/>
        </w:rPr>
        <w:t xml:space="preserve">Brez  poznavanja preteklosti ne bi mogli razumeti sedanjosti. </w:t>
      </w:r>
    </w:p>
    <w:p w:rsidR="009F6BD5" w:rsidRDefault="00C262BF">
      <w:pPr>
        <w:numPr>
          <w:ilvl w:val="0"/>
          <w:numId w:val="2"/>
        </w:numPr>
        <w:tabs>
          <w:tab w:val="left" w:pos="1146"/>
        </w:tabs>
        <w:spacing w:line="276" w:lineRule="auto"/>
        <w:ind w:left="1146"/>
        <w:rPr>
          <w:rFonts w:ascii="Calibri" w:hAnsi="Calibri"/>
        </w:rPr>
      </w:pPr>
      <w:r>
        <w:rPr>
          <w:rFonts w:ascii="Calibri" w:hAnsi="Calibri"/>
        </w:rPr>
        <w:t>Človeška miselnost se spreminja počasi.</w:t>
      </w:r>
    </w:p>
    <w:p w:rsidR="009F6BD5" w:rsidRDefault="00C262BF">
      <w:pPr>
        <w:numPr>
          <w:ilvl w:val="0"/>
          <w:numId w:val="2"/>
        </w:numPr>
        <w:tabs>
          <w:tab w:val="left" w:pos="1146"/>
        </w:tabs>
        <w:spacing w:line="276" w:lineRule="auto"/>
        <w:ind w:left="1146"/>
        <w:rPr>
          <w:rFonts w:ascii="Calibri" w:hAnsi="Calibri"/>
        </w:rPr>
      </w:pPr>
      <w:r>
        <w:rPr>
          <w:rFonts w:ascii="Calibri" w:hAnsi="Calibri"/>
        </w:rPr>
        <w:t>Dozorevanje zavesti o času.</w:t>
      </w:r>
    </w:p>
    <w:p w:rsidR="009F6BD5" w:rsidRDefault="009F6BD5">
      <w:pPr>
        <w:spacing w:line="276" w:lineRule="auto"/>
        <w:ind w:left="426"/>
        <w:rPr>
          <w:rFonts w:ascii="Calibri" w:hAnsi="Calibri"/>
        </w:rPr>
      </w:pPr>
    </w:p>
    <w:p w:rsidR="009F6BD5" w:rsidRDefault="00C262BF">
      <w:pPr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</w:rPr>
        <w:t>Zgodovinar</w:t>
      </w:r>
      <w:r>
        <w:rPr>
          <w:rStyle w:val="Privzetapisavaodstavka"/>
          <w:rFonts w:ascii="Calibri" w:hAnsi="Calibri"/>
        </w:rPr>
        <w:t xml:space="preserve">- je nepristranski sodnik, poskuša obnoviti dogodke, ki so se zgodili, in ob tem zasliši »priče« (zgodovinski viri). delo zgodovinarja: </w:t>
      </w:r>
      <w:r>
        <w:rPr>
          <w:rStyle w:val="Privzetapisavaodstavka"/>
          <w:rFonts w:ascii="Calibri" w:hAnsi="Calibri"/>
          <w:color w:val="0070C0"/>
          <w:u w:val="single"/>
        </w:rPr>
        <w:t>RAZISKOVANJE, PROUČEVANJE IN ARGUMENTIRANJE</w:t>
      </w:r>
      <w:r>
        <w:rPr>
          <w:rStyle w:val="Privzetapisavaodstavka"/>
          <w:rFonts w:ascii="Calibri" w:hAnsi="Calibri"/>
        </w:rPr>
        <w:t>.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Vrste zgodovinskih virov</w:t>
      </w:r>
    </w:p>
    <w:p w:rsidR="009F6BD5" w:rsidRDefault="00C262BF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Sledove človekovega življenja in delovanja v preteklosti delimo da:</w:t>
      </w:r>
    </w:p>
    <w:p w:rsidR="009F6BD5" w:rsidRDefault="00C262BF">
      <w:pPr>
        <w:numPr>
          <w:ilvl w:val="0"/>
          <w:numId w:val="3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7030A0"/>
        </w:rPr>
        <w:t>MATERIALNE ali TVARNE</w:t>
      </w:r>
      <w:r>
        <w:rPr>
          <w:rStyle w:val="Privzetapisavaodstavka"/>
          <w:rFonts w:ascii="Calibri" w:hAnsi="Calibri"/>
        </w:rPr>
        <w:t xml:space="preserve"> zgodovinske vire (ostanke stavb, posode, orožje, kosti, nakita,..)    Za prazgodovino so materialni viri edine priče človekovega delovanja in življenja. Materialne vire odkrivajo, izkopavajo in proučujejo ARHEOLOGI.  Hranijo jih v muzejih. Raziskovalci v njih se imenujejo kustosi. Znani muzeji: </w:t>
      </w:r>
      <w:r>
        <w:rPr>
          <w:rStyle w:val="Privzetapisavaodstavka"/>
          <w:rFonts w:ascii="Calibri" w:hAnsi="Calibri"/>
          <w:u w:val="single"/>
        </w:rPr>
        <w:t>Dolenjski muzej in muzej novejše zgodovine v Ljubljani</w:t>
      </w:r>
      <w:r>
        <w:rPr>
          <w:rStyle w:val="Privzetapisavaodstavka"/>
          <w:rFonts w:ascii="Calibri" w:hAnsi="Calibri"/>
        </w:rPr>
        <w:t>. Bolj kot je oddaljeno obdobje, manj je ohranjenih virov.</w:t>
      </w:r>
    </w:p>
    <w:p w:rsidR="009F6BD5" w:rsidRDefault="00C262BF">
      <w:pPr>
        <w:numPr>
          <w:ilvl w:val="0"/>
          <w:numId w:val="3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7030A0"/>
        </w:rPr>
        <w:t>PISNI VIRI</w:t>
      </w:r>
      <w:r>
        <w:rPr>
          <w:rStyle w:val="Privzetapisavaodstavka"/>
          <w:rFonts w:ascii="Calibri" w:hAnsi="Calibri"/>
          <w:b/>
        </w:rPr>
        <w:t xml:space="preserve"> </w:t>
      </w:r>
      <w:r>
        <w:rPr>
          <w:rStyle w:val="Privzetapisavaodstavka"/>
          <w:rFonts w:ascii="Calibri" w:hAnsi="Calibri"/>
        </w:rPr>
        <w:t xml:space="preserve">Pogoj za nastanek pisnih virov je iznajdba pisave sredi </w:t>
      </w:r>
      <w:r>
        <w:rPr>
          <w:rStyle w:val="Privzetapisavaodstavka"/>
          <w:rFonts w:ascii="Calibri" w:hAnsi="Calibri"/>
          <w:u w:val="single"/>
        </w:rPr>
        <w:t>4. tisočletja pr. Kr.</w:t>
      </w:r>
      <w:r>
        <w:rPr>
          <w:rStyle w:val="Privzetapisavaodstavka"/>
          <w:rFonts w:ascii="Calibri" w:hAnsi="Calibri"/>
        </w:rPr>
        <w:t xml:space="preserve"> Pisani so v različnih pisavah in jezikih. Pisne zgodovinske vire hranijo v ARHIVIH. osrednje slovenski arhiv je </w:t>
      </w:r>
      <w:r>
        <w:rPr>
          <w:rStyle w:val="Privzetapisavaodstavka"/>
          <w:rFonts w:ascii="Calibri" w:hAnsi="Calibri"/>
          <w:u w:val="single"/>
        </w:rPr>
        <w:t>Arhiv Republike Slovenije</w:t>
      </w:r>
      <w:r>
        <w:rPr>
          <w:rStyle w:val="Privzetapisavaodstavka"/>
          <w:rFonts w:ascii="Calibri" w:hAnsi="Calibri"/>
        </w:rPr>
        <w:t xml:space="preserve">, hrani gradivo iz vse države. Nastal je po 2.sv. vojni. prej so arhivsko gradivo zbirali muzeji in knjižnice. Arhiv na </w:t>
      </w:r>
      <w:r>
        <w:rPr>
          <w:rStyle w:val="Privzetapisavaodstavka"/>
          <w:rFonts w:ascii="Calibri" w:hAnsi="Calibri"/>
          <w:u w:val="single"/>
        </w:rPr>
        <w:t>Grmskem gradu in Arhiv Ljubljana</w:t>
      </w:r>
      <w:r>
        <w:rPr>
          <w:rStyle w:val="Privzetapisavaodstavka"/>
          <w:rFonts w:ascii="Calibri" w:hAnsi="Calibri"/>
        </w:rPr>
        <w:t>.</w:t>
      </w:r>
    </w:p>
    <w:p w:rsidR="009F6BD5" w:rsidRDefault="00C262BF">
      <w:pPr>
        <w:numPr>
          <w:ilvl w:val="0"/>
          <w:numId w:val="3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7030A0"/>
        </w:rPr>
        <w:t>USTNO IZROČILO</w:t>
      </w:r>
      <w:r>
        <w:rPr>
          <w:rStyle w:val="Privzetapisavaodstavka"/>
          <w:rFonts w:ascii="Calibri" w:hAnsi="Calibri"/>
          <w:b/>
        </w:rPr>
        <w:t xml:space="preserve"> </w:t>
      </w:r>
      <w:r>
        <w:rPr>
          <w:rStyle w:val="Privzetapisavaodstavka"/>
          <w:rFonts w:ascii="Calibri" w:hAnsi="Calibri"/>
        </w:rPr>
        <w:t>(preden so iznašli pisavo). So zelo nezanesljivi, saj posameznih  lahko vidi isti zgodovinski dogodek povsem drugače kot kdo drug. Več je posrednikov, manj je zanesljiv.</w:t>
      </w:r>
    </w:p>
    <w:p w:rsidR="009F6BD5" w:rsidRDefault="00C262BF">
      <w:pPr>
        <w:spacing w:line="276" w:lineRule="auto"/>
        <w:ind w:left="720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Poznamo vire in </w:t>
      </w:r>
      <w:r>
        <w:rPr>
          <w:rStyle w:val="Privzetapisavaodstavka"/>
          <w:rFonts w:ascii="Calibri" w:hAnsi="Calibri"/>
          <w:u w:val="single"/>
        </w:rPr>
        <w:t>prve roke in iz druge roke</w:t>
      </w:r>
      <w:r>
        <w:rPr>
          <w:rStyle w:val="Privzetapisavaodstavka"/>
          <w:rFonts w:ascii="Calibri" w:hAnsi="Calibri"/>
        </w:rPr>
        <w:t xml:space="preserve">. </w:t>
      </w:r>
    </w:p>
    <w:p w:rsidR="009F6BD5" w:rsidRDefault="009F6BD5">
      <w:pPr>
        <w:ind w:left="360"/>
        <w:rPr>
          <w:rFonts w:ascii="Calibri" w:hAnsi="Calibri"/>
          <w:b/>
          <w:sz w:val="28"/>
          <w:szCs w:val="28"/>
        </w:rPr>
      </w:pPr>
    </w:p>
    <w:p w:rsidR="009F6BD5" w:rsidRDefault="00C262BF">
      <w:p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Načini štetja let</w:t>
      </w:r>
    </w:p>
    <w:p w:rsidR="009F6BD5" w:rsidRDefault="00C262BF">
      <w:pPr>
        <w:numPr>
          <w:ilvl w:val="0"/>
          <w:numId w:val="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Grki; od prvih olimpskih iger leta </w:t>
      </w:r>
      <w:r>
        <w:rPr>
          <w:rStyle w:val="Privzetapisavaodstavka"/>
          <w:rFonts w:ascii="Calibri" w:hAnsi="Calibri"/>
          <w:b/>
        </w:rPr>
        <w:t>776 pr. Kr.</w:t>
      </w:r>
    </w:p>
    <w:p w:rsidR="009F6BD5" w:rsidRDefault="00C262BF">
      <w:pPr>
        <w:numPr>
          <w:ilvl w:val="0"/>
          <w:numId w:val="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Rimljani; od ustanovitve Rima leta </w:t>
      </w:r>
      <w:r>
        <w:rPr>
          <w:rStyle w:val="Privzetapisavaodstavka"/>
          <w:rFonts w:ascii="Calibri" w:hAnsi="Calibri"/>
          <w:b/>
        </w:rPr>
        <w:t>753 pr. Kr.</w:t>
      </w:r>
    </w:p>
    <w:p w:rsidR="009F6BD5" w:rsidRDefault="00C262BF">
      <w:pPr>
        <w:numPr>
          <w:ilvl w:val="0"/>
          <w:numId w:val="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Muslimani; od bega Mohameda pred preganjalci iz mesta Meka v mesto Medina leta </w:t>
      </w:r>
      <w:r>
        <w:rPr>
          <w:rStyle w:val="Privzetapisavaodstavka"/>
          <w:rFonts w:ascii="Calibri" w:hAnsi="Calibri"/>
          <w:b/>
        </w:rPr>
        <w:t>622</w:t>
      </w:r>
    </w:p>
    <w:p w:rsidR="009F6BD5" w:rsidRDefault="00C262BF">
      <w:pPr>
        <w:numPr>
          <w:ilvl w:val="0"/>
          <w:numId w:val="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Judi; ko naj bi bil ustvarjen svet leta </w:t>
      </w:r>
      <w:r>
        <w:rPr>
          <w:rStyle w:val="Privzetapisavaodstavka"/>
          <w:rFonts w:ascii="Calibri" w:hAnsi="Calibri"/>
          <w:b/>
        </w:rPr>
        <w:t>3761 pr. Kr.</w:t>
      </w:r>
    </w:p>
    <w:p w:rsidR="009F6BD5" w:rsidRDefault="00C262BF">
      <w:pPr>
        <w:numPr>
          <w:ilvl w:val="0"/>
          <w:numId w:val="4"/>
        </w:numPr>
        <w:tabs>
          <w:tab w:val="left" w:pos="72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Krščani; od rojstva Jezusa Kristusa, začetnika krščanske vere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spacing w:line="276" w:lineRule="auto"/>
        <w:rPr>
          <w:rFonts w:ascii="Calibri" w:hAnsi="Calibri"/>
          <w:b/>
          <w:color w:val="7030A0"/>
          <w:sz w:val="28"/>
          <w:szCs w:val="28"/>
        </w:rPr>
      </w:pPr>
      <w:r>
        <w:rPr>
          <w:rFonts w:ascii="Calibri" w:hAnsi="Calibri"/>
          <w:b/>
          <w:color w:val="7030A0"/>
          <w:sz w:val="28"/>
          <w:szCs w:val="28"/>
        </w:rPr>
        <w:t>Periodizacija zgodovine (delitev zgodovine glede na čas)</w:t>
      </w:r>
    </w:p>
    <w:p w:rsidR="009F6BD5" w:rsidRDefault="00C262BF">
      <w:pPr>
        <w:numPr>
          <w:ilvl w:val="0"/>
          <w:numId w:val="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color w:val="7030A0"/>
          <w:u w:val="single"/>
        </w:rPr>
      </w:pPr>
      <w:r>
        <w:rPr>
          <w:rStyle w:val="Privzetapisavaodstavka"/>
          <w:rFonts w:ascii="Calibri" w:hAnsi="Calibri"/>
          <w:color w:val="7030A0"/>
        </w:rPr>
        <w:t xml:space="preserve">Začetek s </w:t>
      </w:r>
      <w:r>
        <w:rPr>
          <w:rStyle w:val="Privzetapisavaodstavka"/>
          <w:rFonts w:ascii="Calibri" w:hAnsi="Calibri"/>
          <w:b/>
          <w:color w:val="7030A0"/>
        </w:rPr>
        <w:t>prazgodovino ali pravekom</w:t>
      </w:r>
      <w:r>
        <w:rPr>
          <w:rStyle w:val="Privzetapisavaodstavka"/>
          <w:rFonts w:ascii="Calibri" w:hAnsi="Calibri"/>
          <w:color w:val="7030A0"/>
        </w:rPr>
        <w:t xml:space="preserve"> pred </w:t>
      </w:r>
      <w:r>
        <w:rPr>
          <w:rStyle w:val="Privzetapisavaodstavka"/>
          <w:rFonts w:ascii="Calibri" w:hAnsi="Calibri"/>
          <w:color w:val="7030A0"/>
          <w:u w:val="single"/>
        </w:rPr>
        <w:t>2 milijonoma let</w:t>
      </w:r>
      <w:r>
        <w:rPr>
          <w:rStyle w:val="Privzetapisavaodstavka"/>
          <w:rFonts w:ascii="Calibri" w:hAnsi="Calibri"/>
          <w:color w:val="7030A0"/>
        </w:rPr>
        <w:t xml:space="preserve">. Trajala je do začetka razvoja prvih visokih civilizacij starega veka okoli leta </w:t>
      </w:r>
      <w:r>
        <w:rPr>
          <w:rStyle w:val="Privzetapisavaodstavka"/>
          <w:rFonts w:ascii="Calibri" w:hAnsi="Calibri"/>
          <w:color w:val="7030A0"/>
          <w:u w:val="single"/>
        </w:rPr>
        <w:t>3500 pr. Kr.</w:t>
      </w:r>
    </w:p>
    <w:p w:rsidR="009F6BD5" w:rsidRDefault="00C262BF">
      <w:pPr>
        <w:numPr>
          <w:ilvl w:val="0"/>
          <w:numId w:val="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color w:val="7030A0"/>
        </w:rPr>
      </w:pPr>
      <w:r>
        <w:rPr>
          <w:rStyle w:val="Privzetapisavaodstavka"/>
          <w:rFonts w:ascii="Calibri" w:hAnsi="Calibri"/>
          <w:color w:val="7030A0"/>
        </w:rPr>
        <w:t xml:space="preserve">Začetek </w:t>
      </w:r>
      <w:r>
        <w:rPr>
          <w:rStyle w:val="Privzetapisavaodstavka"/>
          <w:rFonts w:ascii="Calibri" w:hAnsi="Calibri"/>
          <w:b/>
          <w:color w:val="7030A0"/>
        </w:rPr>
        <w:t>starega veka ali antike</w:t>
      </w:r>
      <w:r>
        <w:rPr>
          <w:rStyle w:val="Privzetapisavaodstavka"/>
          <w:rFonts w:ascii="Calibri" w:hAnsi="Calibri"/>
          <w:color w:val="7030A0"/>
        </w:rPr>
        <w:t xml:space="preserve"> od 3500 pr. Kr. do 476 (razpad zahodno rimskega cesarstva)</w:t>
      </w:r>
    </w:p>
    <w:p w:rsidR="009F6BD5" w:rsidRDefault="00C262BF">
      <w:pPr>
        <w:numPr>
          <w:ilvl w:val="0"/>
          <w:numId w:val="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color w:val="7030A0"/>
        </w:rPr>
      </w:pPr>
      <w:r>
        <w:rPr>
          <w:rStyle w:val="Privzetapisavaodstavka"/>
          <w:rFonts w:ascii="Calibri" w:hAnsi="Calibri"/>
          <w:b/>
          <w:color w:val="7030A0"/>
        </w:rPr>
        <w:t>Srednji vek</w:t>
      </w:r>
      <w:r>
        <w:rPr>
          <w:rStyle w:val="Privzetapisavaodstavka"/>
          <w:rFonts w:ascii="Calibri" w:hAnsi="Calibri"/>
          <w:color w:val="7030A0"/>
        </w:rPr>
        <w:t xml:space="preserve"> od 476 do 1492 (odkritje Amerike)</w:t>
      </w:r>
    </w:p>
    <w:p w:rsidR="009F6BD5" w:rsidRDefault="00C262BF">
      <w:pPr>
        <w:numPr>
          <w:ilvl w:val="0"/>
          <w:numId w:val="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  <w:color w:val="7030A0"/>
        </w:rPr>
      </w:pPr>
      <w:r>
        <w:rPr>
          <w:rStyle w:val="Privzetapisavaodstavka"/>
          <w:rFonts w:ascii="Calibri" w:hAnsi="Calibri"/>
          <w:b/>
          <w:color w:val="7030A0"/>
        </w:rPr>
        <w:t>Novi vek</w:t>
      </w:r>
      <w:r>
        <w:rPr>
          <w:rStyle w:val="Privzetapisavaodstavka"/>
          <w:rFonts w:ascii="Calibri" w:hAnsi="Calibri"/>
          <w:color w:val="7030A0"/>
        </w:rPr>
        <w:t xml:space="preserve"> od 1492 do 1918 (2. sv vojna)</w:t>
      </w:r>
    </w:p>
    <w:p w:rsidR="009F6BD5" w:rsidRDefault="00C262BF">
      <w:pPr>
        <w:numPr>
          <w:ilvl w:val="0"/>
          <w:numId w:val="5"/>
        </w:numPr>
        <w:tabs>
          <w:tab w:val="left" w:pos="720"/>
        </w:tabs>
        <w:spacing w:line="276" w:lineRule="auto"/>
        <w:rPr>
          <w:rFonts w:ascii="Calibri" w:hAnsi="Calibri"/>
          <w:b/>
          <w:color w:val="7030A0"/>
        </w:rPr>
      </w:pPr>
      <w:r>
        <w:rPr>
          <w:rFonts w:ascii="Calibri" w:hAnsi="Calibri"/>
          <w:b/>
          <w:color w:val="7030A0"/>
        </w:rPr>
        <w:t xml:space="preserve">Sodobnost </w:t>
      </w:r>
    </w:p>
    <w:p w:rsidR="009F6BD5" w:rsidRDefault="009F6BD5">
      <w:pPr>
        <w:ind w:left="360"/>
        <w:rPr>
          <w:rFonts w:ascii="Calibri" w:hAnsi="Calibri"/>
          <w:b/>
        </w:rPr>
      </w:pPr>
    </w:p>
    <w:p w:rsidR="009F6BD5" w:rsidRDefault="00C262BF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Clio -&gt; zaščitnica zgodovine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Razvoj zgodovinske misli do konca srednjega veka</w:t>
      </w:r>
    </w:p>
    <w:p w:rsidR="009F6BD5" w:rsidRDefault="00C262BF">
      <w:pPr>
        <w:numPr>
          <w:ilvl w:val="0"/>
          <w:numId w:val="6"/>
        </w:numPr>
        <w:tabs>
          <w:tab w:val="left" w:pos="720"/>
        </w:tabs>
        <w:spacing w:line="360" w:lineRule="auto"/>
        <w:rPr>
          <w:rStyle w:val="Privzetapisavaodstavka"/>
          <w:rFonts w:ascii="Calibri" w:hAnsi="Calibri"/>
          <w:b/>
          <w:i/>
          <w:sz w:val="26"/>
          <w:szCs w:val="26"/>
        </w:rPr>
      </w:pPr>
      <w:r>
        <w:rPr>
          <w:rStyle w:val="Privzetapisavaodstavka"/>
          <w:rFonts w:ascii="Calibri" w:hAnsi="Calibri"/>
          <w:b/>
          <w:i/>
          <w:sz w:val="26"/>
          <w:szCs w:val="26"/>
          <w:u w:val="single"/>
        </w:rPr>
        <w:t>Prve visoke civilizacije</w:t>
      </w:r>
      <w:r>
        <w:rPr>
          <w:rStyle w:val="Privzetapisavaodstavka"/>
          <w:rFonts w:ascii="Calibri" w:hAnsi="Calibri"/>
          <w:b/>
          <w:i/>
          <w:sz w:val="26"/>
          <w:szCs w:val="26"/>
        </w:rPr>
        <w:t>: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Fonts w:ascii="Calibri" w:hAnsi="Calibri"/>
        </w:rPr>
      </w:pPr>
      <w:r>
        <w:rPr>
          <w:rFonts w:ascii="Calibri" w:hAnsi="Calibri"/>
        </w:rPr>
        <w:t>na stenah grobnic vladarjev, zapisi o njihovih junaških dejanjih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Fonts w:ascii="Calibri" w:hAnsi="Calibri"/>
        </w:rPr>
      </w:pPr>
      <w:r>
        <w:rPr>
          <w:rFonts w:ascii="Calibri" w:hAnsi="Calibri"/>
        </w:rPr>
        <w:t>v LETOPISE zapisovali pomembne dogodke in dejanja kraljev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Style w:val="Privzetapisavaodstavka"/>
          <w:rFonts w:ascii="Calibri" w:hAnsi="Calibri"/>
          <w:u w:val="single"/>
        </w:rPr>
      </w:pPr>
      <w:r>
        <w:rPr>
          <w:rStyle w:val="Privzetapisavaodstavka"/>
          <w:rFonts w:ascii="Calibri" w:hAnsi="Calibri"/>
        </w:rPr>
        <w:t xml:space="preserve">pomembne dokumente so hranili v </w:t>
      </w:r>
      <w:r>
        <w:rPr>
          <w:rStyle w:val="Privzetapisavaodstavka"/>
          <w:rFonts w:ascii="Calibri" w:hAnsi="Calibri"/>
          <w:u w:val="single"/>
        </w:rPr>
        <w:t>tempeljskih knjižnicah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Fonts w:ascii="Calibri" w:hAnsi="Calibri"/>
        </w:rPr>
      </w:pPr>
      <w:r>
        <w:rPr>
          <w:rFonts w:ascii="Calibri" w:hAnsi="Calibri"/>
        </w:rPr>
        <w:t>ohranil se je arhiv administrativnega dopisovanja faraona Ehnatona iz Tel Amarne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egipčanski zgodovinopisec </w:t>
      </w:r>
      <w:r>
        <w:rPr>
          <w:rStyle w:val="Privzetapisavaodstavka"/>
          <w:rFonts w:ascii="Calibri" w:hAnsi="Calibri"/>
          <w:b/>
          <w:color w:val="0070C0"/>
          <w:u w:val="single"/>
        </w:rPr>
        <w:t>Maneton</w:t>
      </w:r>
      <w:r>
        <w:rPr>
          <w:rStyle w:val="Privzetapisavaodstavka"/>
          <w:rFonts w:ascii="Calibri" w:hAnsi="Calibri"/>
        </w:rPr>
        <w:t>; napisal Egipčansko zgodovino, ki se je ohranila v obliki navedkov ostalih piscev, izdelal je seznam faraonov, ki koristi še danes</w:t>
      </w:r>
    </w:p>
    <w:p w:rsidR="009F6BD5" w:rsidRDefault="00C262BF">
      <w:pPr>
        <w:numPr>
          <w:ilvl w:val="0"/>
          <w:numId w:val="7"/>
        </w:numPr>
        <w:tabs>
          <w:tab w:val="left" w:pos="2574"/>
        </w:tabs>
        <w:spacing w:line="276" w:lineRule="auto"/>
        <w:ind w:left="2574"/>
        <w:rPr>
          <w:rFonts w:ascii="Calibri" w:hAnsi="Calibri"/>
        </w:rPr>
      </w:pPr>
      <w:r>
        <w:rPr>
          <w:rFonts w:ascii="Calibri" w:hAnsi="Calibri"/>
        </w:rPr>
        <w:t>zgodovinski vir starih Judov je Biblija ali Sveto pismo (Nova zavez pomembna za proučevanje nastanka  krščanstva, Stara pa obsega tudi poročila in pripovedi)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Calibri" w:hAnsi="Calibri"/>
          <w:b/>
          <w:i/>
          <w:sz w:val="26"/>
          <w:szCs w:val="26"/>
          <w:u w:val="single"/>
        </w:rPr>
      </w:pPr>
      <w:r>
        <w:rPr>
          <w:rFonts w:ascii="Calibri" w:hAnsi="Calibri"/>
          <w:b/>
          <w:i/>
          <w:sz w:val="26"/>
          <w:szCs w:val="26"/>
          <w:u w:val="single"/>
        </w:rPr>
        <w:t>Stari Grki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>z obrobja grškega sveta izvirajo predstavniki grških zgodovinopiscev, ki so zbrali pripovedke in mitološka izročila o nastanku rojstnih mest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  <w:sz w:val="28"/>
          <w:szCs w:val="28"/>
          <w:u w:val="single"/>
        </w:rPr>
        <w:t>Herodod</w:t>
      </w:r>
      <w:r>
        <w:rPr>
          <w:rStyle w:val="Privzetapisavaodstavka"/>
          <w:rFonts w:ascii="Calibri" w:hAnsi="Calibri"/>
        </w:rPr>
        <w:t xml:space="preserve"> -&gt; oče zgodovine iz 5.st. pr. Kr. napisal je Zgodbe v 9 knjigah, opisoval zgodovino grško-perzijskih vojn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Tukid</w:t>
      </w:r>
      <w:r>
        <w:rPr>
          <w:rStyle w:val="Privzetapisavaodstavka"/>
          <w:rFonts w:ascii="Calibri" w:hAnsi="Calibri"/>
        </w:rPr>
        <w:t xml:space="preserve">-&gt; Peloponeška vojna (5. st pr. Kr.), zgodovinske dokaze kritično opredelil 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Ksenofont</w:t>
      </w:r>
      <w:r>
        <w:rPr>
          <w:rStyle w:val="Privzetapisavaodstavka"/>
          <w:rFonts w:ascii="Calibri" w:hAnsi="Calibri"/>
          <w:b/>
        </w:rPr>
        <w:t xml:space="preserve"> </w:t>
      </w:r>
      <w:r>
        <w:rPr>
          <w:rStyle w:val="Privzetapisavaodstavka"/>
          <w:rFonts w:ascii="Calibri" w:hAnsi="Calibri"/>
        </w:rPr>
        <w:t>-&gt; Anabazis (5.-4. st. pr. kr.), opisal zadnji del peloponeške vojne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Polibij</w:t>
      </w:r>
      <w:r>
        <w:rPr>
          <w:rStyle w:val="Privzetapisavaodstavka"/>
          <w:rFonts w:ascii="Calibri" w:hAnsi="Calibri"/>
          <w:b/>
        </w:rPr>
        <w:t xml:space="preserve"> </w:t>
      </w:r>
      <w:r>
        <w:rPr>
          <w:rStyle w:val="Privzetapisavaodstavka"/>
          <w:rFonts w:ascii="Calibri" w:hAnsi="Calibri"/>
        </w:rPr>
        <w:t>-&gt; Obča zgodovina (2.st. pr. Kr.), objektivno in  razumsko razlago zgodovine</w:t>
      </w:r>
    </w:p>
    <w:p w:rsidR="009F6BD5" w:rsidRDefault="00C262BF">
      <w:pPr>
        <w:numPr>
          <w:ilvl w:val="0"/>
          <w:numId w:val="8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Plutarh</w:t>
      </w:r>
      <w:r>
        <w:rPr>
          <w:rStyle w:val="Privzetapisavaodstavka"/>
          <w:rFonts w:ascii="Calibri" w:hAnsi="Calibri"/>
          <w:b/>
          <w:i/>
        </w:rPr>
        <w:t xml:space="preserve"> </w:t>
      </w:r>
      <w:r>
        <w:rPr>
          <w:rStyle w:val="Privzetapisavaodstavka"/>
          <w:rFonts w:ascii="Calibri" w:hAnsi="Calibri"/>
          <w:i/>
        </w:rPr>
        <w:t xml:space="preserve">-&gt; </w:t>
      </w:r>
      <w:r>
        <w:rPr>
          <w:rStyle w:val="Privzetapisavaodstavka"/>
          <w:rFonts w:ascii="Calibri" w:hAnsi="Calibri"/>
        </w:rPr>
        <w:t>Vzporedni življenjepisi (1.-2. st.), opisal življenja pomembnih osebnosti stare Grčije in Rima.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Calibri" w:hAnsi="Calibri"/>
          <w:b/>
          <w:i/>
          <w:sz w:val="26"/>
          <w:szCs w:val="26"/>
          <w:u w:val="single"/>
        </w:rPr>
      </w:pPr>
      <w:r>
        <w:rPr>
          <w:rFonts w:ascii="Calibri" w:hAnsi="Calibri"/>
          <w:b/>
          <w:i/>
          <w:sz w:val="26"/>
          <w:szCs w:val="26"/>
          <w:u w:val="single"/>
        </w:rPr>
        <w:t>Rimljani</w:t>
      </w:r>
    </w:p>
    <w:p w:rsidR="009F6BD5" w:rsidRDefault="00C262BF">
      <w:pPr>
        <w:numPr>
          <w:ilvl w:val="0"/>
          <w:numId w:val="9"/>
        </w:numPr>
        <w:tabs>
          <w:tab w:val="left" w:pos="2574"/>
        </w:tabs>
        <w:spacing w:line="276" w:lineRule="auto"/>
        <w:ind w:left="2574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Gaj Julij Cezar</w:t>
      </w:r>
      <w:r>
        <w:rPr>
          <w:rStyle w:val="Privzetapisavaodstavka"/>
          <w:rFonts w:ascii="Calibri" w:hAnsi="Calibri"/>
        </w:rPr>
        <w:t xml:space="preserve">: rimski zgodovinopisec -&gt;Galska vojska, opisal vojne z </w:t>
      </w:r>
      <w:r>
        <w:rPr>
          <w:rStyle w:val="Privzetapisavaodstavka"/>
          <w:rFonts w:ascii="Calibri" w:hAnsi="Calibri"/>
        </w:rPr>
        <w:lastRenderedPageBreak/>
        <w:t>Grki, Germani in Briti. Napisal je še delo Državljanska vojska (vojna med Rimljani).</w:t>
      </w:r>
    </w:p>
    <w:p w:rsidR="009F6BD5" w:rsidRDefault="00C262BF">
      <w:pPr>
        <w:numPr>
          <w:ilvl w:val="0"/>
          <w:numId w:val="9"/>
        </w:numPr>
        <w:tabs>
          <w:tab w:val="left" w:pos="2574"/>
        </w:tabs>
        <w:spacing w:line="276" w:lineRule="auto"/>
        <w:ind w:left="2574"/>
        <w:rPr>
          <w:rFonts w:ascii="Calibri" w:hAnsi="Calibri"/>
        </w:rPr>
      </w:pPr>
      <w:r>
        <w:rPr>
          <w:rFonts w:ascii="Calibri" w:hAnsi="Calibri"/>
        </w:rPr>
        <w:t xml:space="preserve">Najpomembnejša zgodovinopisca sta bila: </w:t>
      </w:r>
    </w:p>
    <w:p w:rsidR="009F6BD5" w:rsidRDefault="00C262BF">
      <w:pPr>
        <w:numPr>
          <w:ilvl w:val="0"/>
          <w:numId w:val="10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Tit Livij</w:t>
      </w:r>
      <w:r>
        <w:rPr>
          <w:rStyle w:val="Privzetapisavaodstavka"/>
          <w:rFonts w:ascii="Calibri" w:hAnsi="Calibri"/>
        </w:rPr>
        <w:t>-&gt; Rimska zgodovina (ni zanesljivo, saj temelji na ustnem izročilu)</w:t>
      </w:r>
    </w:p>
    <w:p w:rsidR="009F6BD5" w:rsidRDefault="00C262BF">
      <w:pPr>
        <w:numPr>
          <w:ilvl w:val="0"/>
          <w:numId w:val="10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Publij Korneli Tacit</w:t>
      </w:r>
      <w:r>
        <w:rPr>
          <w:rStyle w:val="Privzetapisavaodstavka"/>
          <w:rFonts w:ascii="Calibri" w:hAnsi="Calibri"/>
        </w:rPr>
        <w:t>-&gt; Anali, Zgodovina in Germanija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numPr>
          <w:ilvl w:val="0"/>
          <w:numId w:val="6"/>
        </w:numPr>
        <w:tabs>
          <w:tab w:val="left" w:pos="720"/>
        </w:tabs>
        <w:spacing w:line="360" w:lineRule="auto"/>
        <w:rPr>
          <w:rFonts w:ascii="Calibri" w:hAnsi="Calibri"/>
          <w:b/>
          <w:i/>
          <w:sz w:val="26"/>
          <w:szCs w:val="26"/>
          <w:u w:val="single"/>
        </w:rPr>
      </w:pPr>
      <w:r>
        <w:rPr>
          <w:rFonts w:ascii="Calibri" w:hAnsi="Calibri"/>
          <w:b/>
          <w:i/>
          <w:sz w:val="26"/>
          <w:szCs w:val="26"/>
          <w:u w:val="single"/>
        </w:rPr>
        <w:t>Srednji vek</w:t>
      </w:r>
    </w:p>
    <w:p w:rsidR="009F6BD5" w:rsidRDefault="00C262BF">
      <w:pPr>
        <w:numPr>
          <w:ilvl w:val="0"/>
          <w:numId w:val="11"/>
        </w:numPr>
        <w:tabs>
          <w:tab w:val="left" w:pos="1713"/>
        </w:tabs>
        <w:spacing w:line="276" w:lineRule="auto"/>
        <w:ind w:left="1713"/>
        <w:rPr>
          <w:rFonts w:ascii="Calibri" w:hAnsi="Calibri"/>
        </w:rPr>
      </w:pPr>
      <w:r>
        <w:rPr>
          <w:rFonts w:ascii="Calibri" w:hAnsi="Calibri"/>
        </w:rPr>
        <w:t>Rimsko zgodovinopiske se je ohranilo v  okviru retorike (spretnost govorjenja), a je bilo omejeno le na duhovništvo</w:t>
      </w:r>
    </w:p>
    <w:p w:rsidR="009F6BD5" w:rsidRDefault="00C262BF">
      <w:pPr>
        <w:numPr>
          <w:ilvl w:val="0"/>
          <w:numId w:val="11"/>
        </w:numPr>
        <w:tabs>
          <w:tab w:val="left" w:pos="1713"/>
        </w:tabs>
        <w:spacing w:line="276" w:lineRule="auto"/>
        <w:ind w:left="1713"/>
        <w:rPr>
          <w:rFonts w:ascii="Calibri" w:hAnsi="Calibri"/>
        </w:rPr>
      </w:pPr>
      <w:r>
        <w:rPr>
          <w:rFonts w:ascii="Calibri" w:hAnsi="Calibri"/>
        </w:rPr>
        <w:t>Zvrsti srednjeveškega zgodovinopisje so: zgodovinska poezija, zgodovine ljudstev, epi,..</w:t>
      </w:r>
    </w:p>
    <w:p w:rsidR="009F6BD5" w:rsidRDefault="00C262BF">
      <w:pPr>
        <w:numPr>
          <w:ilvl w:val="0"/>
          <w:numId w:val="11"/>
        </w:numPr>
        <w:tabs>
          <w:tab w:val="left" w:pos="1713"/>
        </w:tabs>
        <w:spacing w:line="276" w:lineRule="auto"/>
        <w:ind w:left="171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0070C0"/>
          <w:u w:val="single"/>
        </w:rPr>
        <w:t>Zgodovina Langobardov Pavla Diakona</w:t>
      </w:r>
      <w:r>
        <w:rPr>
          <w:rStyle w:val="Privzetapisavaodstavka"/>
          <w:rFonts w:ascii="Calibri" w:hAnsi="Calibri"/>
        </w:rPr>
        <w:t xml:space="preserve"> (omenja prednike Slovencev v vzhodnih Alpah</w:t>
      </w:r>
    </w:p>
    <w:p w:rsidR="009F6BD5" w:rsidRDefault="00C262BF">
      <w:pPr>
        <w:numPr>
          <w:ilvl w:val="0"/>
          <w:numId w:val="11"/>
        </w:numPr>
        <w:tabs>
          <w:tab w:val="left" w:pos="1713"/>
        </w:tabs>
        <w:spacing w:line="276" w:lineRule="auto"/>
        <w:ind w:left="1713"/>
        <w:rPr>
          <w:rFonts w:ascii="Calibri" w:hAnsi="Calibri"/>
        </w:rPr>
      </w:pPr>
      <w:r>
        <w:rPr>
          <w:rFonts w:ascii="Calibri" w:hAnsi="Calibri"/>
        </w:rPr>
        <w:t>biografije obsegajo življenje svetnikov, apostolov in trpljenja mučencev</w:t>
      </w:r>
    </w:p>
    <w:p w:rsidR="009F6BD5" w:rsidRDefault="00C262BF">
      <w:pPr>
        <w:numPr>
          <w:ilvl w:val="0"/>
          <w:numId w:val="11"/>
        </w:numPr>
        <w:tabs>
          <w:tab w:val="left" w:pos="1713"/>
        </w:tabs>
        <w:spacing w:line="276" w:lineRule="auto"/>
        <w:ind w:left="171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0070C0"/>
          <w:u w:val="single"/>
        </w:rPr>
        <w:t>Janez Vetrinjski</w:t>
      </w:r>
      <w:r>
        <w:rPr>
          <w:rStyle w:val="Privzetapisavaodstavka"/>
          <w:rFonts w:ascii="Calibri" w:hAnsi="Calibri"/>
        </w:rPr>
        <w:t xml:space="preserve"> iz 14. stoletja je v Knjigi resničnih zgodb opisal zgodovino koroške in sosednjih dežel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Razvoj zgodovinske misli v novem veku in sodobnosti</w:t>
      </w:r>
    </w:p>
    <w:p w:rsidR="009F6BD5" w:rsidRDefault="00C262BF">
      <w:pPr>
        <w:numPr>
          <w:ilvl w:val="0"/>
          <w:numId w:val="12"/>
        </w:numPr>
        <w:tabs>
          <w:tab w:val="left" w:pos="720"/>
        </w:tabs>
        <w:spacing w:line="360" w:lineRule="auto"/>
        <w:rPr>
          <w:rStyle w:val="Privzetapisavaodstavka"/>
          <w:rFonts w:ascii="Calibri" w:hAnsi="Calibri"/>
          <w:color w:val="7030A0"/>
          <w:u w:val="single"/>
        </w:rPr>
      </w:pPr>
      <w:r>
        <w:rPr>
          <w:rStyle w:val="Privzetapisavaodstavka"/>
          <w:rFonts w:ascii="Calibri" w:hAnsi="Calibri"/>
          <w:b/>
          <w:i/>
          <w:color w:val="7030A0"/>
          <w:sz w:val="26"/>
          <w:szCs w:val="26"/>
          <w:u w:val="single"/>
        </w:rPr>
        <w:t>Humanizem in renesansa</w:t>
      </w:r>
      <w:r>
        <w:rPr>
          <w:rStyle w:val="Privzetapisavaodstavka"/>
          <w:rFonts w:ascii="Calibri" w:hAnsi="Calibri"/>
          <w:color w:val="7030A0"/>
          <w:sz w:val="28"/>
          <w:szCs w:val="28"/>
          <w:u w:val="single"/>
        </w:rPr>
        <w:t xml:space="preserve"> </w:t>
      </w:r>
      <w:r>
        <w:rPr>
          <w:rStyle w:val="Privzetapisavaodstavka"/>
          <w:rFonts w:ascii="Calibri" w:hAnsi="Calibri"/>
          <w:color w:val="7030A0"/>
          <w:u w:val="single"/>
        </w:rPr>
        <w:t>(odkrivanje lepot Antike, Grkov in Rimljanov)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Fonts w:ascii="Calibri" w:hAnsi="Calibri"/>
        </w:rPr>
      </w:pPr>
      <w:r>
        <w:rPr>
          <w:rFonts w:ascii="Calibri" w:hAnsi="Calibri"/>
        </w:rPr>
        <w:t>16. stoletje, Oxford, prva stolica za antično timsko zgodovino, imenovano po; Williamu Camdnu, napisal Zgodovino Elizabete (1615)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7030A0"/>
          <w:u w:val="single"/>
        </w:rPr>
        <w:t>Enej Silvij Piccolomini</w:t>
      </w:r>
      <w:r>
        <w:rPr>
          <w:rStyle w:val="Privzetapisavaodstavka"/>
          <w:rFonts w:ascii="Calibri" w:hAnsi="Calibri"/>
        </w:rPr>
        <w:t>, De situ Europae, pisal o slovenskih deželah, o ustoličevanju koroških vojvod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7030A0"/>
          <w:u w:val="single"/>
        </w:rPr>
        <w:t>Hieronim Megiser</w:t>
      </w:r>
      <w:r>
        <w:rPr>
          <w:rStyle w:val="Privzetapisavaodstavka"/>
          <w:rFonts w:ascii="Calibri" w:hAnsi="Calibri"/>
        </w:rPr>
        <w:t>, napisal zgodovino Koroške (1612), koroško je označil za nemško deželo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7030A0"/>
          <w:u w:val="single"/>
        </w:rPr>
        <w:t>Žiga Herbestein</w:t>
      </w:r>
      <w:r>
        <w:rPr>
          <w:rStyle w:val="Privzetapisavaodstavka"/>
          <w:rFonts w:ascii="Calibri" w:hAnsi="Calibri"/>
        </w:rPr>
        <w:t>, Moskovski zapisi(1549), opisal zgodovino in kulturo tedanje Rusije, izdelal njeno geografsko karto in jo med prvimi predstavil zahodu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7030A0"/>
          <w:u w:val="single"/>
        </w:rPr>
        <w:t>Paolo Santonino</w:t>
      </w:r>
      <w:r>
        <w:rPr>
          <w:rStyle w:val="Privzetapisavaodstavka"/>
          <w:rFonts w:ascii="Calibri" w:hAnsi="Calibri"/>
        </w:rPr>
        <w:t>,</w:t>
      </w:r>
      <w:r>
        <w:rPr>
          <w:rStyle w:val="Privzetapisavaodstavka"/>
          <w:rFonts w:ascii="Calibri" w:hAnsi="Calibri"/>
          <w:b/>
        </w:rPr>
        <w:t xml:space="preserve"> </w:t>
      </w:r>
      <w:r>
        <w:rPr>
          <w:rStyle w:val="Privzetapisavaodstavka"/>
          <w:rFonts w:ascii="Calibri" w:hAnsi="Calibri"/>
        </w:rPr>
        <w:t>njegovi zapiski so dragoceni vir za preučevanje slovenske zgodovine ob koncu 15. stoletja.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Fonts w:ascii="Calibri" w:hAnsi="Calibri"/>
        </w:rPr>
      </w:pPr>
      <w:r>
        <w:rPr>
          <w:rFonts w:ascii="Calibri" w:hAnsi="Calibri"/>
        </w:rPr>
        <w:t>v 17. stoletju so Boga poimenovali kot stvarnika zakonov, svet pa se po teh zakonih razvija sam</w:t>
      </w:r>
    </w:p>
    <w:p w:rsidR="009F6BD5" w:rsidRDefault="00C262BF">
      <w:pPr>
        <w:numPr>
          <w:ilvl w:val="0"/>
          <w:numId w:val="13"/>
        </w:numPr>
        <w:tabs>
          <w:tab w:val="left" w:pos="2433"/>
        </w:tabs>
        <w:spacing w:line="276" w:lineRule="auto"/>
        <w:ind w:left="2433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7030A0"/>
          <w:u w:val="single"/>
        </w:rPr>
        <w:t>Slava vojvodine kranjske</w:t>
      </w:r>
      <w:r>
        <w:rPr>
          <w:rStyle w:val="Privzetapisavaodstavka"/>
          <w:rFonts w:ascii="Calibri" w:hAnsi="Calibri"/>
          <w:color w:val="7030A0"/>
        </w:rPr>
        <w:t xml:space="preserve">, </w:t>
      </w:r>
      <w:r>
        <w:rPr>
          <w:rStyle w:val="Privzetapisavaodstavka"/>
          <w:rFonts w:ascii="Calibri" w:hAnsi="Calibri"/>
          <w:b/>
          <w:color w:val="7030A0"/>
        </w:rPr>
        <w:t>Janez Vajkard Valvasor</w:t>
      </w:r>
      <w:r>
        <w:rPr>
          <w:rStyle w:val="Privzetapisavaodstavka"/>
          <w:rFonts w:ascii="Calibri" w:hAnsi="Calibri"/>
        </w:rPr>
        <w:t>, opis cerkniškega jezera, v Nemščini</w:t>
      </w:r>
    </w:p>
    <w:p w:rsidR="009F6BD5" w:rsidRDefault="009F6BD5">
      <w:pPr>
        <w:spacing w:line="276" w:lineRule="auto"/>
        <w:ind w:left="720"/>
        <w:rPr>
          <w:rFonts w:ascii="Calibri" w:hAnsi="Calibri"/>
          <w:b/>
        </w:rPr>
      </w:pPr>
    </w:p>
    <w:p w:rsidR="009F6BD5" w:rsidRDefault="00C262BF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Začetki sodobnega zgodovinopisja v 18. stoletju</w:t>
      </w:r>
    </w:p>
    <w:p w:rsidR="009F6BD5" w:rsidRDefault="00C262BF">
      <w:pPr>
        <w:numPr>
          <w:ilvl w:val="0"/>
          <w:numId w:val="1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t>Voltaire Arouete</w:t>
      </w:r>
      <w:r>
        <w:rPr>
          <w:rStyle w:val="Privzetapisavaodstavka"/>
          <w:rFonts w:ascii="Calibri" w:hAnsi="Calibri"/>
        </w:rPr>
        <w:t>, (17. -18. stoletje), francoski razsvetljenski mislec, zahteval je da zgodovino proučujejo ločeno od cerkve, ter da se loči med preverjenimi dejstvi in izmišljeno pripovedjo</w:t>
      </w:r>
    </w:p>
    <w:p w:rsidR="009F6BD5" w:rsidRDefault="00C262BF">
      <w:pPr>
        <w:numPr>
          <w:ilvl w:val="0"/>
          <w:numId w:val="14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b/>
          <w:color w:val="0070C0"/>
        </w:rPr>
        <w:lastRenderedPageBreak/>
        <w:t>Anton Tomaž Linhart</w:t>
      </w:r>
      <w:r>
        <w:rPr>
          <w:rStyle w:val="Privzetapisavaodstavka"/>
          <w:rFonts w:ascii="Calibri" w:hAnsi="Calibri"/>
          <w:b/>
        </w:rPr>
        <w:t xml:space="preserve">, </w:t>
      </w:r>
      <w:r>
        <w:rPr>
          <w:rStyle w:val="Privzetapisavaodstavka"/>
          <w:rFonts w:ascii="Calibri" w:hAnsi="Calibri"/>
        </w:rPr>
        <w:t>(18. stoletje), poskus zgodovine Kranjske in ostalih dežel južnih Slovanov, nacionalni koncept zgodovinopisja</w:t>
      </w:r>
    </w:p>
    <w:p w:rsidR="009F6BD5" w:rsidRDefault="009F6BD5">
      <w:pPr>
        <w:spacing w:line="276" w:lineRule="auto"/>
        <w:ind w:left="720"/>
        <w:rPr>
          <w:rFonts w:ascii="Calibri" w:hAnsi="Calibri"/>
        </w:rPr>
      </w:pPr>
    </w:p>
    <w:p w:rsidR="009F6BD5" w:rsidRDefault="00C262BF">
      <w:p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Zgodovinopisje v 19., 20. in na začetku 21. stoletja</w:t>
      </w:r>
    </w:p>
    <w:p w:rsidR="009F6BD5" w:rsidRDefault="009F6BD5">
      <w:pPr>
        <w:rPr>
          <w:rFonts w:ascii="Calibri" w:hAnsi="Calibri"/>
          <w:b/>
          <w:sz w:val="28"/>
          <w:szCs w:val="28"/>
        </w:rPr>
      </w:pP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0070C0"/>
        </w:rPr>
        <w:t>Leopold von Ranke</w:t>
      </w:r>
      <w:r>
        <w:rPr>
          <w:rStyle w:val="Privzetapisavaodstavka"/>
          <w:rFonts w:ascii="Calibri" w:hAnsi="Calibri"/>
        </w:rPr>
        <w:t xml:space="preserve"> (18.-19. st.), nemški zgodovinopisec, kritične analize zgodovinskih virov</w:t>
      </w: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0070C0"/>
        </w:rPr>
        <w:t>Karl Marx in Friederich Engels</w:t>
      </w:r>
      <w:r>
        <w:rPr>
          <w:rStyle w:val="Privzetapisavaodstavka"/>
          <w:rFonts w:ascii="Calibri" w:hAnsi="Calibri"/>
        </w:rPr>
        <w:t>, nauk o gibanju družbe, materialistična razlaga razvoja zgodovine</w:t>
      </w: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color w:val="0070C0"/>
        </w:rPr>
        <w:t>Fernand Braudel</w:t>
      </w:r>
      <w:r>
        <w:rPr>
          <w:rStyle w:val="Privzetapisavaodstavka"/>
          <w:rFonts w:ascii="Calibri" w:hAnsi="Calibri"/>
        </w:rPr>
        <w:t>, koncept strukturalne zgodovine</w:t>
      </w: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20. stoletje; </w:t>
      </w:r>
      <w:r>
        <w:rPr>
          <w:rStyle w:val="Privzetapisavaodstavka"/>
          <w:rFonts w:ascii="Calibri" w:hAnsi="Calibri"/>
          <w:color w:val="0070C0"/>
        </w:rPr>
        <w:t>Eric Hobsbawm, Edwars Thompson in Eric Evans</w:t>
      </w:r>
      <w:r>
        <w:rPr>
          <w:rStyle w:val="Privzetapisavaodstavka"/>
          <w:rFonts w:ascii="Calibri" w:hAnsi="Calibri"/>
        </w:rPr>
        <w:t>, dopolnili so prvotno usmeritev k zgodovini delavskega gibanja in položaja delavskega razreda</w:t>
      </w: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Tradicionalna struja (vzgojna in politična vzgoja)// več pogledov na neko stvar in vsak si ustvari svoje mnenje</w:t>
      </w:r>
    </w:p>
    <w:p w:rsidR="009F6BD5" w:rsidRDefault="00C262BF">
      <w:pPr>
        <w:numPr>
          <w:ilvl w:val="0"/>
          <w:numId w:val="15"/>
        </w:numPr>
        <w:tabs>
          <w:tab w:val="left" w:pos="72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konec 20. stoletja, zgodovina vsakdanjega življenja</w:t>
      </w:r>
    </w:p>
    <w:p w:rsidR="009F6BD5" w:rsidRDefault="009F6BD5">
      <w:pPr>
        <w:spacing w:line="276" w:lineRule="auto"/>
        <w:rPr>
          <w:rFonts w:ascii="Calibri" w:hAnsi="Calibri"/>
        </w:rPr>
      </w:pPr>
    </w:p>
    <w:p w:rsidR="009F6BD5" w:rsidRDefault="00C262BF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ČLOVEKOVI ZAČETKI</w:t>
      </w:r>
    </w:p>
    <w:p w:rsidR="009F6BD5" w:rsidRDefault="00C262BF">
      <w:pPr>
        <w:numPr>
          <w:ilvl w:val="0"/>
          <w:numId w:val="16"/>
        </w:numPr>
        <w:tabs>
          <w:tab w:val="left" w:pos="72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Charles Darwin je leta 1859 v knjigi O izvoru, razložil nauk o nastajanju in spreminjanju vrst z naravnim izborom.</w:t>
      </w:r>
    </w:p>
    <w:p w:rsidR="009F6BD5" w:rsidRDefault="00C262BF">
      <w:pPr>
        <w:numPr>
          <w:ilvl w:val="0"/>
          <w:numId w:val="16"/>
        </w:numPr>
        <w:tabs>
          <w:tab w:val="left" w:pos="720"/>
        </w:tabs>
        <w:spacing w:line="276" w:lineRule="auto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Leta 1871 je objavil knjigo </w:t>
      </w:r>
      <w:r>
        <w:rPr>
          <w:rStyle w:val="Privzetapisavaodstavka"/>
          <w:rFonts w:ascii="Calibri" w:hAnsi="Calibri"/>
          <w:u w:val="single"/>
        </w:rPr>
        <w:t>Izvor o človeku</w:t>
      </w:r>
      <w:r>
        <w:rPr>
          <w:rStyle w:val="Privzetapisavaodstavka"/>
          <w:rFonts w:ascii="Calibri" w:hAnsi="Calibri"/>
        </w:rPr>
        <w:t xml:space="preserve"> v  njej razloži razvoj človeka iz njemu podobnih opic, kar dokazujejo ohranjeni fosili in ostanki.</w:t>
      </w:r>
    </w:p>
    <w:p w:rsidR="009F6BD5" w:rsidRDefault="00C262BF">
      <w:pPr>
        <w:numPr>
          <w:ilvl w:val="0"/>
          <w:numId w:val="16"/>
        </w:numPr>
        <w:tabs>
          <w:tab w:val="left" w:pos="72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Podkrepijo se Darwinova spoznanja z novimi izsledki ( s področja genetike in paleontologije, leta 2003)</w:t>
      </w:r>
    </w:p>
    <w:p w:rsidR="009F6BD5" w:rsidRDefault="00C262BF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NARAVNE IN GEOGFRFSKE SPREMEMBE NA ZEMLJI</w:t>
      </w:r>
    </w:p>
    <w:p w:rsidR="009F6BD5" w:rsidRDefault="00C262BF">
      <w:pPr>
        <w:rPr>
          <w:rFonts w:ascii="Calibri" w:hAnsi="Calibri"/>
        </w:rPr>
      </w:pPr>
      <w:r>
        <w:rPr>
          <w:rFonts w:ascii="Calibri" w:hAnsi="Calibri"/>
        </w:rPr>
        <w:t xml:space="preserve">Kamena doba: </w:t>
      </w:r>
    </w:p>
    <w:p w:rsidR="009F6BD5" w:rsidRDefault="00C262BF">
      <w:pPr>
        <w:numPr>
          <w:ilvl w:val="0"/>
          <w:numId w:val="17"/>
        </w:numPr>
        <w:tabs>
          <w:tab w:val="left" w:pos="720"/>
        </w:tabs>
        <w:rPr>
          <w:rStyle w:val="Privzetapisavaodstavka"/>
          <w:rFonts w:ascii="Calibri" w:hAnsi="Calibri"/>
          <w:color w:val="0070C0"/>
        </w:rPr>
      </w:pPr>
      <w:r>
        <w:rPr>
          <w:rStyle w:val="Privzetapisavaodstavka"/>
          <w:rFonts w:ascii="Calibri" w:hAnsi="Calibri"/>
        </w:rPr>
        <w:t xml:space="preserve">starejša- </w:t>
      </w:r>
      <w:r>
        <w:rPr>
          <w:rStyle w:val="Privzetapisavaodstavka"/>
          <w:rFonts w:ascii="Calibri" w:hAnsi="Calibri"/>
          <w:color w:val="0070C0"/>
        </w:rPr>
        <w:t>PALEOLITIK</w:t>
      </w:r>
    </w:p>
    <w:p w:rsidR="009F6BD5" w:rsidRDefault="00C262BF">
      <w:pPr>
        <w:numPr>
          <w:ilvl w:val="0"/>
          <w:numId w:val="17"/>
        </w:numPr>
        <w:tabs>
          <w:tab w:val="left" w:pos="720"/>
        </w:tabs>
        <w:rPr>
          <w:rStyle w:val="Privzetapisavaodstavka"/>
          <w:rFonts w:ascii="Calibri" w:hAnsi="Calibri"/>
          <w:color w:val="0070C0"/>
        </w:rPr>
      </w:pPr>
      <w:r>
        <w:rPr>
          <w:rStyle w:val="Privzetapisavaodstavka"/>
          <w:rFonts w:ascii="Calibri" w:hAnsi="Calibri"/>
        </w:rPr>
        <w:t xml:space="preserve">srednja- </w:t>
      </w:r>
      <w:r>
        <w:rPr>
          <w:rStyle w:val="Privzetapisavaodstavka"/>
          <w:rFonts w:ascii="Calibri" w:hAnsi="Calibri"/>
          <w:color w:val="0070C0"/>
        </w:rPr>
        <w:t>MEZOLITIK</w:t>
      </w:r>
    </w:p>
    <w:p w:rsidR="009F6BD5" w:rsidRDefault="00C262BF">
      <w:pPr>
        <w:numPr>
          <w:ilvl w:val="0"/>
          <w:numId w:val="17"/>
        </w:numPr>
        <w:tabs>
          <w:tab w:val="left" w:pos="720"/>
        </w:tabs>
        <w:rPr>
          <w:rStyle w:val="Privzetapisavaodstavka"/>
          <w:rFonts w:ascii="Calibri" w:hAnsi="Calibri"/>
          <w:color w:val="0070C0"/>
        </w:rPr>
      </w:pPr>
      <w:r>
        <w:rPr>
          <w:rStyle w:val="Privzetapisavaodstavka"/>
          <w:rFonts w:ascii="Calibri" w:hAnsi="Calibri"/>
        </w:rPr>
        <w:t xml:space="preserve">mlajša- </w:t>
      </w:r>
      <w:r>
        <w:rPr>
          <w:rStyle w:val="Privzetapisavaodstavka"/>
          <w:rFonts w:ascii="Calibri" w:hAnsi="Calibri"/>
          <w:color w:val="0070C0"/>
        </w:rPr>
        <w:t>NEOLITIK</w:t>
      </w:r>
    </w:p>
    <w:p w:rsidR="009F6BD5" w:rsidRDefault="00C262BF">
      <w:pPr>
        <w:rPr>
          <w:rStyle w:val="Privzetapisavaodstavka"/>
          <w:rFonts w:ascii="Calibri" w:hAnsi="Calibri"/>
          <w:u w:val="single"/>
        </w:rPr>
      </w:pPr>
      <w:r>
        <w:rPr>
          <w:rStyle w:val="Privzetapisavaodstavka"/>
          <w:rFonts w:ascii="Calibri" w:hAnsi="Calibri"/>
        </w:rPr>
        <w:t>kovinska doba</w:t>
      </w:r>
      <w:r>
        <w:rPr>
          <w:rStyle w:val="Privzetapisavaodstavka"/>
          <w:rFonts w:ascii="Calibri" w:hAnsi="Calibri"/>
          <w:u w:val="single"/>
        </w:rPr>
        <w:t>:</w:t>
      </w:r>
    </w:p>
    <w:p w:rsidR="009F6BD5" w:rsidRDefault="00C262BF">
      <w:pPr>
        <w:numPr>
          <w:ilvl w:val="0"/>
          <w:numId w:val="18"/>
        </w:num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bakrena</w:t>
      </w:r>
    </w:p>
    <w:p w:rsidR="009F6BD5" w:rsidRDefault="00C262BF">
      <w:pPr>
        <w:numPr>
          <w:ilvl w:val="0"/>
          <w:numId w:val="18"/>
        </w:num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</w:rPr>
        <w:t>bronasta</w:t>
      </w:r>
    </w:p>
    <w:p w:rsidR="009F6BD5" w:rsidRDefault="00C262BF">
      <w:pPr>
        <w:numPr>
          <w:ilvl w:val="0"/>
          <w:numId w:val="18"/>
        </w:numPr>
        <w:tabs>
          <w:tab w:val="left" w:pos="720"/>
        </w:tabs>
        <w:rPr>
          <w:rStyle w:val="Privzetapisavaodstavka"/>
          <w:rFonts w:ascii="Calibri" w:hAnsi="Calibri"/>
          <w:color w:val="0070C0"/>
        </w:rPr>
      </w:pPr>
      <w:r>
        <w:rPr>
          <w:rStyle w:val="Privzetapisavaodstavka"/>
          <w:rFonts w:ascii="Calibri" w:hAnsi="Calibri"/>
        </w:rPr>
        <w:t xml:space="preserve">železna: </w:t>
      </w:r>
      <w:r>
        <w:rPr>
          <w:rStyle w:val="Privzetapisavaodstavka"/>
          <w:rFonts w:ascii="Calibri" w:hAnsi="Calibri"/>
          <w:color w:val="0070C0"/>
        </w:rPr>
        <w:t>-starejša (HALŠTATSKA)</w:t>
      </w:r>
    </w:p>
    <w:p w:rsidR="009F6BD5" w:rsidRDefault="00C262BF">
      <w:pPr>
        <w:ind w:left="720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 xml:space="preserve">               -mlajša (LATENSKA)</w:t>
      </w:r>
    </w:p>
    <w:p w:rsidR="009F6BD5" w:rsidRDefault="009F6BD5">
      <w:pPr>
        <w:ind w:left="720"/>
        <w:rPr>
          <w:rFonts w:ascii="Calibri" w:hAnsi="Calibri"/>
        </w:rPr>
      </w:pPr>
    </w:p>
    <w:p w:rsidR="009F6BD5" w:rsidRDefault="00C262BF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Nastanek in razvoj človeka sta povezana z naravnimi geografskimi spremembami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  <w:sz w:val="28"/>
          <w:szCs w:val="28"/>
        </w:rPr>
        <w:t>Kvartar</w:t>
      </w:r>
      <w:r>
        <w:rPr>
          <w:rStyle w:val="Privzetapisavaodstavka"/>
          <w:rFonts w:ascii="Calibri" w:hAnsi="Calibri"/>
        </w:rPr>
        <w:t>- najmanjše geološko obdobje zgodovine zemlje.</w:t>
      </w:r>
    </w:p>
    <w:p w:rsidR="009F6BD5" w:rsidRDefault="00C262BF">
      <w:pPr>
        <w:rPr>
          <w:rFonts w:ascii="Calibri" w:hAnsi="Calibri"/>
          <w:i/>
        </w:rPr>
      </w:pPr>
      <w:r>
        <w:rPr>
          <w:rFonts w:ascii="Calibri" w:hAnsi="Calibri"/>
          <w:i/>
        </w:rPr>
        <w:t>Deli se na ledeno dobo ali PLEISTOCEN in na HOLOCEN.</w:t>
      </w:r>
    </w:p>
    <w:p w:rsidR="009F6BD5" w:rsidRDefault="00C262BF">
      <w:pPr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Človekovi  začetki segajo v ledeno dobo. Človek se je moral v ledeni dobi privajati na hladna in topla obdobja. To obdobje človeške zgodovine se imenuje </w:t>
      </w:r>
      <w:r>
        <w:rPr>
          <w:rStyle w:val="Privzetapisavaodstavka"/>
          <w:rFonts w:ascii="Calibri" w:hAnsi="Calibri"/>
          <w:b/>
          <w:color w:val="0070C0"/>
        </w:rPr>
        <w:t>PALEOLITIK = STARA KAMENA DOBA</w:t>
      </w:r>
      <w:r>
        <w:rPr>
          <w:rStyle w:val="Privzetapisavaodstavka"/>
          <w:rFonts w:ascii="Calibri" w:hAnsi="Calibri"/>
          <w:b/>
        </w:rPr>
        <w:t>.</w:t>
      </w:r>
    </w:p>
    <w:p w:rsidR="009F6BD5" w:rsidRDefault="00C262BF">
      <w:pPr>
        <w:rPr>
          <w:rFonts w:ascii="Calibri" w:hAnsi="Calibri"/>
        </w:rPr>
      </w:pPr>
      <w:r>
        <w:rPr>
          <w:rFonts w:ascii="Calibri" w:hAnsi="Calibri"/>
        </w:rPr>
        <w:t>Deli se na starejši, srednji in mlajši.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NASTANEK IN RAZVOJ ČLOVEKA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človeška vrsta je izšla iz človečnjakov ali </w:t>
      </w:r>
      <w:r>
        <w:rPr>
          <w:rStyle w:val="Privzetapisavaodstavka"/>
          <w:rFonts w:ascii="Calibri" w:hAnsi="Calibri"/>
          <w:b/>
        </w:rPr>
        <w:t>hominidov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najstarejši znani fosili stari 7 mio let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lastRenderedPageBreak/>
        <w:t>ljudje in opice imamo istega prednika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Style w:val="Privzetapisavaodstavka"/>
          <w:rFonts w:ascii="Calibri" w:hAnsi="Calibri"/>
          <w:b/>
          <w:color w:val="7030A0"/>
        </w:rPr>
      </w:pPr>
      <w:r>
        <w:rPr>
          <w:rStyle w:val="Privzetapisavaodstavka"/>
          <w:rFonts w:ascii="Calibri" w:hAnsi="Calibri"/>
        </w:rPr>
        <w:t xml:space="preserve">zadnja živalska obleka pred nastankom človeka- </w:t>
      </w:r>
      <w:r>
        <w:rPr>
          <w:rStyle w:val="Privzetapisavaodstavka"/>
          <w:rFonts w:ascii="Calibri" w:hAnsi="Calibri"/>
          <w:b/>
          <w:color w:val="7030A0"/>
        </w:rPr>
        <w:t>AVSTRALOPITEK ali JUŽNA OPICA (4,5-2,4)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roke so začeli uporabljati za prenašanje bremen in nabiranje hrane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lov, nabiralništvo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  <w:b/>
          <w:color w:val="548DD4"/>
          <w:u w:val="single"/>
        </w:rPr>
      </w:pPr>
      <w:r>
        <w:rPr>
          <w:rFonts w:ascii="Calibri" w:hAnsi="Calibri"/>
          <w:b/>
          <w:color w:val="548DD4"/>
          <w:u w:val="single"/>
        </w:rPr>
        <w:t>izdelovali so orodja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sčasoma se razvijejo možgani, boljše sposobnosti in gibalne spretnosti</w:t>
      </w:r>
    </w:p>
    <w:p w:rsidR="009F6BD5" w:rsidRDefault="00C262BF">
      <w:pPr>
        <w:numPr>
          <w:ilvl w:val="0"/>
          <w:numId w:val="19"/>
        </w:numPr>
        <w:tabs>
          <w:tab w:val="left" w:pos="0"/>
        </w:tabs>
        <w:rPr>
          <w:rStyle w:val="Privzetapisavaodstavka"/>
          <w:rFonts w:ascii="Calibri" w:hAnsi="Calibri"/>
          <w:b/>
          <w:u w:val="single"/>
        </w:rPr>
      </w:pPr>
      <w:r>
        <w:rPr>
          <w:rStyle w:val="Privzetapisavaodstavka"/>
          <w:rFonts w:ascii="Calibri" w:hAnsi="Calibri"/>
          <w:b/>
          <w:u w:val="single"/>
        </w:rPr>
        <w:t>ustni del obraza se zmanjša to olajša sporazumevanje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SPRETNI ČLOVEK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Style w:val="Privzetapisavaodstavka"/>
          <w:rFonts w:ascii="Calibri" w:hAnsi="Calibri"/>
          <w:b/>
          <w:color w:val="7030A0"/>
        </w:rPr>
      </w:pPr>
      <w:r>
        <w:rPr>
          <w:rStyle w:val="Privzetapisavaodstavka"/>
          <w:rFonts w:ascii="Calibri" w:hAnsi="Calibri"/>
        </w:rPr>
        <w:t xml:space="preserve">iz človečnjakov v vzhodni Afriki se razvije </w:t>
      </w:r>
      <w:r>
        <w:rPr>
          <w:rStyle w:val="Privzetapisavaodstavka"/>
          <w:rFonts w:ascii="Calibri" w:hAnsi="Calibri"/>
          <w:b/>
          <w:color w:val="7030A0"/>
        </w:rPr>
        <w:t>HOMO HABILIS (2,4-1,6)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uvrščamo ga med prave ljudi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vzravnana hoja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manjša čeljust in zobje, podobne današnjemu človeku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raziskave pokažejo,da je jedel RASTLINSKO in ŽIVALSKO hrano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živali je lovil sam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jedel mrhovino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izdeloval preprosto orodje (pestnjak)</w:t>
      </w:r>
    </w:p>
    <w:p w:rsidR="009F6BD5" w:rsidRDefault="00C262BF">
      <w:pPr>
        <w:numPr>
          <w:ilvl w:val="0"/>
          <w:numId w:val="20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sposobne je bil načrtovati, predvidevati, izdelati orodje</w:t>
      </w:r>
    </w:p>
    <w:p w:rsidR="009F6BD5" w:rsidRDefault="00C262BF">
      <w:pPr>
        <w:numPr>
          <w:ilvl w:val="0"/>
          <w:numId w:val="20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v mislih si je lahko predstavljal orodje za različna dela (rezanje, strganje, drobljenje)</w:t>
      </w:r>
    </w:p>
    <w:p w:rsidR="009F6BD5" w:rsidRDefault="00C262BF">
      <w:pPr>
        <w:numPr>
          <w:ilvl w:val="0"/>
          <w:numId w:val="20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sporazumeval s kretnjami in glasovi</w:t>
      </w:r>
    </w:p>
    <w:p w:rsidR="009F6BD5" w:rsidRDefault="00C262BF">
      <w:pPr>
        <w:numPr>
          <w:ilvl w:val="0"/>
          <w:numId w:val="20"/>
        </w:numPr>
        <w:tabs>
          <w:tab w:val="left" w:pos="0"/>
        </w:tabs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HORDE ( skupnosti), tako si živeli prvi ljudje</w:t>
      </w:r>
    </w:p>
    <w:p w:rsidR="009F6BD5" w:rsidRDefault="009F6BD5">
      <w:pPr>
        <w:ind w:firstLine="426"/>
        <w:rPr>
          <w:rFonts w:ascii="Calibri" w:hAnsi="Calibri"/>
          <w:b/>
          <w:color w:val="0070C0"/>
          <w:u w:val="single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DELOVNI IN POKONČNI ČLOVEK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Style w:val="Privzetapisavaodstavka"/>
          <w:rFonts w:ascii="Calibri" w:hAnsi="Calibri"/>
          <w:b/>
          <w:color w:val="7030A0"/>
        </w:rPr>
      </w:pPr>
      <w:r>
        <w:rPr>
          <w:rStyle w:val="Privzetapisavaodstavka"/>
          <w:rFonts w:ascii="Calibri" w:hAnsi="Calibri"/>
          <w:b/>
          <w:color w:val="7030A0"/>
        </w:rPr>
        <w:t>HOMO ELGASTER</w:t>
      </w:r>
      <w:r>
        <w:rPr>
          <w:rStyle w:val="Privzetapisavaodstavka"/>
          <w:rFonts w:ascii="Calibri" w:hAnsi="Calibri"/>
        </w:rPr>
        <w:t xml:space="preserve"> (delovni človek)</w:t>
      </w:r>
      <w:r>
        <w:rPr>
          <w:rStyle w:val="Privzetapisavaodstavka"/>
          <w:rFonts w:ascii="Calibri" w:hAnsi="Calibri"/>
          <w:b/>
          <w:color w:val="7030A0"/>
        </w:rPr>
        <w:t>(1,9-1,6)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imel je večje možgane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daljše noge (omogočajo hojo na daljše razdalje)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Style w:val="Privzetapisavaodstavka"/>
          <w:rFonts w:ascii="Calibri" w:hAnsi="Calibri"/>
          <w:b/>
          <w:color w:val="7030A0"/>
        </w:rPr>
      </w:pPr>
      <w:r>
        <w:rPr>
          <w:rStyle w:val="Privzetapisavaodstavka"/>
          <w:rFonts w:ascii="Calibri" w:hAnsi="Calibri"/>
        </w:rPr>
        <w:t xml:space="preserve">iz njega se je razvil </w:t>
      </w:r>
      <w:r>
        <w:rPr>
          <w:rStyle w:val="Privzetapisavaodstavka"/>
          <w:rFonts w:ascii="Calibri" w:hAnsi="Calibri"/>
          <w:b/>
          <w:color w:val="7030A0"/>
        </w:rPr>
        <w:t>HOMO ERECTUS</w:t>
      </w:r>
      <w:r>
        <w:rPr>
          <w:rStyle w:val="Privzetapisavaodstavka"/>
          <w:rFonts w:ascii="Calibri" w:hAnsi="Calibri"/>
        </w:rPr>
        <w:t xml:space="preserve"> (pokončni človek)</w:t>
      </w:r>
      <w:r>
        <w:rPr>
          <w:rStyle w:val="Privzetapisavaodstavka"/>
          <w:rFonts w:ascii="Calibri" w:hAnsi="Calibri"/>
          <w:b/>
          <w:color w:val="7030A0"/>
        </w:rPr>
        <w:t>(1,8-200.000)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najstarejši znani fosili so iz Afrike, stari okoli 1,8 mio let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od tam se razširi v Evropo in Azijo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živel je pred 200.000 leti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imel je večjo prostornino možganov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krepi se razum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lepši zdelani pestenjaki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uporabljal je ogenj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pekel meso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izdelal prva bivališča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oblačil v živalske kože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povezoval v  horde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Style w:val="Privzetapisavaodstavka"/>
          <w:rFonts w:ascii="Calibri" w:hAnsi="Calibri"/>
          <w:color w:val="0070C0"/>
          <w:u w:val="single"/>
        </w:rPr>
      </w:pPr>
      <w:r>
        <w:rPr>
          <w:rStyle w:val="Privzetapisavaodstavka"/>
          <w:rFonts w:ascii="Calibri" w:hAnsi="Calibri"/>
        </w:rPr>
        <w:t xml:space="preserve">prb. Pred 500.000 leti so izginjale sledi pokončnega človeka, v korist </w:t>
      </w:r>
      <w:r>
        <w:rPr>
          <w:rStyle w:val="Privzetapisavaodstavka"/>
          <w:rFonts w:ascii="Calibri" w:hAnsi="Calibri"/>
          <w:color w:val="0070C0"/>
          <w:u w:val="single"/>
        </w:rPr>
        <w:t>starega mislečega  človeka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ostanki lobanj kažejo prepet lastnosti obeh</w:t>
      </w:r>
    </w:p>
    <w:p w:rsidR="009F6BD5" w:rsidRDefault="00C262BF">
      <w:pPr>
        <w:numPr>
          <w:ilvl w:val="0"/>
          <w:numId w:val="21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najbolj znane najdbe so iz J in V Afrike, Kitajske in Evrope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  <w:color w:val="7030A0"/>
        </w:rPr>
      </w:pPr>
      <w:r>
        <w:rPr>
          <w:rFonts w:ascii="Calibri" w:hAnsi="Calibri"/>
          <w:b/>
          <w:color w:val="7030A0"/>
        </w:rPr>
        <w:t>NEANDERTALEC (200.000-28.000)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prilagodili so se življenju v zelo hladnem podnebju (konec ledene dobe pred 10.000 leti)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živeli so v obdobju zadnje poledenitve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imeli so možne kosti in mišice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plosko čelo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močne nadočesne loke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velik nos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prostornina možganov je bila enako kot pri sodobnemu človeku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orodje se je izpopolnjevalo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preživljal se je z lovom ( na mamute in jamske medvede), ter nabiranjem užitnih rastlin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živali je zvabil v past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mrtve je pokopaval- to kaže na začetke verskih predstav o posmrtnem življenju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ostanki ognjišč kažejo,da je prebival v jamah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izdeloval je orodje in orožje- pritrdil ga je na toporišča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uporabljal je kamnite sulične osti</w:t>
      </w:r>
    </w:p>
    <w:p w:rsidR="009F6BD5" w:rsidRDefault="00C262BF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morda so se družine povezovale v rodove</w:t>
      </w:r>
    </w:p>
    <w:p w:rsidR="009F6BD5" w:rsidRDefault="009F6BD5">
      <w:pPr>
        <w:numPr>
          <w:ilvl w:val="0"/>
          <w:numId w:val="22"/>
        </w:numPr>
        <w:tabs>
          <w:tab w:val="left" w:pos="284"/>
        </w:tabs>
        <w:ind w:left="284"/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ŽIVLJENJE V MALJŠEM PALEOLITIKU IN MEZOLITIKU</w:t>
      </w:r>
    </w:p>
    <w:p w:rsidR="009F6BD5" w:rsidRDefault="009F6BD5">
      <w:pPr>
        <w:jc w:val="center"/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  <w:color w:val="7030A0"/>
        </w:rPr>
      </w:pPr>
      <w:r>
        <w:rPr>
          <w:rFonts w:ascii="Calibri" w:hAnsi="Calibri"/>
          <w:b/>
          <w:color w:val="7030A0"/>
        </w:rPr>
        <w:t>SODOBNI MISLEČI ČLOVEK (195.000 -&gt;)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b/>
        </w:rPr>
      </w:pPr>
      <w:r>
        <w:rPr>
          <w:rFonts w:ascii="Calibri" w:hAnsi="Calibri"/>
          <w:b/>
        </w:rPr>
        <w:t>HOMO SAPIENS SAPIENS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najstarejše fosilne najdbe najdene v Afriki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v Evropo se je naselil pred 40 000 leti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plosek obraz, brez štrlečih nadočesnih lokov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visoko čelo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velikost možganov taka kot danes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 xml:space="preserve">imenujemo ga tudi </w:t>
      </w:r>
      <w:r>
        <w:rPr>
          <w:rStyle w:val="Privzetapisavaodstavka"/>
          <w:rFonts w:ascii="Calibri" w:hAnsi="Calibri"/>
          <w:u w:val="single"/>
        </w:rPr>
        <w:t>kromanjonec</w:t>
      </w:r>
      <w:r>
        <w:rPr>
          <w:rStyle w:val="Privzetapisavaodstavka"/>
          <w:rFonts w:ascii="Calibri" w:hAnsi="Calibri"/>
        </w:rPr>
        <w:t xml:space="preserve"> po najdbišču Cro-Magnon v Franciji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natančneje izdelano orodje</w:t>
      </w:r>
    </w:p>
    <w:p w:rsidR="009F6BD5" w:rsidRDefault="00C262BF">
      <w:pPr>
        <w:numPr>
          <w:ilvl w:val="0"/>
          <w:numId w:val="23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raznovrstnejše orodje in orožje, ki ju uvrščamo v kulture aurignacien,solutreen ter magdelenien</w:t>
      </w:r>
    </w:p>
    <w:p w:rsidR="009F6BD5" w:rsidRDefault="009F6BD5">
      <w:pPr>
        <w:rPr>
          <w:rFonts w:ascii="Calibri" w:hAnsi="Calibri"/>
          <w:color w:val="0066CC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ŽIVLJENJE V MLAJŠEM PALEOLITIKU</w:t>
      </w:r>
    </w:p>
    <w:p w:rsidR="009F6BD5" w:rsidRDefault="009F6BD5">
      <w:pPr>
        <w:rPr>
          <w:rFonts w:ascii="Calibri" w:hAnsi="Calibri"/>
          <w:color w:val="0066CC"/>
        </w:rPr>
      </w:pP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življenje lahko primerjamo z življenjem sodobnih naravnih ljudstev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ta so se obdržala zaradi prilagoditve okolja, osamitve ter podaljšanega počasnega preobražanja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za bivališča so poleg: šotorov, previsov in jam uporabljali:</w:t>
      </w:r>
    </w:p>
    <w:p w:rsidR="009F6BD5" w:rsidRDefault="00C262BF">
      <w:pPr>
        <w:numPr>
          <w:ilvl w:val="0"/>
          <w:numId w:val="25"/>
        </w:numPr>
        <w:tabs>
          <w:tab w:val="left" w:pos="1571"/>
        </w:tabs>
        <w:ind w:left="1571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zemljanke</w:t>
      </w:r>
    </w:p>
    <w:p w:rsidR="009F6BD5" w:rsidRDefault="00C262BF">
      <w:pPr>
        <w:numPr>
          <w:ilvl w:val="0"/>
          <w:numId w:val="25"/>
        </w:numPr>
        <w:tabs>
          <w:tab w:val="left" w:pos="1571"/>
        </w:tabs>
        <w:ind w:left="1571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koče iz brun,vej, protja, mamutovih kosti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niso bili stalno naseljeni, ker so se selili za živalmi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sodobni človek mlajšega paleolitika se je preživljal z lovom in nabiralništvom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lov olajša iznajdbe metala, kopja in loka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ljudje mlajšega paleolitika so verjetno poznali družino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Style w:val="Privzetapisavaodstavka"/>
          <w:rFonts w:ascii="Calibri" w:hAnsi="Calibri"/>
          <w:b/>
        </w:rPr>
      </w:pPr>
      <w:r>
        <w:rPr>
          <w:rStyle w:val="Privzetapisavaodstavka"/>
          <w:rFonts w:ascii="Calibri" w:hAnsi="Calibri"/>
        </w:rPr>
        <w:t xml:space="preserve">več družin se je povezovalo v </w:t>
      </w:r>
      <w:r>
        <w:rPr>
          <w:rStyle w:val="Privzetapisavaodstavka"/>
          <w:rFonts w:ascii="Calibri" w:hAnsi="Calibri"/>
          <w:b/>
        </w:rPr>
        <w:t>rod ali klan</w:t>
      </w:r>
      <w:r>
        <w:rPr>
          <w:rStyle w:val="Privzetapisavaodstavka"/>
          <w:rFonts w:ascii="Calibri" w:hAnsi="Calibri"/>
        </w:rPr>
        <w:t xml:space="preserve"> (1000 članov), več klanov pa v </w:t>
      </w:r>
      <w:r>
        <w:rPr>
          <w:rStyle w:val="Privzetapisavaodstavka"/>
          <w:rFonts w:ascii="Calibri" w:hAnsi="Calibri"/>
          <w:b/>
        </w:rPr>
        <w:t>pleme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člane rodu povezuje sorodstvo in skupno delo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rodove in plemena so vodili starejši in izkušeni poglavarji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pleme pa še svet rodovnih poglavarjev in plemenska skupščina odraslih mož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značilna RODOVNO- PLEMENSKA DRUŽBENA UREDITEV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STAREŠINE rešujejo spore, odrejajo delo, darujejo bogom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hrano si razdelijo enakopravno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 xml:space="preserve">vloga žensk je bila dokaj velika, čeprav v povezavi z materinstvom in plodnostjo 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za prednika in zavetnika rodu so izbrali ŽIVAL ali RASTLINO, ki jo imenujemo TOTEM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verjeli so,da je totem skupni prednik članov klana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na to spoznanje so več prepovedi in tabujev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otroke so uvrščali v klane po materini strani- pravi oče ni bil znan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totizem je imel tudi VERSKI pomen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toteme so upodabljali v slikarstvu v jamah, izdelovali kipce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otroci so bili deležnih opravil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dečki so dobili majhen lok in nenevarne puščice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lovci so jih jemali na krajše lovske pohode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deklice so pomagale mamam nabirati hrano</w:t>
      </w:r>
    </w:p>
    <w:p w:rsidR="009F6BD5" w:rsidRDefault="00C262BF">
      <w:pPr>
        <w:numPr>
          <w:ilvl w:val="0"/>
          <w:numId w:val="24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 xml:space="preserve">z inciacijskimi obredi so jih sprejeli v družbo odraslih, obredi so bili podobni kot pri Grmičarjih 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MEZOLITIK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pred 10 000 leti se začne mezolitik oz. SREDNJA KAMENA DOBA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ledeniki so se počasi odmikali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izumrli so mamuti, dlakavi nosorogi, jamski medvedi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ljudje so se naselili ob rekah, morjih, visokogorju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preživljali so se z lovom, nabiralništvom, ribolovom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izpopolnili so harpuno, trnek, mrežo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po vodi so se prevažali čolni drevaki iz enega debla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čolne so izdelovali iz lesenega ogrodja, prevlečenega s kožami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izdelovali so nože, žetvene nože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žensko so z njimi požele divje vrste pšenice, ječmena in druge užitne rastline</w:t>
      </w:r>
    </w:p>
    <w:p w:rsidR="009F6BD5" w:rsidRDefault="00C262BF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udomačili so 1. domačo žival- PSA</w:t>
      </w:r>
    </w:p>
    <w:p w:rsidR="009F6BD5" w:rsidRDefault="009F6BD5">
      <w:pPr>
        <w:numPr>
          <w:ilvl w:val="0"/>
          <w:numId w:val="26"/>
        </w:numPr>
        <w:tabs>
          <w:tab w:val="left" w:pos="284"/>
        </w:tabs>
        <w:ind w:left="284"/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ZGODOVINA IN PRAZGODOVINA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PRAZGODOVINA se začne s pojavom človeka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ta še ni znal pisati, ni poznal tesnejše družbene povezanosti, državne organiziranosti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pojave si je razlagal z MITI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ZGODOVINA se začne z nastankom PRVIH VISOKIH CIVILIZACIJ v 4. tisočletju pr. Kr.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Takrat so začeli ljudje za izdelavo orožja in orodja množično uporabljati KOVINE, ko so iznašli kolo, koledar in pisavo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razvili so tesnejšo družbeno povezanost in državno organiziranost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razvijati so začeli znanosti</w:t>
      </w:r>
    </w:p>
    <w:p w:rsidR="009F6BD5" w:rsidRDefault="00C262BF">
      <w:pPr>
        <w:numPr>
          <w:ilvl w:val="0"/>
          <w:numId w:val="27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prek pisnih virov so spregovorili tedanje življenje in delovanje človeka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rPr>
          <w:rStyle w:val="Privzetapisavaodstavka"/>
          <w:rFonts w:ascii="Calibri" w:hAnsi="Calibri"/>
          <w:b/>
          <w:i/>
          <w:color w:val="0070C0"/>
          <w:u w:val="single"/>
        </w:rPr>
      </w:pPr>
      <w:r>
        <w:rPr>
          <w:rStyle w:val="Privzetapisavaodstavka"/>
          <w:rFonts w:ascii="Calibri" w:hAnsi="Calibri"/>
          <w:b/>
        </w:rPr>
        <w:t>NEOLITSKA REVOLUCIJA</w:t>
      </w:r>
      <w:r>
        <w:rPr>
          <w:rStyle w:val="Privzetapisavaodstavka"/>
          <w:rFonts w:ascii="Calibri" w:hAnsi="Calibri"/>
        </w:rPr>
        <w:t xml:space="preserve"> </w:t>
      </w:r>
      <w:r>
        <w:rPr>
          <w:rStyle w:val="Privzetapisavaodstavka"/>
          <w:rFonts w:ascii="Calibri" w:hAnsi="Calibri"/>
          <w:b/>
          <w:i/>
          <w:color w:val="0070C0"/>
          <w:u w:val="single"/>
        </w:rPr>
        <w:t>(zgodila v mlajši kameni dobi,-hitra nagla sprememba)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PRVI POLJEDELCI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neolitska revolucija  se najprej zgodi na Bližnjem vzhodu 8. tisočletju pr. kr.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Zmanjšala je količino padavin, št. prebivalcev se je povečalo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narava ni ponujala dovolj hrane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Style w:val="Privzetapisavaodstavka"/>
          <w:rFonts w:ascii="Calibri" w:hAnsi="Calibri"/>
          <w:b/>
          <w:color w:val="0070C0"/>
          <w:u w:val="single"/>
        </w:rPr>
      </w:pPr>
      <w:r>
        <w:rPr>
          <w:rStyle w:val="Privzetapisavaodstavka"/>
          <w:rFonts w:ascii="Calibri" w:hAnsi="Calibri"/>
        </w:rPr>
        <w:t xml:space="preserve">to območje je domovina divjih vrst </w:t>
      </w:r>
      <w:r>
        <w:rPr>
          <w:rStyle w:val="Privzetapisavaodstavka"/>
          <w:rFonts w:ascii="Calibri" w:hAnsi="Calibri"/>
          <w:b/>
          <w:color w:val="0070C0"/>
          <w:u w:val="single"/>
        </w:rPr>
        <w:t>pšenice in ječmena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ljudje so začeli to dvoje gojiti v bližini bivališč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poljedelstvo se je uveljavilo na območju Bližnjega vzhoda, ker so tam pogoji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Style w:val="Privzetapisavaodstavka"/>
          <w:rFonts w:ascii="Calibri" w:hAnsi="Calibri"/>
          <w:b/>
          <w:color w:val="0070C0"/>
          <w:u w:val="single"/>
        </w:rPr>
      </w:pPr>
      <w:r>
        <w:rPr>
          <w:rStyle w:val="Privzetapisavaodstavka"/>
          <w:rFonts w:ascii="Calibri" w:hAnsi="Calibri"/>
        </w:rPr>
        <w:t xml:space="preserve">arheološko dokazano so tam </w:t>
      </w:r>
      <w:r>
        <w:rPr>
          <w:rStyle w:val="Privzetapisavaodstavka"/>
          <w:rFonts w:ascii="Calibri" w:hAnsi="Calibri"/>
          <w:b/>
          <w:color w:val="0070C0"/>
          <w:u w:val="single"/>
        </w:rPr>
        <w:t>udomačili divje vrste ovac, koz, goveda, prašičev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te so načrtno gojili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zagotovili so si stalen in zanesljiv vir mesa, sira, usnja</w:t>
      </w:r>
    </w:p>
    <w:p w:rsidR="009F6BD5" w:rsidRDefault="00C262BF">
      <w:pPr>
        <w:numPr>
          <w:ilvl w:val="0"/>
          <w:numId w:val="28"/>
        </w:numPr>
        <w:tabs>
          <w:tab w:val="left" w:pos="0"/>
        </w:tabs>
        <w:rPr>
          <w:rStyle w:val="Privzetapisavaodstavka"/>
          <w:rFonts w:ascii="Calibri" w:hAnsi="Calibri"/>
          <w:b/>
          <w:color w:val="0070C0"/>
        </w:rPr>
      </w:pPr>
      <w:r>
        <w:rPr>
          <w:rStyle w:val="Privzetapisavaodstavka"/>
          <w:rFonts w:ascii="Calibri" w:hAnsi="Calibri"/>
        </w:rPr>
        <w:t xml:space="preserve">največkrat so gojili žito in živali- </w:t>
      </w:r>
      <w:r>
        <w:rPr>
          <w:rStyle w:val="Privzetapisavaodstavka"/>
          <w:rFonts w:ascii="Calibri" w:hAnsi="Calibri"/>
          <w:b/>
          <w:color w:val="0070C0"/>
        </w:rPr>
        <w:t>MEŠANO KMETIJSTVO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V NEOLITSKI VASI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29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prvi poljedelci so morali najprej posekati drevje in grmovje, požgati suh les</w:t>
      </w:r>
    </w:p>
    <w:p w:rsidR="009F6BD5" w:rsidRDefault="00C262BF">
      <w:pPr>
        <w:numPr>
          <w:ilvl w:val="0"/>
          <w:numId w:val="29"/>
        </w:numPr>
        <w:tabs>
          <w:tab w:val="left" w:pos="284"/>
        </w:tabs>
        <w:ind w:left="284"/>
        <w:rPr>
          <w:rStyle w:val="Privzetapisavaodstavka"/>
          <w:rFonts w:ascii="Calibri" w:hAnsi="Calibri"/>
          <w:b/>
          <w:color w:val="0070C0"/>
          <w:u w:val="single"/>
        </w:rPr>
      </w:pPr>
      <w:r>
        <w:rPr>
          <w:rStyle w:val="Privzetapisavaodstavka"/>
          <w:rFonts w:ascii="Calibri" w:hAnsi="Calibri"/>
        </w:rPr>
        <w:t xml:space="preserve">polje so prekopali z </w:t>
      </w:r>
      <w:r>
        <w:rPr>
          <w:rStyle w:val="Privzetapisavaodstavka"/>
          <w:rFonts w:ascii="Calibri" w:hAnsi="Calibri"/>
          <w:b/>
          <w:color w:val="0070C0"/>
          <w:u w:val="single"/>
        </w:rPr>
        <w:t>motikami</w:t>
      </w:r>
    </w:p>
    <w:p w:rsidR="009F6BD5" w:rsidRDefault="00C262BF">
      <w:pPr>
        <w:numPr>
          <w:ilvl w:val="0"/>
          <w:numId w:val="29"/>
        </w:numPr>
        <w:tabs>
          <w:tab w:val="left" w:pos="284"/>
        </w:tabs>
        <w:ind w:left="284"/>
        <w:rPr>
          <w:rFonts w:ascii="Calibri" w:hAnsi="Calibri"/>
        </w:rPr>
      </w:pPr>
      <w:r>
        <w:rPr>
          <w:rFonts w:ascii="Calibri" w:hAnsi="Calibri"/>
        </w:rPr>
        <w:t>posejali so žito</w:t>
      </w:r>
    </w:p>
    <w:p w:rsidR="009F6BD5" w:rsidRDefault="00C262BF">
      <w:pPr>
        <w:numPr>
          <w:ilvl w:val="0"/>
          <w:numId w:val="29"/>
        </w:numPr>
        <w:tabs>
          <w:tab w:val="left" w:pos="284"/>
        </w:tabs>
        <w:ind w:left="284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POŽIGALNIŠTVO – oblika motičnega poljedelstva</w:t>
      </w:r>
    </w:p>
    <w:p w:rsidR="009F6BD5" w:rsidRDefault="00C262BF">
      <w:pPr>
        <w:numPr>
          <w:ilvl w:val="0"/>
          <w:numId w:val="29"/>
        </w:numPr>
        <w:tabs>
          <w:tab w:val="left" w:pos="284"/>
        </w:tabs>
        <w:ind w:left="284"/>
        <w:rPr>
          <w:rStyle w:val="Privzetapisavaodstavka"/>
          <w:rFonts w:ascii="Calibri" w:hAnsi="Calibri"/>
          <w:b/>
          <w:u w:val="thick"/>
        </w:rPr>
      </w:pPr>
      <w:r>
        <w:rPr>
          <w:rStyle w:val="Privzetapisavaodstavka"/>
          <w:rFonts w:ascii="Calibri" w:hAnsi="Calibri"/>
          <w:u w:val="thick"/>
        </w:rPr>
        <w:t xml:space="preserve">njive niso bile stalne- po nekaj letih so se izčrpale, nato so jih opustili za nekaj let. </w:t>
      </w:r>
      <w:r>
        <w:rPr>
          <w:rStyle w:val="Privzetapisavaodstavka"/>
          <w:rFonts w:ascii="Calibri" w:hAnsi="Calibri"/>
          <w:b/>
          <w:u w:val="thick"/>
        </w:rPr>
        <w:t xml:space="preserve">SELIVNO </w:t>
      </w:r>
    </w:p>
    <w:p w:rsidR="009F6BD5" w:rsidRDefault="009F6BD5">
      <w:pPr>
        <w:ind w:left="284"/>
        <w:rPr>
          <w:rFonts w:ascii="Calibri" w:hAnsi="Calibri"/>
          <w:b/>
          <w:u w:val="thick"/>
        </w:rPr>
      </w:pPr>
    </w:p>
    <w:p w:rsidR="009F6BD5" w:rsidRDefault="00C262BF">
      <w:pPr>
        <w:rPr>
          <w:rFonts w:ascii="Calibri" w:hAnsi="Calibri"/>
          <w:b/>
        </w:rPr>
      </w:pPr>
      <w:r>
        <w:rPr>
          <w:rFonts w:ascii="Calibri" w:hAnsi="Calibri"/>
          <w:b/>
        </w:rPr>
        <w:t>POLJEDELSTVO</w:t>
      </w:r>
    </w:p>
    <w:p w:rsidR="009F6BD5" w:rsidRDefault="009F6BD5">
      <w:pPr>
        <w:rPr>
          <w:rFonts w:ascii="Calibri" w:hAnsi="Calibri"/>
          <w:b/>
        </w:rPr>
      </w:pP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color w:val="0070C0"/>
          <w:u w:val="single"/>
        </w:rPr>
      </w:pPr>
      <w:r>
        <w:rPr>
          <w:rFonts w:ascii="Calibri" w:hAnsi="Calibri"/>
          <w:color w:val="0070C0"/>
          <w:u w:val="single"/>
        </w:rPr>
        <w:t>obdelovanje polj z ralom- zemljo razrije, drobi, rahlja- dala je več pridelka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v 5. tisočljetju pr. Kr. so rodovitnost povečali s preprostim namakanjem gnojili pa s pašo živali po strniščih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na njive so posejali žito in stročnice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žito so potem poželi s kamnitimi srpi, omlatili s cepci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ženske so zrnje zmlele v kamnitih možnarjih, spekle so kruh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iz moke so kuhale različne močnike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najpogostejše surovine za orodje so bile kamen, kosti, les, rogovi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prevladujoča tehnika pa je bila BRUŠENJE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neolitsko orodje: glajene kamnite sekire, motike s kamnitimi listi, srpi s kamnitim rezilom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poveča se uporaba kremena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poglavitna novost poleg kmetijstva- OBRTI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Style w:val="Privzetapisavaodstavka"/>
          <w:rFonts w:ascii="Calibri" w:hAnsi="Calibri"/>
          <w:u w:val="single"/>
        </w:rPr>
      </w:pPr>
      <w:r>
        <w:rPr>
          <w:rStyle w:val="Privzetapisavaodstavka"/>
          <w:rFonts w:ascii="Calibri" w:hAnsi="Calibri"/>
        </w:rPr>
        <w:t xml:space="preserve">oblikovanje gline- KERAMIČNA OBRT </w:t>
      </w:r>
      <w:r>
        <w:rPr>
          <w:rStyle w:val="Privzetapisavaodstavka"/>
          <w:rFonts w:ascii="Calibri" w:hAnsi="Calibri"/>
          <w:u w:val="single"/>
        </w:rPr>
        <w:t>(7000 pr. Kr.)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 xml:space="preserve">neolitik delimo na; </w:t>
      </w:r>
    </w:p>
    <w:p w:rsidR="009F6BD5" w:rsidRDefault="00C262BF">
      <w:pPr>
        <w:numPr>
          <w:ilvl w:val="0"/>
          <w:numId w:val="30"/>
        </w:numPr>
        <w:tabs>
          <w:tab w:val="left" w:pos="1146"/>
        </w:tabs>
        <w:ind w:left="114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predkeramični</w:t>
      </w:r>
    </w:p>
    <w:p w:rsidR="009F6BD5" w:rsidRDefault="00C262BF">
      <w:pPr>
        <w:numPr>
          <w:ilvl w:val="0"/>
          <w:numId w:val="30"/>
        </w:numPr>
        <w:tabs>
          <w:tab w:val="left" w:pos="1146"/>
        </w:tabs>
        <w:ind w:left="114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keramični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glino so v 4. tisočletju oblikovali ročno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izdelke so sušili na zraku in soncu ali žgali v pečeh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iz ovc so pridobivali volno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</w:rPr>
      </w:pPr>
      <w:r>
        <w:rPr>
          <w:rFonts w:ascii="Calibri" w:hAnsi="Calibri"/>
        </w:rPr>
        <w:t>gojili na Bližnjem V in bombaž v Indiji</w:t>
      </w:r>
    </w:p>
    <w:p w:rsidR="009F6BD5" w:rsidRDefault="00C262BF">
      <w:pPr>
        <w:numPr>
          <w:ilvl w:val="0"/>
          <w:numId w:val="29"/>
        </w:numPr>
        <w:tabs>
          <w:tab w:val="left" w:pos="426"/>
        </w:tabs>
        <w:ind w:left="426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ženske so na statvah stkale blago , obarvale z naravnimi barvili</w:t>
      </w:r>
    </w:p>
    <w:p w:rsidR="009F6BD5" w:rsidRDefault="009F6BD5">
      <w:pPr>
        <w:rPr>
          <w:rFonts w:ascii="Calibri" w:hAnsi="Calibri"/>
          <w:color w:val="0099FF"/>
        </w:rPr>
      </w:pPr>
    </w:p>
    <w:p w:rsidR="009F6BD5" w:rsidRDefault="00C262B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SPREMEMBE V ORAGNIZIRANOSTI DRUŽBE</w:t>
      </w:r>
    </w:p>
    <w:p w:rsidR="009F6BD5" w:rsidRDefault="009F6BD5">
      <w:pPr>
        <w:rPr>
          <w:rFonts w:ascii="Calibri" w:hAnsi="Calibri"/>
        </w:rPr>
      </w:pP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preživetje poljedelcev je bilo odvisno od zemlje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Style w:val="Privzetapisavaodstavka"/>
          <w:rFonts w:ascii="Calibri" w:hAnsi="Calibri"/>
          <w:b/>
          <w:color w:val="0070C0"/>
          <w:u w:val="single"/>
        </w:rPr>
      </w:pPr>
      <w:r>
        <w:rPr>
          <w:rStyle w:val="Privzetapisavaodstavka"/>
          <w:rFonts w:ascii="Calibri" w:hAnsi="Calibri"/>
        </w:rPr>
        <w:t xml:space="preserve">uveljavila seje </w:t>
      </w:r>
      <w:r>
        <w:rPr>
          <w:rStyle w:val="Privzetapisavaodstavka"/>
          <w:rFonts w:ascii="Calibri" w:hAnsi="Calibri"/>
          <w:b/>
          <w:color w:val="0070C0"/>
          <w:u w:val="single"/>
        </w:rPr>
        <w:t>SKUPNA LASTNINA VAŠKE SKUPNOSTI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ta je lahko vsako leto delila obdelovalno zemljo med člane rodu ali družin ali pa so jo člani skupnosti obdelovali skupaj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  <w:color w:val="0070C0"/>
        </w:rPr>
      </w:pPr>
      <w:r>
        <w:rPr>
          <w:rFonts w:ascii="Calibri" w:hAnsi="Calibri"/>
          <w:color w:val="0070C0"/>
        </w:rPr>
        <w:t>črede in pašniki so bili last ene vasi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zasebna last: hiša, nakit, obrtni izdelki, orodje in orožje družin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poročeni odrasli otroci s potomci so ostali pod družinsko oblastjo staršev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  <w:b/>
          <w:color w:val="0070C0"/>
          <w:u w:val="single"/>
        </w:rPr>
      </w:pPr>
      <w:r>
        <w:rPr>
          <w:rFonts w:ascii="Calibri" w:hAnsi="Calibri"/>
          <w:b/>
          <w:color w:val="0070C0"/>
          <w:u w:val="single"/>
        </w:rPr>
        <w:t>žena je imela največjo vlogo v družini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Style w:val="Privzetapisavaodstavka"/>
          <w:rFonts w:ascii="Calibri" w:hAnsi="Calibri"/>
          <w:b/>
          <w:color w:val="0070C0"/>
          <w:u w:val="single"/>
        </w:rPr>
      </w:pPr>
      <w:r>
        <w:rPr>
          <w:rStyle w:val="Privzetapisavaodstavka"/>
          <w:rFonts w:ascii="Calibri" w:hAnsi="Calibri"/>
          <w:b/>
          <w:color w:val="0070C0"/>
          <w:u w:val="single"/>
        </w:rPr>
        <w:t>sorodstvo otrok so določali po materini strani, in dedovali po njej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Govorimo o MATERISNKEM PRAVU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vaške skupnosti so se preživljale same, trgovski stiki so bili redki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vaške skupnosti so vodili starešine, ugledni, izkušeni člani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>proti koncu neolitika se je nekaj vasi povezalo pod skupnim poglavarjem</w:t>
      </w:r>
    </w:p>
    <w:p w:rsidR="009F6BD5" w:rsidRDefault="00C262BF">
      <w:pPr>
        <w:numPr>
          <w:ilvl w:val="0"/>
          <w:numId w:val="31"/>
        </w:numPr>
        <w:tabs>
          <w:tab w:val="left" w:pos="709"/>
        </w:tabs>
        <w:ind w:left="709"/>
        <w:rPr>
          <w:rStyle w:val="Privzetapisavaodstavka"/>
          <w:rFonts w:ascii="Calibri" w:hAnsi="Calibri"/>
        </w:rPr>
      </w:pPr>
      <w:r>
        <w:rPr>
          <w:rStyle w:val="Privzetapisavaodstavka"/>
          <w:rFonts w:ascii="Calibri" w:hAnsi="Calibri"/>
        </w:rPr>
        <w:t>vodenje vasi se je prenašalo iz roda v rod</w:t>
      </w:r>
    </w:p>
    <w:sectPr w:rsidR="009F6BD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2BF"/>
    <w:rsid w:val="0004168D"/>
    <w:rsid w:val="009F6BD5"/>
    <w:rsid w:val="00C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CharLFO1LVL1">
    <w:name w:val="WW_CharLFO1LVL1"/>
    <w:rPr>
      <w:rFonts w:ascii="Wingdings" w:hAnsi="Wingdings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5LVL1">
    <w:name w:val="WW_CharLFO5LVL1"/>
    <w:rPr>
      <w:b/>
    </w:rPr>
  </w:style>
  <w:style w:type="character" w:customStyle="1" w:styleId="WWCharLFO6LVL1">
    <w:name w:val="WW_CharLFO6LVL1"/>
    <w:rPr>
      <w:b/>
    </w:rPr>
  </w:style>
  <w:style w:type="character" w:customStyle="1" w:styleId="WWCharLFO7LVL1">
    <w:name w:val="WW_CharLFO7LVL1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8LVL1">
    <w:name w:val="WW_CharLFO8LVL1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9LVL1">
    <w:name w:val="WW_CharLFO9LVL1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10LVL1">
    <w:name w:val="WW_CharLFO10LVL1"/>
    <w:rPr>
      <w:rFonts w:ascii="Symbol" w:hAnsi="Symbol"/>
    </w:rPr>
  </w:style>
  <w:style w:type="character" w:customStyle="1" w:styleId="WWCharLFO10LVL2">
    <w:name w:val="WW_CharLFO10LVL2"/>
    <w:rPr>
      <w:rFonts w:ascii="Courier New" w:hAnsi="Courier New" w:cs="Courier New"/>
    </w:rPr>
  </w:style>
  <w:style w:type="character" w:customStyle="1" w:styleId="WWCharLFO10LVL3">
    <w:name w:val="WW_CharLFO10LVL3"/>
    <w:rPr>
      <w:rFonts w:ascii="Wingdings" w:hAnsi="Wingdings"/>
    </w:rPr>
  </w:style>
  <w:style w:type="character" w:customStyle="1" w:styleId="WWCharLFO10LVL4">
    <w:name w:val="WW_CharLFO10LVL4"/>
    <w:rPr>
      <w:rFonts w:ascii="Symbol" w:hAnsi="Symbol"/>
    </w:rPr>
  </w:style>
  <w:style w:type="character" w:customStyle="1" w:styleId="WWCharLFO10LVL5">
    <w:name w:val="WW_CharLFO10LVL5"/>
    <w:rPr>
      <w:rFonts w:ascii="Courier New" w:hAnsi="Courier New" w:cs="Courier New"/>
    </w:rPr>
  </w:style>
  <w:style w:type="character" w:customStyle="1" w:styleId="WWCharLFO10LVL6">
    <w:name w:val="WW_CharLFO10LVL6"/>
    <w:rPr>
      <w:rFonts w:ascii="Wingdings" w:hAnsi="Wingdings"/>
    </w:rPr>
  </w:style>
  <w:style w:type="character" w:customStyle="1" w:styleId="WWCharLFO10LVL7">
    <w:name w:val="WW_CharLFO10LVL7"/>
    <w:rPr>
      <w:rFonts w:ascii="Symbol" w:hAnsi="Symbol"/>
    </w:rPr>
  </w:style>
  <w:style w:type="character" w:customStyle="1" w:styleId="WWCharLFO10LVL8">
    <w:name w:val="WW_CharLFO10LVL8"/>
    <w:rPr>
      <w:rFonts w:ascii="Courier New" w:hAnsi="Courier New" w:cs="Courier New"/>
    </w:rPr>
  </w:style>
  <w:style w:type="character" w:customStyle="1" w:styleId="WWCharLFO10LVL9">
    <w:name w:val="WW_CharLFO10LVL9"/>
    <w:rPr>
      <w:rFonts w:ascii="Wingdings" w:hAnsi="Wingdings"/>
    </w:rPr>
  </w:style>
  <w:style w:type="character" w:customStyle="1" w:styleId="WWCharLFO11LVL1">
    <w:name w:val="WW_CharLFO11LVL1"/>
    <w:rPr>
      <w:rFonts w:ascii="Wingdings" w:hAnsi="Wingdings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/>
    </w:rPr>
  </w:style>
  <w:style w:type="character" w:customStyle="1" w:styleId="WWCharLFO11LVL4">
    <w:name w:val="WW_CharLFO11LVL4"/>
    <w:rPr>
      <w:rFonts w:ascii="Symbol" w:hAnsi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/>
    </w:rPr>
  </w:style>
  <w:style w:type="character" w:customStyle="1" w:styleId="WWCharLFO11LVL7">
    <w:name w:val="WW_CharLFO11LVL7"/>
    <w:rPr>
      <w:rFonts w:ascii="Symbol" w:hAnsi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/>
    </w:rPr>
  </w:style>
  <w:style w:type="character" w:customStyle="1" w:styleId="WWCharLFO12LVL1">
    <w:name w:val="WW_CharLFO12LVL1"/>
    <w:rPr>
      <w:rFonts w:ascii="Wingdings" w:hAnsi="Wingdings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/>
    </w:rPr>
  </w:style>
  <w:style w:type="character" w:customStyle="1" w:styleId="WWCharLFO12LVL4">
    <w:name w:val="WW_CharLFO12LVL4"/>
    <w:rPr>
      <w:rFonts w:ascii="Symbol" w:hAnsi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/>
    </w:rPr>
  </w:style>
  <w:style w:type="character" w:customStyle="1" w:styleId="WWCharLFO12LVL7">
    <w:name w:val="WW_CharLFO12LVL7"/>
    <w:rPr>
      <w:rFonts w:ascii="Symbol" w:hAnsi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/>
    </w:rPr>
  </w:style>
  <w:style w:type="character" w:customStyle="1" w:styleId="WWCharLFO13LVL1">
    <w:name w:val="WW_CharLFO13LVL1"/>
    <w:rPr>
      <w:rFonts w:ascii="Wingdings" w:hAnsi="Wingdings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4LVL1">
    <w:name w:val="WW_CharLFO14LVL1"/>
    <w:rPr>
      <w:rFonts w:ascii="Symbol" w:hAnsi="Symbol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/>
    </w:rPr>
  </w:style>
  <w:style w:type="character" w:customStyle="1" w:styleId="WWCharLFO14LVL4">
    <w:name w:val="WW_CharLFO14LVL4"/>
    <w:rPr>
      <w:rFonts w:ascii="Symbol" w:hAnsi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/>
    </w:rPr>
  </w:style>
  <w:style w:type="character" w:customStyle="1" w:styleId="WWCharLFO14LVL7">
    <w:name w:val="WW_CharLFO14LVL7"/>
    <w:rPr>
      <w:rFonts w:ascii="Symbol" w:hAnsi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/>
    </w:rPr>
  </w:style>
  <w:style w:type="character" w:customStyle="1" w:styleId="WWCharLFO15LVL1">
    <w:name w:val="WW_CharLFO15LVL1"/>
    <w:rPr>
      <w:rFonts w:ascii="Symbol" w:hAnsi="Symbol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WWCharLFO16LVL1">
    <w:name w:val="WW_CharLFO16LVL1"/>
    <w:rPr>
      <w:rFonts w:ascii="Symbol" w:hAnsi="Symbol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/>
    </w:rPr>
  </w:style>
  <w:style w:type="character" w:customStyle="1" w:styleId="WWCharLFO16LVL4">
    <w:name w:val="WW_CharLFO16LVL4"/>
    <w:rPr>
      <w:rFonts w:ascii="Symbol" w:hAnsi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/>
    </w:rPr>
  </w:style>
  <w:style w:type="character" w:customStyle="1" w:styleId="WWCharLFO16LVL7">
    <w:name w:val="WW_CharLFO16LVL7"/>
    <w:rPr>
      <w:rFonts w:ascii="Symbol" w:hAnsi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/>
    </w:rPr>
  </w:style>
  <w:style w:type="character" w:customStyle="1" w:styleId="WWCharLFO17LVL1">
    <w:name w:val="WW_CharLFO17LVL1"/>
    <w:rPr>
      <w:rFonts w:ascii="Courier New" w:hAnsi="Courier New" w:cs="Courier New"/>
    </w:rPr>
  </w:style>
  <w:style w:type="character" w:customStyle="1" w:styleId="WWCharLFO17LVL2">
    <w:name w:val="WW_CharLFO17LVL2"/>
    <w:rPr>
      <w:rFonts w:ascii="Courier New" w:hAnsi="Courier New" w:cs="Courier New"/>
    </w:rPr>
  </w:style>
  <w:style w:type="character" w:customStyle="1" w:styleId="WWCharLFO17LVL3">
    <w:name w:val="WW_CharLFO17LVL3"/>
    <w:rPr>
      <w:rFonts w:ascii="Wingdings" w:hAnsi="Wingdings"/>
    </w:rPr>
  </w:style>
  <w:style w:type="character" w:customStyle="1" w:styleId="WWCharLFO17LVL4">
    <w:name w:val="WW_CharLFO17LVL4"/>
    <w:rPr>
      <w:rFonts w:ascii="Symbol" w:hAnsi="Symbol"/>
    </w:rPr>
  </w:style>
  <w:style w:type="character" w:customStyle="1" w:styleId="WWCharLFO17LVL5">
    <w:name w:val="WW_CharLFO17LVL5"/>
    <w:rPr>
      <w:rFonts w:ascii="Courier New" w:hAnsi="Courier New" w:cs="Courier New"/>
    </w:rPr>
  </w:style>
  <w:style w:type="character" w:customStyle="1" w:styleId="WWCharLFO17LVL6">
    <w:name w:val="WW_CharLFO17LVL6"/>
    <w:rPr>
      <w:rFonts w:ascii="Wingdings" w:hAnsi="Wingdings"/>
    </w:rPr>
  </w:style>
  <w:style w:type="character" w:customStyle="1" w:styleId="WWCharLFO17LVL7">
    <w:name w:val="WW_CharLFO17LVL7"/>
    <w:rPr>
      <w:rFonts w:ascii="Symbol" w:hAnsi="Symbol"/>
    </w:rPr>
  </w:style>
  <w:style w:type="character" w:customStyle="1" w:styleId="WWCharLFO17LVL8">
    <w:name w:val="WW_CharLFO17LVL8"/>
    <w:rPr>
      <w:rFonts w:ascii="Courier New" w:hAnsi="Courier New" w:cs="Courier New"/>
    </w:rPr>
  </w:style>
  <w:style w:type="character" w:customStyle="1" w:styleId="WWCharLFO17LVL9">
    <w:name w:val="WW_CharLFO17LVL9"/>
    <w:rPr>
      <w:rFonts w:ascii="Wingdings" w:hAnsi="Wingdings"/>
    </w:rPr>
  </w:style>
  <w:style w:type="character" w:customStyle="1" w:styleId="WWCharLFO18LVL1">
    <w:name w:val="WW_CharLFO18LVL1"/>
    <w:rPr>
      <w:rFonts w:ascii="Courier New" w:hAnsi="Courier New" w:cs="Courier New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/>
    </w:rPr>
  </w:style>
  <w:style w:type="character" w:customStyle="1" w:styleId="WWCharLFO18LVL4">
    <w:name w:val="WW_CharLFO18LVL4"/>
    <w:rPr>
      <w:rFonts w:ascii="Symbol" w:hAnsi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/>
    </w:rPr>
  </w:style>
  <w:style w:type="character" w:customStyle="1" w:styleId="WWCharLFO18LVL7">
    <w:name w:val="WW_CharLFO18LVL7"/>
    <w:rPr>
      <w:rFonts w:ascii="Symbol" w:hAnsi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/>
    </w:rPr>
  </w:style>
  <w:style w:type="character" w:customStyle="1" w:styleId="WWCharLFO19LVL1">
    <w:name w:val="WW_CharLFO19LVL1"/>
    <w:rPr>
      <w:rFonts w:ascii="OpenSymbol" w:eastAsia="OpenSymbol" w:hAnsi="OpenSymbol" w:cs="OpenSymbol"/>
    </w:rPr>
  </w:style>
  <w:style w:type="character" w:customStyle="1" w:styleId="WWCharLFO19LVL2">
    <w:name w:val="WW_CharLFO19LVL2"/>
    <w:rPr>
      <w:rFonts w:ascii="OpenSymbol" w:eastAsia="OpenSymbol" w:hAnsi="OpenSymbol" w:cs="OpenSymbol"/>
    </w:rPr>
  </w:style>
  <w:style w:type="character" w:customStyle="1" w:styleId="WWCharLFO19LVL3">
    <w:name w:val="WW_CharLFO19LVL3"/>
    <w:rPr>
      <w:rFonts w:ascii="OpenSymbol" w:eastAsia="OpenSymbol" w:hAnsi="OpenSymbol" w:cs="OpenSymbol"/>
    </w:rPr>
  </w:style>
  <w:style w:type="character" w:customStyle="1" w:styleId="WWCharLFO19LVL4">
    <w:name w:val="WW_CharLFO19LVL4"/>
    <w:rPr>
      <w:rFonts w:ascii="OpenSymbol" w:eastAsia="OpenSymbol" w:hAnsi="OpenSymbol" w:cs="OpenSymbol"/>
    </w:rPr>
  </w:style>
  <w:style w:type="character" w:customStyle="1" w:styleId="WWCharLFO19LVL5">
    <w:name w:val="WW_CharLFO19LVL5"/>
    <w:rPr>
      <w:rFonts w:ascii="OpenSymbol" w:eastAsia="OpenSymbol" w:hAnsi="OpenSymbol" w:cs="OpenSymbol"/>
    </w:rPr>
  </w:style>
  <w:style w:type="character" w:customStyle="1" w:styleId="WWCharLFO19LVL6">
    <w:name w:val="WW_CharLFO19LVL6"/>
    <w:rPr>
      <w:rFonts w:ascii="OpenSymbol" w:eastAsia="OpenSymbol" w:hAnsi="OpenSymbol" w:cs="OpenSymbol"/>
    </w:rPr>
  </w:style>
  <w:style w:type="character" w:customStyle="1" w:styleId="WWCharLFO19LVL7">
    <w:name w:val="WW_CharLFO19LVL7"/>
    <w:rPr>
      <w:rFonts w:ascii="OpenSymbol" w:eastAsia="OpenSymbol" w:hAnsi="OpenSymbol" w:cs="OpenSymbol"/>
    </w:rPr>
  </w:style>
  <w:style w:type="character" w:customStyle="1" w:styleId="WWCharLFO19LVL8">
    <w:name w:val="WW_CharLFO19LVL8"/>
    <w:rPr>
      <w:rFonts w:ascii="OpenSymbol" w:eastAsia="OpenSymbol" w:hAnsi="OpenSymbol" w:cs="OpenSymbol"/>
    </w:rPr>
  </w:style>
  <w:style w:type="character" w:customStyle="1" w:styleId="WWCharLFO19LVL9">
    <w:name w:val="WW_CharLFO19LVL9"/>
    <w:rPr>
      <w:rFonts w:ascii="OpenSymbol" w:eastAsia="OpenSymbol" w:hAnsi="OpenSymbol" w:cs="OpenSymbol"/>
    </w:rPr>
  </w:style>
  <w:style w:type="character" w:customStyle="1" w:styleId="WWCharLFO20LVL1">
    <w:name w:val="WW_CharLFO20LVL1"/>
    <w:rPr>
      <w:rFonts w:ascii="OpenSymbol" w:eastAsia="OpenSymbol" w:hAnsi="OpenSymbol" w:cs="OpenSymbol"/>
    </w:rPr>
  </w:style>
  <w:style w:type="character" w:customStyle="1" w:styleId="WWCharLFO20LVL2">
    <w:name w:val="WW_CharLFO20LVL2"/>
    <w:rPr>
      <w:rFonts w:ascii="OpenSymbol" w:eastAsia="OpenSymbol" w:hAnsi="OpenSymbol" w:cs="OpenSymbol"/>
    </w:rPr>
  </w:style>
  <w:style w:type="character" w:customStyle="1" w:styleId="WWCharLFO20LVL3">
    <w:name w:val="WW_CharLFO20LVL3"/>
    <w:rPr>
      <w:rFonts w:ascii="OpenSymbol" w:eastAsia="OpenSymbol" w:hAnsi="OpenSymbol" w:cs="OpenSymbol"/>
    </w:rPr>
  </w:style>
  <w:style w:type="character" w:customStyle="1" w:styleId="WWCharLFO20LVL4">
    <w:name w:val="WW_CharLFO20LVL4"/>
    <w:rPr>
      <w:rFonts w:ascii="OpenSymbol" w:eastAsia="OpenSymbol" w:hAnsi="OpenSymbol" w:cs="OpenSymbol"/>
    </w:rPr>
  </w:style>
  <w:style w:type="character" w:customStyle="1" w:styleId="WWCharLFO20LVL5">
    <w:name w:val="WW_CharLFO20LVL5"/>
    <w:rPr>
      <w:rFonts w:ascii="OpenSymbol" w:eastAsia="OpenSymbol" w:hAnsi="OpenSymbol" w:cs="OpenSymbol"/>
    </w:rPr>
  </w:style>
  <w:style w:type="character" w:customStyle="1" w:styleId="WWCharLFO20LVL6">
    <w:name w:val="WW_CharLFO20LVL6"/>
    <w:rPr>
      <w:rFonts w:ascii="OpenSymbol" w:eastAsia="OpenSymbol" w:hAnsi="OpenSymbol" w:cs="OpenSymbol"/>
    </w:rPr>
  </w:style>
  <w:style w:type="character" w:customStyle="1" w:styleId="WWCharLFO20LVL7">
    <w:name w:val="WW_CharLFO20LVL7"/>
    <w:rPr>
      <w:rFonts w:ascii="OpenSymbol" w:eastAsia="OpenSymbol" w:hAnsi="OpenSymbol" w:cs="OpenSymbol"/>
    </w:rPr>
  </w:style>
  <w:style w:type="character" w:customStyle="1" w:styleId="WWCharLFO20LVL8">
    <w:name w:val="WW_CharLFO20LVL8"/>
    <w:rPr>
      <w:rFonts w:ascii="OpenSymbol" w:eastAsia="OpenSymbol" w:hAnsi="OpenSymbol" w:cs="OpenSymbol"/>
    </w:rPr>
  </w:style>
  <w:style w:type="character" w:customStyle="1" w:styleId="WWCharLFO20LVL9">
    <w:name w:val="WW_CharLFO20LVL9"/>
    <w:rPr>
      <w:rFonts w:ascii="OpenSymbol" w:eastAsia="OpenSymbol" w:hAnsi="OpenSymbol" w:cs="OpenSymbol"/>
    </w:rPr>
  </w:style>
  <w:style w:type="character" w:customStyle="1" w:styleId="WWCharLFO21LVL1">
    <w:name w:val="WW_CharLFO21LVL1"/>
    <w:rPr>
      <w:rFonts w:ascii="OpenSymbol" w:eastAsia="OpenSymbol" w:hAnsi="OpenSymbol" w:cs="OpenSymbol"/>
    </w:rPr>
  </w:style>
  <w:style w:type="character" w:customStyle="1" w:styleId="WWCharLFO21LVL2">
    <w:name w:val="WW_CharLFO21LVL2"/>
    <w:rPr>
      <w:rFonts w:ascii="OpenSymbol" w:eastAsia="OpenSymbol" w:hAnsi="OpenSymbol" w:cs="OpenSymbol"/>
    </w:rPr>
  </w:style>
  <w:style w:type="character" w:customStyle="1" w:styleId="WWCharLFO21LVL3">
    <w:name w:val="WW_CharLFO21LVL3"/>
    <w:rPr>
      <w:rFonts w:ascii="OpenSymbol" w:eastAsia="OpenSymbol" w:hAnsi="OpenSymbol" w:cs="OpenSymbol"/>
    </w:rPr>
  </w:style>
  <w:style w:type="character" w:customStyle="1" w:styleId="WWCharLFO21LVL4">
    <w:name w:val="WW_CharLFO21LVL4"/>
    <w:rPr>
      <w:rFonts w:ascii="OpenSymbol" w:eastAsia="OpenSymbol" w:hAnsi="OpenSymbol" w:cs="OpenSymbol"/>
    </w:rPr>
  </w:style>
  <w:style w:type="character" w:customStyle="1" w:styleId="WWCharLFO21LVL5">
    <w:name w:val="WW_CharLFO21LVL5"/>
    <w:rPr>
      <w:rFonts w:ascii="OpenSymbol" w:eastAsia="OpenSymbol" w:hAnsi="OpenSymbol" w:cs="OpenSymbol"/>
    </w:rPr>
  </w:style>
  <w:style w:type="character" w:customStyle="1" w:styleId="WWCharLFO21LVL6">
    <w:name w:val="WW_CharLFO21LVL6"/>
    <w:rPr>
      <w:rFonts w:ascii="OpenSymbol" w:eastAsia="OpenSymbol" w:hAnsi="OpenSymbol" w:cs="OpenSymbol"/>
    </w:rPr>
  </w:style>
  <w:style w:type="character" w:customStyle="1" w:styleId="WWCharLFO21LVL7">
    <w:name w:val="WW_CharLFO21LVL7"/>
    <w:rPr>
      <w:rFonts w:ascii="OpenSymbol" w:eastAsia="OpenSymbol" w:hAnsi="OpenSymbol" w:cs="OpenSymbol"/>
    </w:rPr>
  </w:style>
  <w:style w:type="character" w:customStyle="1" w:styleId="WWCharLFO21LVL8">
    <w:name w:val="WW_CharLFO21LVL8"/>
    <w:rPr>
      <w:rFonts w:ascii="OpenSymbol" w:eastAsia="OpenSymbol" w:hAnsi="OpenSymbol" w:cs="OpenSymbol"/>
    </w:rPr>
  </w:style>
  <w:style w:type="character" w:customStyle="1" w:styleId="WWCharLFO21LVL9">
    <w:name w:val="WW_CharLFO21LVL9"/>
    <w:rPr>
      <w:rFonts w:ascii="OpenSymbol" w:eastAsia="OpenSymbol" w:hAnsi="OpenSymbol" w:cs="OpenSymbol"/>
    </w:rPr>
  </w:style>
  <w:style w:type="character" w:customStyle="1" w:styleId="WWCharLFO22LVL1">
    <w:name w:val="WW_CharLFO22LVL1"/>
    <w:rPr>
      <w:rFonts w:ascii="OpenSymbol" w:eastAsia="OpenSymbol" w:hAnsi="OpenSymbol" w:cs="OpenSymbol"/>
    </w:rPr>
  </w:style>
  <w:style w:type="character" w:customStyle="1" w:styleId="WWCharLFO22LVL2">
    <w:name w:val="WW_CharLFO22LVL2"/>
    <w:rPr>
      <w:rFonts w:ascii="OpenSymbol" w:eastAsia="OpenSymbol" w:hAnsi="OpenSymbol" w:cs="OpenSymbol"/>
    </w:rPr>
  </w:style>
  <w:style w:type="character" w:customStyle="1" w:styleId="WWCharLFO22LVL3">
    <w:name w:val="WW_CharLFO22LVL3"/>
    <w:rPr>
      <w:rFonts w:ascii="OpenSymbol" w:eastAsia="OpenSymbol" w:hAnsi="OpenSymbol" w:cs="OpenSymbol"/>
    </w:rPr>
  </w:style>
  <w:style w:type="character" w:customStyle="1" w:styleId="WWCharLFO22LVL4">
    <w:name w:val="WW_CharLFO22LVL4"/>
    <w:rPr>
      <w:rFonts w:ascii="OpenSymbol" w:eastAsia="OpenSymbol" w:hAnsi="OpenSymbol" w:cs="OpenSymbol"/>
    </w:rPr>
  </w:style>
  <w:style w:type="character" w:customStyle="1" w:styleId="WWCharLFO22LVL5">
    <w:name w:val="WW_CharLFO22LVL5"/>
    <w:rPr>
      <w:rFonts w:ascii="OpenSymbol" w:eastAsia="OpenSymbol" w:hAnsi="OpenSymbol" w:cs="OpenSymbol"/>
    </w:rPr>
  </w:style>
  <w:style w:type="character" w:customStyle="1" w:styleId="WWCharLFO22LVL6">
    <w:name w:val="WW_CharLFO22LVL6"/>
    <w:rPr>
      <w:rFonts w:ascii="OpenSymbol" w:eastAsia="OpenSymbol" w:hAnsi="OpenSymbol" w:cs="OpenSymbol"/>
    </w:rPr>
  </w:style>
  <w:style w:type="character" w:customStyle="1" w:styleId="WWCharLFO22LVL7">
    <w:name w:val="WW_CharLFO22LVL7"/>
    <w:rPr>
      <w:rFonts w:ascii="OpenSymbol" w:eastAsia="OpenSymbol" w:hAnsi="OpenSymbol" w:cs="OpenSymbol"/>
    </w:rPr>
  </w:style>
  <w:style w:type="character" w:customStyle="1" w:styleId="WWCharLFO22LVL8">
    <w:name w:val="WW_CharLFO22LVL8"/>
    <w:rPr>
      <w:rFonts w:ascii="OpenSymbol" w:eastAsia="OpenSymbol" w:hAnsi="OpenSymbol" w:cs="OpenSymbol"/>
    </w:rPr>
  </w:style>
  <w:style w:type="character" w:customStyle="1" w:styleId="WWCharLFO22LVL9">
    <w:name w:val="WW_CharLFO22LVL9"/>
    <w:rPr>
      <w:rFonts w:ascii="OpenSymbol" w:eastAsia="OpenSymbol" w:hAnsi="OpenSymbol" w:cs="OpenSymbol"/>
    </w:rPr>
  </w:style>
  <w:style w:type="character" w:customStyle="1" w:styleId="WWCharLFO23LVL1">
    <w:name w:val="WW_CharLFO23LVL1"/>
    <w:rPr>
      <w:rFonts w:ascii="OpenSymbol" w:eastAsia="OpenSymbol" w:hAnsi="OpenSymbol" w:cs="OpenSymbol"/>
    </w:rPr>
  </w:style>
  <w:style w:type="character" w:customStyle="1" w:styleId="WWCharLFO23LVL2">
    <w:name w:val="WW_CharLFO23LVL2"/>
    <w:rPr>
      <w:rFonts w:ascii="OpenSymbol" w:eastAsia="OpenSymbol" w:hAnsi="OpenSymbol" w:cs="OpenSymbol"/>
    </w:rPr>
  </w:style>
  <w:style w:type="character" w:customStyle="1" w:styleId="WWCharLFO23LVL3">
    <w:name w:val="WW_CharLFO23LVL3"/>
    <w:rPr>
      <w:rFonts w:ascii="OpenSymbol" w:eastAsia="OpenSymbol" w:hAnsi="OpenSymbol" w:cs="OpenSymbol"/>
    </w:rPr>
  </w:style>
  <w:style w:type="character" w:customStyle="1" w:styleId="WWCharLFO23LVL4">
    <w:name w:val="WW_CharLFO23LVL4"/>
    <w:rPr>
      <w:rFonts w:ascii="OpenSymbol" w:eastAsia="OpenSymbol" w:hAnsi="OpenSymbol" w:cs="OpenSymbol"/>
    </w:rPr>
  </w:style>
  <w:style w:type="character" w:customStyle="1" w:styleId="WWCharLFO23LVL5">
    <w:name w:val="WW_CharLFO23LVL5"/>
    <w:rPr>
      <w:rFonts w:ascii="OpenSymbol" w:eastAsia="OpenSymbol" w:hAnsi="OpenSymbol" w:cs="OpenSymbol"/>
    </w:rPr>
  </w:style>
  <w:style w:type="character" w:customStyle="1" w:styleId="WWCharLFO23LVL6">
    <w:name w:val="WW_CharLFO23LVL6"/>
    <w:rPr>
      <w:rFonts w:ascii="OpenSymbol" w:eastAsia="OpenSymbol" w:hAnsi="OpenSymbol" w:cs="OpenSymbol"/>
    </w:rPr>
  </w:style>
  <w:style w:type="character" w:customStyle="1" w:styleId="WWCharLFO23LVL7">
    <w:name w:val="WW_CharLFO23LVL7"/>
    <w:rPr>
      <w:rFonts w:ascii="OpenSymbol" w:eastAsia="OpenSymbol" w:hAnsi="OpenSymbol" w:cs="OpenSymbol"/>
    </w:rPr>
  </w:style>
  <w:style w:type="character" w:customStyle="1" w:styleId="WWCharLFO23LVL8">
    <w:name w:val="WW_CharLFO23LVL8"/>
    <w:rPr>
      <w:rFonts w:ascii="OpenSymbol" w:eastAsia="OpenSymbol" w:hAnsi="OpenSymbol" w:cs="OpenSymbol"/>
    </w:rPr>
  </w:style>
  <w:style w:type="character" w:customStyle="1" w:styleId="WWCharLFO23LVL9">
    <w:name w:val="WW_CharLFO23LVL9"/>
    <w:rPr>
      <w:rFonts w:ascii="OpenSymbol" w:eastAsia="OpenSymbol" w:hAnsi="OpenSymbol" w:cs="OpenSymbol"/>
    </w:rPr>
  </w:style>
  <w:style w:type="character" w:customStyle="1" w:styleId="WWCharLFO24LVL1">
    <w:name w:val="WW_CharLFO24LVL1"/>
    <w:rPr>
      <w:rFonts w:ascii="OpenSymbol" w:eastAsia="OpenSymbol" w:hAnsi="OpenSymbol" w:cs="OpenSymbol"/>
    </w:rPr>
  </w:style>
  <w:style w:type="character" w:customStyle="1" w:styleId="WWCharLFO24LVL2">
    <w:name w:val="WW_CharLFO24LVL2"/>
    <w:rPr>
      <w:rFonts w:ascii="OpenSymbol" w:eastAsia="OpenSymbol" w:hAnsi="OpenSymbol" w:cs="OpenSymbol"/>
    </w:rPr>
  </w:style>
  <w:style w:type="character" w:customStyle="1" w:styleId="WWCharLFO24LVL3">
    <w:name w:val="WW_CharLFO24LVL3"/>
    <w:rPr>
      <w:rFonts w:ascii="OpenSymbol" w:eastAsia="OpenSymbol" w:hAnsi="OpenSymbol" w:cs="OpenSymbol"/>
    </w:rPr>
  </w:style>
  <w:style w:type="character" w:customStyle="1" w:styleId="WWCharLFO24LVL4">
    <w:name w:val="WW_CharLFO24LVL4"/>
    <w:rPr>
      <w:rFonts w:ascii="OpenSymbol" w:eastAsia="OpenSymbol" w:hAnsi="OpenSymbol" w:cs="OpenSymbol"/>
    </w:rPr>
  </w:style>
  <w:style w:type="character" w:customStyle="1" w:styleId="WWCharLFO24LVL5">
    <w:name w:val="WW_CharLFO24LVL5"/>
    <w:rPr>
      <w:rFonts w:ascii="OpenSymbol" w:eastAsia="OpenSymbol" w:hAnsi="OpenSymbol" w:cs="OpenSymbol"/>
    </w:rPr>
  </w:style>
  <w:style w:type="character" w:customStyle="1" w:styleId="WWCharLFO24LVL6">
    <w:name w:val="WW_CharLFO24LVL6"/>
    <w:rPr>
      <w:rFonts w:ascii="OpenSymbol" w:eastAsia="OpenSymbol" w:hAnsi="OpenSymbol" w:cs="OpenSymbol"/>
    </w:rPr>
  </w:style>
  <w:style w:type="character" w:customStyle="1" w:styleId="WWCharLFO24LVL7">
    <w:name w:val="WW_CharLFO24LVL7"/>
    <w:rPr>
      <w:rFonts w:ascii="OpenSymbol" w:eastAsia="OpenSymbol" w:hAnsi="OpenSymbol" w:cs="OpenSymbol"/>
    </w:rPr>
  </w:style>
  <w:style w:type="character" w:customStyle="1" w:styleId="WWCharLFO24LVL8">
    <w:name w:val="WW_CharLFO24LVL8"/>
    <w:rPr>
      <w:rFonts w:ascii="OpenSymbol" w:eastAsia="OpenSymbol" w:hAnsi="OpenSymbol" w:cs="OpenSymbol"/>
    </w:rPr>
  </w:style>
  <w:style w:type="character" w:customStyle="1" w:styleId="WWCharLFO24LVL9">
    <w:name w:val="WW_CharLFO24LVL9"/>
    <w:rPr>
      <w:rFonts w:ascii="OpenSymbol" w:eastAsia="OpenSymbol" w:hAnsi="OpenSymbol" w:cs="OpenSymbol"/>
    </w:rPr>
  </w:style>
  <w:style w:type="character" w:customStyle="1" w:styleId="WWCharLFO25LVL1">
    <w:name w:val="WW_CharLFO25LVL1"/>
    <w:rPr>
      <w:rFonts w:ascii="Wingdings" w:hAnsi="Wingdings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/>
    </w:rPr>
  </w:style>
  <w:style w:type="character" w:customStyle="1" w:styleId="WWCharLFO25LVL4">
    <w:name w:val="WW_CharLFO25LVL4"/>
    <w:rPr>
      <w:rFonts w:ascii="Symbol" w:hAnsi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/>
    </w:rPr>
  </w:style>
  <w:style w:type="character" w:customStyle="1" w:styleId="WWCharLFO25LVL7">
    <w:name w:val="WW_CharLFO25LVL7"/>
    <w:rPr>
      <w:rFonts w:ascii="Symbol" w:hAnsi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/>
    </w:rPr>
  </w:style>
  <w:style w:type="character" w:customStyle="1" w:styleId="WWCharLFO26LVL1">
    <w:name w:val="WW_CharLFO26LVL1"/>
    <w:rPr>
      <w:rFonts w:ascii="OpenSymbol" w:eastAsia="OpenSymbol" w:hAnsi="OpenSymbol" w:cs="OpenSymbol"/>
    </w:rPr>
  </w:style>
  <w:style w:type="character" w:customStyle="1" w:styleId="WWCharLFO26LVL2">
    <w:name w:val="WW_CharLFO26LVL2"/>
    <w:rPr>
      <w:rFonts w:ascii="OpenSymbol" w:eastAsia="OpenSymbol" w:hAnsi="OpenSymbol" w:cs="OpenSymbol"/>
    </w:rPr>
  </w:style>
  <w:style w:type="character" w:customStyle="1" w:styleId="WWCharLFO26LVL3">
    <w:name w:val="WW_CharLFO26LVL3"/>
    <w:rPr>
      <w:rFonts w:ascii="OpenSymbol" w:eastAsia="OpenSymbol" w:hAnsi="OpenSymbol" w:cs="OpenSymbol"/>
    </w:rPr>
  </w:style>
  <w:style w:type="character" w:customStyle="1" w:styleId="WWCharLFO26LVL4">
    <w:name w:val="WW_CharLFO26LVL4"/>
    <w:rPr>
      <w:rFonts w:ascii="OpenSymbol" w:eastAsia="OpenSymbol" w:hAnsi="OpenSymbol" w:cs="OpenSymbol"/>
    </w:rPr>
  </w:style>
  <w:style w:type="character" w:customStyle="1" w:styleId="WWCharLFO26LVL5">
    <w:name w:val="WW_CharLFO26LVL5"/>
    <w:rPr>
      <w:rFonts w:ascii="OpenSymbol" w:eastAsia="OpenSymbol" w:hAnsi="OpenSymbol" w:cs="OpenSymbol"/>
    </w:rPr>
  </w:style>
  <w:style w:type="character" w:customStyle="1" w:styleId="WWCharLFO26LVL6">
    <w:name w:val="WW_CharLFO26LVL6"/>
    <w:rPr>
      <w:rFonts w:ascii="OpenSymbol" w:eastAsia="OpenSymbol" w:hAnsi="OpenSymbol" w:cs="OpenSymbol"/>
    </w:rPr>
  </w:style>
  <w:style w:type="character" w:customStyle="1" w:styleId="WWCharLFO26LVL7">
    <w:name w:val="WW_CharLFO26LVL7"/>
    <w:rPr>
      <w:rFonts w:ascii="OpenSymbol" w:eastAsia="OpenSymbol" w:hAnsi="OpenSymbol" w:cs="OpenSymbol"/>
    </w:rPr>
  </w:style>
  <w:style w:type="character" w:customStyle="1" w:styleId="WWCharLFO26LVL8">
    <w:name w:val="WW_CharLFO26LVL8"/>
    <w:rPr>
      <w:rFonts w:ascii="OpenSymbol" w:eastAsia="OpenSymbol" w:hAnsi="OpenSymbol" w:cs="OpenSymbol"/>
    </w:rPr>
  </w:style>
  <w:style w:type="character" w:customStyle="1" w:styleId="WWCharLFO26LVL9">
    <w:name w:val="WW_CharLFO26LVL9"/>
    <w:rPr>
      <w:rFonts w:ascii="OpenSymbol" w:eastAsia="OpenSymbol" w:hAnsi="OpenSymbol" w:cs="OpenSymbol"/>
    </w:rPr>
  </w:style>
  <w:style w:type="character" w:customStyle="1" w:styleId="WWCharLFO27LVL1">
    <w:name w:val="WW_CharLFO27LVL1"/>
    <w:rPr>
      <w:rFonts w:ascii="OpenSymbol" w:eastAsia="OpenSymbol" w:hAnsi="OpenSymbol" w:cs="OpenSymbol"/>
    </w:rPr>
  </w:style>
  <w:style w:type="character" w:customStyle="1" w:styleId="WWCharLFO27LVL2">
    <w:name w:val="WW_CharLFO27LVL2"/>
    <w:rPr>
      <w:rFonts w:ascii="OpenSymbol" w:eastAsia="OpenSymbol" w:hAnsi="OpenSymbol" w:cs="OpenSymbol"/>
    </w:rPr>
  </w:style>
  <w:style w:type="character" w:customStyle="1" w:styleId="WWCharLFO27LVL3">
    <w:name w:val="WW_CharLFO27LVL3"/>
    <w:rPr>
      <w:rFonts w:ascii="OpenSymbol" w:eastAsia="OpenSymbol" w:hAnsi="OpenSymbol" w:cs="OpenSymbol"/>
    </w:rPr>
  </w:style>
  <w:style w:type="character" w:customStyle="1" w:styleId="WWCharLFO27LVL4">
    <w:name w:val="WW_CharLFO27LVL4"/>
    <w:rPr>
      <w:rFonts w:ascii="OpenSymbol" w:eastAsia="OpenSymbol" w:hAnsi="OpenSymbol" w:cs="OpenSymbol"/>
    </w:rPr>
  </w:style>
  <w:style w:type="character" w:customStyle="1" w:styleId="WWCharLFO27LVL5">
    <w:name w:val="WW_CharLFO27LVL5"/>
    <w:rPr>
      <w:rFonts w:ascii="OpenSymbol" w:eastAsia="OpenSymbol" w:hAnsi="OpenSymbol" w:cs="OpenSymbol"/>
    </w:rPr>
  </w:style>
  <w:style w:type="character" w:customStyle="1" w:styleId="WWCharLFO27LVL6">
    <w:name w:val="WW_CharLFO27LVL6"/>
    <w:rPr>
      <w:rFonts w:ascii="OpenSymbol" w:eastAsia="OpenSymbol" w:hAnsi="OpenSymbol" w:cs="OpenSymbol"/>
    </w:rPr>
  </w:style>
  <w:style w:type="character" w:customStyle="1" w:styleId="WWCharLFO27LVL7">
    <w:name w:val="WW_CharLFO27LVL7"/>
    <w:rPr>
      <w:rFonts w:ascii="OpenSymbol" w:eastAsia="OpenSymbol" w:hAnsi="OpenSymbol" w:cs="OpenSymbol"/>
    </w:rPr>
  </w:style>
  <w:style w:type="character" w:customStyle="1" w:styleId="WWCharLFO27LVL8">
    <w:name w:val="WW_CharLFO27LVL8"/>
    <w:rPr>
      <w:rFonts w:ascii="OpenSymbol" w:eastAsia="OpenSymbol" w:hAnsi="OpenSymbol" w:cs="OpenSymbol"/>
    </w:rPr>
  </w:style>
  <w:style w:type="character" w:customStyle="1" w:styleId="WWCharLFO27LVL9">
    <w:name w:val="WW_CharLFO27LVL9"/>
    <w:rPr>
      <w:rFonts w:ascii="OpenSymbol" w:eastAsia="OpenSymbol" w:hAnsi="OpenSymbol" w:cs="OpenSymbol"/>
    </w:rPr>
  </w:style>
  <w:style w:type="character" w:customStyle="1" w:styleId="WWCharLFO28LVL1">
    <w:name w:val="WW_CharLFO28LVL1"/>
    <w:rPr>
      <w:rFonts w:ascii="OpenSymbol" w:eastAsia="OpenSymbol" w:hAnsi="OpenSymbol" w:cs="OpenSymbol"/>
    </w:rPr>
  </w:style>
  <w:style w:type="character" w:customStyle="1" w:styleId="WWCharLFO28LVL2">
    <w:name w:val="WW_CharLFO28LVL2"/>
    <w:rPr>
      <w:rFonts w:ascii="OpenSymbol" w:eastAsia="OpenSymbol" w:hAnsi="OpenSymbol" w:cs="OpenSymbol"/>
    </w:rPr>
  </w:style>
  <w:style w:type="character" w:customStyle="1" w:styleId="WWCharLFO28LVL3">
    <w:name w:val="WW_CharLFO28LVL3"/>
    <w:rPr>
      <w:rFonts w:ascii="OpenSymbol" w:eastAsia="OpenSymbol" w:hAnsi="OpenSymbol" w:cs="OpenSymbol"/>
    </w:rPr>
  </w:style>
  <w:style w:type="character" w:customStyle="1" w:styleId="WWCharLFO28LVL4">
    <w:name w:val="WW_CharLFO28LVL4"/>
    <w:rPr>
      <w:rFonts w:ascii="OpenSymbol" w:eastAsia="OpenSymbol" w:hAnsi="OpenSymbol" w:cs="OpenSymbol"/>
    </w:rPr>
  </w:style>
  <w:style w:type="character" w:customStyle="1" w:styleId="WWCharLFO28LVL5">
    <w:name w:val="WW_CharLFO28LVL5"/>
    <w:rPr>
      <w:rFonts w:ascii="OpenSymbol" w:eastAsia="OpenSymbol" w:hAnsi="OpenSymbol" w:cs="OpenSymbol"/>
    </w:rPr>
  </w:style>
  <w:style w:type="character" w:customStyle="1" w:styleId="WWCharLFO28LVL6">
    <w:name w:val="WW_CharLFO28LVL6"/>
    <w:rPr>
      <w:rFonts w:ascii="OpenSymbol" w:eastAsia="OpenSymbol" w:hAnsi="OpenSymbol" w:cs="OpenSymbol"/>
    </w:rPr>
  </w:style>
  <w:style w:type="character" w:customStyle="1" w:styleId="WWCharLFO28LVL7">
    <w:name w:val="WW_CharLFO28LVL7"/>
    <w:rPr>
      <w:rFonts w:ascii="OpenSymbol" w:eastAsia="OpenSymbol" w:hAnsi="OpenSymbol" w:cs="OpenSymbol"/>
    </w:rPr>
  </w:style>
  <w:style w:type="character" w:customStyle="1" w:styleId="WWCharLFO28LVL8">
    <w:name w:val="WW_CharLFO28LVL8"/>
    <w:rPr>
      <w:rFonts w:ascii="OpenSymbol" w:eastAsia="OpenSymbol" w:hAnsi="OpenSymbol" w:cs="OpenSymbol"/>
    </w:rPr>
  </w:style>
  <w:style w:type="character" w:customStyle="1" w:styleId="WWCharLFO28LVL9">
    <w:name w:val="WW_CharLFO28LVL9"/>
    <w:rPr>
      <w:rFonts w:ascii="OpenSymbol" w:eastAsia="OpenSymbol" w:hAnsi="OpenSymbol" w:cs="OpenSymbol"/>
    </w:rPr>
  </w:style>
  <w:style w:type="character" w:customStyle="1" w:styleId="WWCharLFO29LVL1">
    <w:name w:val="WW_CharLFO29LVL1"/>
    <w:rPr>
      <w:rFonts w:ascii="OpenSymbol" w:eastAsia="OpenSymbol" w:hAnsi="OpenSymbol" w:cs="OpenSymbol"/>
    </w:rPr>
  </w:style>
  <w:style w:type="character" w:customStyle="1" w:styleId="WWCharLFO29LVL2">
    <w:name w:val="WW_CharLFO29LVL2"/>
    <w:rPr>
      <w:rFonts w:ascii="OpenSymbol" w:eastAsia="OpenSymbol" w:hAnsi="OpenSymbol" w:cs="OpenSymbol"/>
    </w:rPr>
  </w:style>
  <w:style w:type="character" w:customStyle="1" w:styleId="WWCharLFO29LVL3">
    <w:name w:val="WW_CharLFO29LVL3"/>
    <w:rPr>
      <w:rFonts w:ascii="OpenSymbol" w:eastAsia="OpenSymbol" w:hAnsi="OpenSymbol" w:cs="OpenSymbol"/>
    </w:rPr>
  </w:style>
  <w:style w:type="character" w:customStyle="1" w:styleId="WWCharLFO29LVL4">
    <w:name w:val="WW_CharLFO29LVL4"/>
    <w:rPr>
      <w:rFonts w:ascii="OpenSymbol" w:eastAsia="OpenSymbol" w:hAnsi="OpenSymbol" w:cs="OpenSymbol"/>
    </w:rPr>
  </w:style>
  <w:style w:type="character" w:customStyle="1" w:styleId="WWCharLFO29LVL5">
    <w:name w:val="WW_CharLFO29LVL5"/>
    <w:rPr>
      <w:rFonts w:ascii="OpenSymbol" w:eastAsia="OpenSymbol" w:hAnsi="OpenSymbol" w:cs="OpenSymbol"/>
    </w:rPr>
  </w:style>
  <w:style w:type="character" w:customStyle="1" w:styleId="WWCharLFO29LVL6">
    <w:name w:val="WW_CharLFO29LVL6"/>
    <w:rPr>
      <w:rFonts w:ascii="OpenSymbol" w:eastAsia="OpenSymbol" w:hAnsi="OpenSymbol" w:cs="OpenSymbol"/>
    </w:rPr>
  </w:style>
  <w:style w:type="character" w:customStyle="1" w:styleId="WWCharLFO29LVL7">
    <w:name w:val="WW_CharLFO29LVL7"/>
    <w:rPr>
      <w:rFonts w:ascii="OpenSymbol" w:eastAsia="OpenSymbol" w:hAnsi="OpenSymbol" w:cs="OpenSymbol"/>
    </w:rPr>
  </w:style>
  <w:style w:type="character" w:customStyle="1" w:styleId="WWCharLFO29LVL8">
    <w:name w:val="WW_CharLFO29LVL8"/>
    <w:rPr>
      <w:rFonts w:ascii="OpenSymbol" w:eastAsia="OpenSymbol" w:hAnsi="OpenSymbol" w:cs="OpenSymbol"/>
    </w:rPr>
  </w:style>
  <w:style w:type="character" w:customStyle="1" w:styleId="WWCharLFO29LVL9">
    <w:name w:val="WW_CharLFO29LVL9"/>
    <w:rPr>
      <w:rFonts w:ascii="OpenSymbol" w:eastAsia="OpenSymbol" w:hAnsi="OpenSymbol" w:cs="OpenSymbol"/>
    </w:rPr>
  </w:style>
  <w:style w:type="character" w:customStyle="1" w:styleId="WWCharLFO30LVL1">
    <w:name w:val="WW_CharLFO30LVL1"/>
    <w:rPr>
      <w:rFonts w:ascii="Wingdings" w:hAnsi="Wingdings"/>
    </w:rPr>
  </w:style>
  <w:style w:type="character" w:customStyle="1" w:styleId="WWCharLFO30LVL2">
    <w:name w:val="WW_CharLFO30LVL2"/>
    <w:rPr>
      <w:rFonts w:ascii="Courier New" w:hAnsi="Courier New" w:cs="Courier New"/>
    </w:rPr>
  </w:style>
  <w:style w:type="character" w:customStyle="1" w:styleId="WWCharLFO30LVL3">
    <w:name w:val="WW_CharLFO30LVL3"/>
    <w:rPr>
      <w:rFonts w:ascii="Wingdings" w:hAnsi="Wingdings"/>
    </w:rPr>
  </w:style>
  <w:style w:type="character" w:customStyle="1" w:styleId="WWCharLFO30LVL4">
    <w:name w:val="WW_CharLFO30LVL4"/>
    <w:rPr>
      <w:rFonts w:ascii="Symbol" w:hAnsi="Symbol"/>
    </w:rPr>
  </w:style>
  <w:style w:type="character" w:customStyle="1" w:styleId="WWCharLFO30LVL5">
    <w:name w:val="WW_CharLFO30LVL5"/>
    <w:rPr>
      <w:rFonts w:ascii="Courier New" w:hAnsi="Courier New" w:cs="Courier New"/>
    </w:rPr>
  </w:style>
  <w:style w:type="character" w:customStyle="1" w:styleId="WWCharLFO30LVL6">
    <w:name w:val="WW_CharLFO30LVL6"/>
    <w:rPr>
      <w:rFonts w:ascii="Wingdings" w:hAnsi="Wingdings"/>
    </w:rPr>
  </w:style>
  <w:style w:type="character" w:customStyle="1" w:styleId="WWCharLFO30LVL7">
    <w:name w:val="WW_CharLFO30LVL7"/>
    <w:rPr>
      <w:rFonts w:ascii="Symbol" w:hAnsi="Symbol"/>
    </w:rPr>
  </w:style>
  <w:style w:type="character" w:customStyle="1" w:styleId="WWCharLFO30LVL8">
    <w:name w:val="WW_CharLFO30LVL8"/>
    <w:rPr>
      <w:rFonts w:ascii="Courier New" w:hAnsi="Courier New" w:cs="Courier New"/>
    </w:rPr>
  </w:style>
  <w:style w:type="character" w:customStyle="1" w:styleId="WWCharLFO30LVL9">
    <w:name w:val="WW_CharLFO30LVL9"/>
    <w:rPr>
      <w:rFonts w:ascii="Wingdings" w:hAnsi="Wingdings"/>
    </w:rPr>
  </w:style>
  <w:style w:type="character" w:customStyle="1" w:styleId="WWCharLFO31LVL1">
    <w:name w:val="WW_CharLFO31LVL1"/>
    <w:rPr>
      <w:rFonts w:ascii="OpenSymbol" w:eastAsia="OpenSymbol" w:hAnsi="OpenSymbol" w:cs="OpenSymbol"/>
    </w:rPr>
  </w:style>
  <w:style w:type="character" w:customStyle="1" w:styleId="WWCharLFO31LVL2">
    <w:name w:val="WW_CharLFO31LVL2"/>
    <w:rPr>
      <w:rFonts w:ascii="OpenSymbol" w:eastAsia="OpenSymbol" w:hAnsi="OpenSymbol" w:cs="OpenSymbol"/>
    </w:rPr>
  </w:style>
  <w:style w:type="character" w:customStyle="1" w:styleId="WWCharLFO31LVL3">
    <w:name w:val="WW_CharLFO31LVL3"/>
    <w:rPr>
      <w:rFonts w:ascii="OpenSymbol" w:eastAsia="OpenSymbol" w:hAnsi="OpenSymbol" w:cs="OpenSymbol"/>
    </w:rPr>
  </w:style>
  <w:style w:type="character" w:customStyle="1" w:styleId="WWCharLFO31LVL4">
    <w:name w:val="WW_CharLFO31LVL4"/>
    <w:rPr>
      <w:rFonts w:ascii="OpenSymbol" w:eastAsia="OpenSymbol" w:hAnsi="OpenSymbol" w:cs="OpenSymbol"/>
    </w:rPr>
  </w:style>
  <w:style w:type="character" w:customStyle="1" w:styleId="WWCharLFO31LVL5">
    <w:name w:val="WW_CharLFO31LVL5"/>
    <w:rPr>
      <w:rFonts w:ascii="OpenSymbol" w:eastAsia="OpenSymbol" w:hAnsi="OpenSymbol" w:cs="OpenSymbol"/>
    </w:rPr>
  </w:style>
  <w:style w:type="character" w:customStyle="1" w:styleId="WWCharLFO31LVL6">
    <w:name w:val="WW_CharLFO31LVL6"/>
    <w:rPr>
      <w:rFonts w:ascii="OpenSymbol" w:eastAsia="OpenSymbol" w:hAnsi="OpenSymbol" w:cs="OpenSymbol"/>
    </w:rPr>
  </w:style>
  <w:style w:type="character" w:customStyle="1" w:styleId="WWCharLFO31LVL7">
    <w:name w:val="WW_CharLFO31LVL7"/>
    <w:rPr>
      <w:rFonts w:ascii="OpenSymbol" w:eastAsia="OpenSymbol" w:hAnsi="OpenSymbol" w:cs="OpenSymbol"/>
    </w:rPr>
  </w:style>
  <w:style w:type="character" w:customStyle="1" w:styleId="WWCharLFO31LVL8">
    <w:name w:val="WW_CharLFO31LVL8"/>
    <w:rPr>
      <w:rFonts w:ascii="OpenSymbol" w:eastAsia="OpenSymbol" w:hAnsi="OpenSymbol" w:cs="OpenSymbol"/>
    </w:rPr>
  </w:style>
  <w:style w:type="character" w:customStyle="1" w:styleId="WWCharLFO31LVL9">
    <w:name w:val="WW_CharLFO31LVL9"/>
    <w:rPr>
      <w:rFonts w:ascii="OpenSymbol" w:eastAsia="OpenSymbol" w:hAnsi="OpenSymbol" w:cs="OpenSymbol"/>
    </w:rPr>
  </w:style>
  <w:style w:type="paragraph" w:customStyle="1" w:styleId="Navaden">
    <w:name w:val="Navaden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Seznam">
    <w:name w:val="Seznam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2378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2019-05-22T11:30:00Z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