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0B5" w:rsidRPr="00FF5907" w:rsidRDefault="00E243A1">
      <w:pPr>
        <w:rPr>
          <w:rFonts w:ascii="Times New Roman" w:hAnsi="Times New Roman"/>
          <w:b/>
          <w:sz w:val="20"/>
          <w:szCs w:val="20"/>
        </w:rPr>
      </w:pPr>
      <w:bookmarkStart w:id="0" w:name="_GoBack"/>
      <w:bookmarkEnd w:id="0"/>
      <w:r w:rsidRPr="00FF5907">
        <w:rPr>
          <w:rFonts w:ascii="Times New Roman" w:hAnsi="Times New Roman"/>
          <w:b/>
          <w:sz w:val="20"/>
          <w:szCs w:val="20"/>
        </w:rPr>
        <w:t>ZGODOVINA EVROPE</w:t>
      </w:r>
    </w:p>
    <w:p w:rsidR="00E243A1" w:rsidRPr="00FF5907" w:rsidRDefault="00E243A1">
      <w:pPr>
        <w:rPr>
          <w:rFonts w:ascii="Times New Roman" w:hAnsi="Times New Roman"/>
          <w:sz w:val="20"/>
          <w:szCs w:val="20"/>
        </w:rPr>
      </w:pPr>
      <w:r w:rsidRPr="00FF5907">
        <w:rPr>
          <w:rFonts w:ascii="Times New Roman" w:hAnsi="Times New Roman"/>
          <w:sz w:val="20"/>
          <w:szCs w:val="20"/>
        </w:rPr>
        <w:t>Zakaj se narodi združujejo?</w:t>
      </w:r>
    </w:p>
    <w:p w:rsidR="00E243A1" w:rsidRPr="00FF5907" w:rsidRDefault="004C59C6">
      <w:pPr>
        <w:rPr>
          <w:rFonts w:ascii="Times New Roman" w:hAnsi="Times New Roman"/>
          <w:sz w:val="20"/>
          <w:szCs w:val="20"/>
          <w:u w:val="single"/>
        </w:rPr>
      </w:pPr>
      <w:r w:rsidRPr="00FF5907">
        <w:rPr>
          <w:rFonts w:ascii="Times New Roman" w:hAnsi="Times New Roman"/>
          <w:sz w:val="20"/>
          <w:szCs w:val="20"/>
          <w:u w:val="single"/>
        </w:rPr>
        <w:t>Združene skupnosti so:</w:t>
      </w:r>
    </w:p>
    <w:p w:rsidR="004C59C6" w:rsidRPr="00FF5907" w:rsidRDefault="004C59C6" w:rsidP="004C59C6">
      <w:pPr>
        <w:pStyle w:val="ListParagraph"/>
        <w:numPr>
          <w:ilvl w:val="0"/>
          <w:numId w:val="1"/>
        </w:numPr>
        <w:rPr>
          <w:rFonts w:ascii="Times New Roman" w:hAnsi="Times New Roman"/>
          <w:sz w:val="20"/>
          <w:szCs w:val="20"/>
        </w:rPr>
      </w:pPr>
      <w:r w:rsidRPr="00FF5907">
        <w:rPr>
          <w:rFonts w:ascii="Times New Roman" w:hAnsi="Times New Roman"/>
          <w:sz w:val="20"/>
          <w:szCs w:val="20"/>
        </w:rPr>
        <w:t>Varnejše</w:t>
      </w:r>
    </w:p>
    <w:p w:rsidR="004C59C6" w:rsidRPr="00FF5907" w:rsidRDefault="004C59C6" w:rsidP="004C59C6">
      <w:pPr>
        <w:pStyle w:val="ListParagraph"/>
        <w:numPr>
          <w:ilvl w:val="0"/>
          <w:numId w:val="1"/>
        </w:numPr>
        <w:rPr>
          <w:rFonts w:ascii="Times New Roman" w:hAnsi="Times New Roman"/>
          <w:sz w:val="20"/>
          <w:szCs w:val="20"/>
        </w:rPr>
      </w:pPr>
      <w:r w:rsidRPr="00FF5907">
        <w:rPr>
          <w:rFonts w:ascii="Times New Roman" w:hAnsi="Times New Roman"/>
          <w:sz w:val="20"/>
          <w:szCs w:val="20"/>
        </w:rPr>
        <w:t>Gospodarsko in politično močnejše</w:t>
      </w:r>
    </w:p>
    <w:p w:rsidR="004C59C6" w:rsidRPr="00FF5907" w:rsidRDefault="004C59C6" w:rsidP="004C59C6">
      <w:pPr>
        <w:pStyle w:val="ListParagraph"/>
        <w:numPr>
          <w:ilvl w:val="0"/>
          <w:numId w:val="1"/>
        </w:numPr>
        <w:rPr>
          <w:rFonts w:ascii="Times New Roman" w:hAnsi="Times New Roman"/>
          <w:sz w:val="20"/>
          <w:szCs w:val="20"/>
        </w:rPr>
      </w:pPr>
      <w:r w:rsidRPr="00FF5907">
        <w:rPr>
          <w:rFonts w:ascii="Times New Roman" w:hAnsi="Times New Roman"/>
          <w:sz w:val="20"/>
          <w:szCs w:val="20"/>
        </w:rPr>
        <w:t>Stabilnejše in</w:t>
      </w:r>
    </w:p>
    <w:p w:rsidR="004C59C6" w:rsidRPr="00FF5907" w:rsidRDefault="004C59C6" w:rsidP="004C59C6">
      <w:pPr>
        <w:pStyle w:val="ListParagraph"/>
        <w:numPr>
          <w:ilvl w:val="0"/>
          <w:numId w:val="1"/>
        </w:numPr>
        <w:rPr>
          <w:rFonts w:ascii="Times New Roman" w:hAnsi="Times New Roman"/>
          <w:sz w:val="20"/>
          <w:szCs w:val="20"/>
        </w:rPr>
      </w:pPr>
      <w:r w:rsidRPr="00FF5907">
        <w:rPr>
          <w:rFonts w:ascii="Times New Roman" w:hAnsi="Times New Roman"/>
          <w:sz w:val="20"/>
          <w:szCs w:val="20"/>
        </w:rPr>
        <w:t>Imajo večjo blaginjo</w:t>
      </w:r>
    </w:p>
    <w:p w:rsidR="004C59C6" w:rsidRPr="00FF5907" w:rsidRDefault="004C59C6" w:rsidP="004C59C6">
      <w:pPr>
        <w:rPr>
          <w:rFonts w:ascii="Times New Roman" w:hAnsi="Times New Roman"/>
          <w:sz w:val="20"/>
          <w:szCs w:val="20"/>
        </w:rPr>
      </w:pPr>
      <w:r w:rsidRPr="00FF5907">
        <w:rPr>
          <w:rFonts w:ascii="Times New Roman" w:hAnsi="Times New Roman"/>
          <w:sz w:val="20"/>
          <w:szCs w:val="20"/>
        </w:rPr>
        <w:t>Z razvojem družbe in pojavom trgovine, obrti in bančništva se pojavljajo potrebe po oblikovanju večjih teritorialnih enotah, ki omogočajo lažje in učinkovitejše delovanje</w:t>
      </w:r>
      <w:r w:rsidR="00FF5907">
        <w:rPr>
          <w:rFonts w:ascii="Times New Roman" w:hAnsi="Times New Roman"/>
          <w:sz w:val="20"/>
          <w:szCs w:val="20"/>
        </w:rPr>
        <w:t xml:space="preserve"> gospodarskih subjek</w:t>
      </w:r>
      <w:r w:rsidRPr="00FF5907">
        <w:rPr>
          <w:rFonts w:ascii="Times New Roman" w:hAnsi="Times New Roman"/>
          <w:sz w:val="20"/>
          <w:szCs w:val="20"/>
        </w:rPr>
        <w:t>tov.</w:t>
      </w:r>
    </w:p>
    <w:p w:rsidR="004C59C6" w:rsidRPr="00FF5907" w:rsidRDefault="004C59C6" w:rsidP="004C59C6">
      <w:pPr>
        <w:rPr>
          <w:rFonts w:ascii="Times New Roman" w:hAnsi="Times New Roman"/>
          <w:sz w:val="20"/>
          <w:szCs w:val="20"/>
          <w:u w:val="single"/>
        </w:rPr>
      </w:pPr>
      <w:r w:rsidRPr="00FF5907">
        <w:rPr>
          <w:rFonts w:ascii="Times New Roman" w:hAnsi="Times New Roman"/>
          <w:sz w:val="20"/>
          <w:szCs w:val="20"/>
          <w:u w:val="single"/>
        </w:rPr>
        <w:t>Prve ponudbe za evropsko združenje</w:t>
      </w:r>
    </w:p>
    <w:p w:rsidR="004C59C6" w:rsidRPr="00FF5907" w:rsidRDefault="004C59C6" w:rsidP="004C59C6">
      <w:pPr>
        <w:pStyle w:val="ListParagraph"/>
        <w:numPr>
          <w:ilvl w:val="0"/>
          <w:numId w:val="1"/>
        </w:numPr>
        <w:rPr>
          <w:rFonts w:ascii="Times New Roman" w:hAnsi="Times New Roman"/>
          <w:sz w:val="20"/>
          <w:szCs w:val="20"/>
        </w:rPr>
      </w:pPr>
      <w:r w:rsidRPr="00FF5907">
        <w:rPr>
          <w:rFonts w:ascii="Times New Roman" w:hAnsi="Times New Roman"/>
          <w:sz w:val="20"/>
          <w:szCs w:val="20"/>
        </w:rPr>
        <w:t>15 in 16 stoletje</w:t>
      </w:r>
    </w:p>
    <w:p w:rsidR="004C59C6" w:rsidRPr="00FF5907" w:rsidRDefault="004C59C6" w:rsidP="004C59C6">
      <w:pPr>
        <w:pStyle w:val="ListParagraph"/>
        <w:numPr>
          <w:ilvl w:val="0"/>
          <w:numId w:val="1"/>
        </w:numPr>
        <w:rPr>
          <w:rFonts w:ascii="Times New Roman" w:hAnsi="Times New Roman"/>
          <w:sz w:val="20"/>
          <w:szCs w:val="20"/>
        </w:rPr>
      </w:pPr>
      <w:r w:rsidRPr="00FF5907">
        <w:rPr>
          <w:rFonts w:ascii="Times New Roman" w:hAnsi="Times New Roman"/>
          <w:sz w:val="20"/>
          <w:szCs w:val="20"/>
        </w:rPr>
        <w:t>Konec 16 stoletja je francoski finančni minister vojvoda de Sully predstavil idejo o Evropi (»ena sama velika družina«)</w:t>
      </w:r>
    </w:p>
    <w:p w:rsidR="004C59C6" w:rsidRPr="00FF5907" w:rsidRDefault="004C59C6" w:rsidP="004C59C6">
      <w:pPr>
        <w:pStyle w:val="ListParagraph"/>
        <w:numPr>
          <w:ilvl w:val="0"/>
          <w:numId w:val="1"/>
        </w:numPr>
        <w:rPr>
          <w:rFonts w:ascii="Times New Roman" w:hAnsi="Times New Roman"/>
          <w:sz w:val="20"/>
          <w:szCs w:val="20"/>
          <w:u w:val="single"/>
        </w:rPr>
      </w:pPr>
      <w:r w:rsidRPr="00FF5907">
        <w:rPr>
          <w:rFonts w:ascii="Times New Roman" w:hAnsi="Times New Roman"/>
          <w:sz w:val="20"/>
          <w:szCs w:val="20"/>
        </w:rPr>
        <w:t xml:space="preserve">V 18 stoletju je bila opredeljena ideja Evrope z </w:t>
      </w:r>
      <w:r w:rsidRPr="00FF5907">
        <w:rPr>
          <w:rFonts w:ascii="Times New Roman" w:hAnsi="Times New Roman"/>
          <w:sz w:val="20"/>
          <w:szCs w:val="20"/>
          <w:u w:val="single"/>
        </w:rPr>
        <w:t xml:space="preserve">končno zemljepisno podobo </w:t>
      </w:r>
    </w:p>
    <w:p w:rsidR="004C59C6" w:rsidRPr="00FF5907" w:rsidRDefault="004C59C6" w:rsidP="004C59C6">
      <w:pPr>
        <w:pStyle w:val="ListParagraph"/>
        <w:numPr>
          <w:ilvl w:val="0"/>
          <w:numId w:val="1"/>
        </w:numPr>
        <w:rPr>
          <w:rFonts w:ascii="Times New Roman" w:hAnsi="Times New Roman"/>
          <w:sz w:val="20"/>
          <w:szCs w:val="20"/>
        </w:rPr>
      </w:pPr>
      <w:r w:rsidRPr="00FF5907">
        <w:rPr>
          <w:rFonts w:ascii="Times New Roman" w:hAnsi="Times New Roman"/>
          <w:sz w:val="20"/>
          <w:szCs w:val="20"/>
        </w:rPr>
        <w:t>V 19 stoletju so o Evropi razmišljali le posamezniki, ki niso imeli posebnega vpliva</w:t>
      </w:r>
    </w:p>
    <w:p w:rsidR="004C59C6" w:rsidRPr="00FF5907" w:rsidRDefault="002D435C" w:rsidP="004C59C6">
      <w:pPr>
        <w:pStyle w:val="ListParagraph"/>
        <w:numPr>
          <w:ilvl w:val="0"/>
          <w:numId w:val="1"/>
        </w:numPr>
        <w:rPr>
          <w:rFonts w:ascii="Times New Roman" w:hAnsi="Times New Roman"/>
          <w:sz w:val="20"/>
          <w:szCs w:val="20"/>
        </w:rPr>
      </w:pPr>
      <w:r w:rsidRPr="00FF5907">
        <w:rPr>
          <w:rFonts w:ascii="Times New Roman" w:hAnsi="Times New Roman"/>
          <w:sz w:val="20"/>
          <w:szCs w:val="20"/>
        </w:rPr>
        <w:t xml:space="preserve">1929 so v skupščini Društva narodov – prava pobuda na državni ravni o oblikovanju »evropske zveze« predlog francoski zunanji minister Arstid Briand ob podpori </w:t>
      </w:r>
      <w:r w:rsidR="00FF5907">
        <w:rPr>
          <w:rFonts w:ascii="Times New Roman" w:hAnsi="Times New Roman"/>
          <w:sz w:val="20"/>
          <w:szCs w:val="20"/>
        </w:rPr>
        <w:t>nemškega kolega Gustava StresmaN</w:t>
      </w:r>
      <w:r w:rsidRPr="00FF5907">
        <w:rPr>
          <w:rFonts w:ascii="Times New Roman" w:hAnsi="Times New Roman"/>
          <w:sz w:val="20"/>
          <w:szCs w:val="20"/>
        </w:rPr>
        <w:t>na</w:t>
      </w:r>
    </w:p>
    <w:p w:rsidR="002D435C" w:rsidRPr="00FF5907" w:rsidRDefault="002D435C" w:rsidP="002D435C">
      <w:pPr>
        <w:pStyle w:val="ListParagraph"/>
        <w:numPr>
          <w:ilvl w:val="1"/>
          <w:numId w:val="1"/>
        </w:numPr>
        <w:rPr>
          <w:rFonts w:ascii="Times New Roman" w:hAnsi="Times New Roman"/>
          <w:sz w:val="20"/>
          <w:szCs w:val="20"/>
        </w:rPr>
      </w:pPr>
      <w:r w:rsidRPr="00FF5907">
        <w:rPr>
          <w:rFonts w:ascii="Times New Roman" w:hAnsi="Times New Roman"/>
          <w:sz w:val="20"/>
          <w:szCs w:val="20"/>
        </w:rPr>
        <w:t>Ideja je bila neuspešna zaradi vojn</w:t>
      </w:r>
    </w:p>
    <w:p w:rsidR="002D435C" w:rsidRPr="00FF5907" w:rsidRDefault="002D435C" w:rsidP="002D435C">
      <w:pPr>
        <w:pStyle w:val="ListParagraph"/>
        <w:numPr>
          <w:ilvl w:val="0"/>
          <w:numId w:val="1"/>
        </w:numPr>
        <w:rPr>
          <w:rFonts w:ascii="Times New Roman" w:hAnsi="Times New Roman"/>
          <w:sz w:val="20"/>
          <w:szCs w:val="20"/>
        </w:rPr>
      </w:pPr>
      <w:r w:rsidRPr="00FF5907">
        <w:rPr>
          <w:rFonts w:ascii="Times New Roman" w:hAnsi="Times New Roman"/>
          <w:sz w:val="20"/>
          <w:szCs w:val="20"/>
        </w:rPr>
        <w:t xml:space="preserve">Po 2 svetovni vojni so se oblikovale </w:t>
      </w:r>
      <w:r w:rsidRPr="00FF5907">
        <w:rPr>
          <w:rFonts w:ascii="Times New Roman" w:hAnsi="Times New Roman"/>
          <w:b/>
          <w:sz w:val="20"/>
          <w:szCs w:val="20"/>
        </w:rPr>
        <w:t>3 oblike povezovanja</w:t>
      </w:r>
      <w:r w:rsidRPr="00FF5907">
        <w:rPr>
          <w:rFonts w:ascii="Times New Roman" w:hAnsi="Times New Roman"/>
          <w:sz w:val="20"/>
          <w:szCs w:val="20"/>
        </w:rPr>
        <w:t>:</w:t>
      </w:r>
    </w:p>
    <w:p w:rsidR="002D435C" w:rsidRPr="00FF5907" w:rsidRDefault="002D435C" w:rsidP="002D435C">
      <w:pPr>
        <w:pStyle w:val="ListParagraph"/>
        <w:numPr>
          <w:ilvl w:val="1"/>
          <w:numId w:val="1"/>
        </w:numPr>
        <w:rPr>
          <w:rFonts w:ascii="Times New Roman" w:hAnsi="Times New Roman"/>
          <w:sz w:val="20"/>
          <w:szCs w:val="20"/>
        </w:rPr>
      </w:pPr>
      <w:r w:rsidRPr="00FF5907">
        <w:rPr>
          <w:rFonts w:ascii="Times New Roman" w:hAnsi="Times New Roman"/>
          <w:sz w:val="20"/>
          <w:szCs w:val="20"/>
        </w:rPr>
        <w:t>Tesno medsebojno povezovanje med Z Evropo in čezmorskimi državami (ZDA)</w:t>
      </w:r>
    </w:p>
    <w:p w:rsidR="002D435C" w:rsidRPr="00FF5907" w:rsidRDefault="002D435C" w:rsidP="002D435C">
      <w:pPr>
        <w:pStyle w:val="ListParagraph"/>
        <w:numPr>
          <w:ilvl w:val="1"/>
          <w:numId w:val="1"/>
        </w:numPr>
        <w:rPr>
          <w:rFonts w:ascii="Times New Roman" w:hAnsi="Times New Roman"/>
          <w:sz w:val="20"/>
          <w:szCs w:val="20"/>
        </w:rPr>
      </w:pPr>
      <w:r w:rsidRPr="00FF5907">
        <w:rPr>
          <w:rFonts w:ascii="Times New Roman" w:hAnsi="Times New Roman"/>
          <w:sz w:val="20"/>
          <w:szCs w:val="20"/>
        </w:rPr>
        <w:t>1947 Organizacija za evropsko gospodarsko sodelovanje</w:t>
      </w:r>
    </w:p>
    <w:p w:rsidR="002D435C" w:rsidRPr="00FF5907" w:rsidRDefault="002D435C" w:rsidP="002D435C">
      <w:pPr>
        <w:pStyle w:val="ListParagraph"/>
        <w:numPr>
          <w:ilvl w:val="1"/>
          <w:numId w:val="1"/>
        </w:numPr>
        <w:rPr>
          <w:rFonts w:ascii="Times New Roman" w:hAnsi="Times New Roman"/>
          <w:sz w:val="20"/>
          <w:szCs w:val="20"/>
        </w:rPr>
      </w:pPr>
      <w:r w:rsidRPr="00FF5907">
        <w:rPr>
          <w:rFonts w:ascii="Times New Roman" w:hAnsi="Times New Roman"/>
          <w:sz w:val="20"/>
          <w:szCs w:val="20"/>
        </w:rPr>
        <w:t>1961 se preimenuje v OECD (organizacija za gospodarsko sodelovanje in razvoj)</w:t>
      </w:r>
    </w:p>
    <w:p w:rsidR="002D435C" w:rsidRPr="00FF5907" w:rsidRDefault="002D435C" w:rsidP="002D435C">
      <w:pPr>
        <w:pStyle w:val="ListParagraph"/>
        <w:numPr>
          <w:ilvl w:val="1"/>
          <w:numId w:val="1"/>
        </w:numPr>
        <w:rPr>
          <w:rFonts w:ascii="Times New Roman" w:hAnsi="Times New Roman"/>
          <w:sz w:val="20"/>
          <w:szCs w:val="20"/>
        </w:rPr>
      </w:pPr>
      <w:r w:rsidRPr="00FF5907">
        <w:rPr>
          <w:rFonts w:ascii="Times New Roman" w:hAnsi="Times New Roman"/>
          <w:sz w:val="20"/>
          <w:szCs w:val="20"/>
        </w:rPr>
        <w:t>1949 NATO (organizacija severnoatlantskega zavezništva)</w:t>
      </w:r>
    </w:p>
    <w:p w:rsidR="002D435C" w:rsidRPr="00FF5907" w:rsidRDefault="002D435C" w:rsidP="002D435C">
      <w:pPr>
        <w:pStyle w:val="ListParagraph"/>
        <w:numPr>
          <w:ilvl w:val="1"/>
          <w:numId w:val="1"/>
        </w:numPr>
        <w:rPr>
          <w:rFonts w:ascii="Times New Roman" w:hAnsi="Times New Roman"/>
          <w:sz w:val="20"/>
          <w:szCs w:val="20"/>
        </w:rPr>
      </w:pPr>
      <w:r w:rsidRPr="00FF5907">
        <w:rPr>
          <w:rFonts w:ascii="Times New Roman" w:hAnsi="Times New Roman"/>
          <w:sz w:val="20"/>
          <w:szCs w:val="20"/>
        </w:rPr>
        <w:t>1949 se oblikuje Svet Evrope (upošteva suverenost članic)</w:t>
      </w:r>
    </w:p>
    <w:p w:rsidR="002D435C" w:rsidRPr="00FF5907" w:rsidRDefault="002D435C" w:rsidP="002D435C">
      <w:pPr>
        <w:pStyle w:val="ListParagraph"/>
        <w:numPr>
          <w:ilvl w:val="0"/>
          <w:numId w:val="1"/>
        </w:numPr>
        <w:rPr>
          <w:rFonts w:ascii="Times New Roman" w:hAnsi="Times New Roman"/>
          <w:b/>
          <w:sz w:val="20"/>
          <w:szCs w:val="20"/>
        </w:rPr>
      </w:pPr>
      <w:r w:rsidRPr="00FF5907">
        <w:rPr>
          <w:rFonts w:ascii="Times New Roman" w:hAnsi="Times New Roman"/>
          <w:b/>
          <w:sz w:val="20"/>
          <w:szCs w:val="20"/>
        </w:rPr>
        <w:t>Evropske skupnosti</w:t>
      </w:r>
    </w:p>
    <w:p w:rsidR="002D435C" w:rsidRPr="00FF5907" w:rsidRDefault="002D435C" w:rsidP="002D435C">
      <w:pPr>
        <w:pStyle w:val="ListParagraph"/>
        <w:numPr>
          <w:ilvl w:val="1"/>
          <w:numId w:val="1"/>
        </w:numPr>
        <w:rPr>
          <w:rFonts w:ascii="Times New Roman" w:hAnsi="Times New Roman"/>
          <w:sz w:val="20"/>
          <w:szCs w:val="20"/>
        </w:rPr>
      </w:pPr>
      <w:r w:rsidRPr="00820E70">
        <w:rPr>
          <w:rFonts w:ascii="Times New Roman" w:hAnsi="Times New Roman"/>
          <w:sz w:val="20"/>
          <w:szCs w:val="20"/>
          <w:u w:val="single"/>
        </w:rPr>
        <w:t>Evropska skupnost za premog in jeklo</w:t>
      </w:r>
      <w:r w:rsidRPr="00FF5907">
        <w:rPr>
          <w:rFonts w:ascii="Times New Roman" w:hAnsi="Times New Roman"/>
          <w:sz w:val="20"/>
          <w:szCs w:val="20"/>
        </w:rPr>
        <w:t xml:space="preserve"> – </w:t>
      </w:r>
      <w:r w:rsidRPr="00820E70">
        <w:rPr>
          <w:rFonts w:ascii="Times New Roman" w:hAnsi="Times New Roman"/>
          <w:color w:val="FF0000"/>
          <w:sz w:val="20"/>
          <w:szCs w:val="20"/>
        </w:rPr>
        <w:t>ESPJ</w:t>
      </w:r>
      <w:r w:rsidRPr="00FF5907">
        <w:rPr>
          <w:rFonts w:ascii="Times New Roman" w:hAnsi="Times New Roman"/>
          <w:sz w:val="20"/>
          <w:szCs w:val="20"/>
        </w:rPr>
        <w:t>; 18.4.1951 v Parizu (Pariška pogodba – Belgija, Francija, Italija, Luksemburg,Nemčija, Nizozemska)</w:t>
      </w:r>
    </w:p>
    <w:p w:rsidR="002D435C" w:rsidRPr="00FF5907" w:rsidRDefault="002D435C" w:rsidP="002D435C">
      <w:pPr>
        <w:pStyle w:val="ListParagraph"/>
        <w:numPr>
          <w:ilvl w:val="1"/>
          <w:numId w:val="1"/>
        </w:numPr>
        <w:rPr>
          <w:rFonts w:ascii="Times New Roman" w:hAnsi="Times New Roman"/>
          <w:sz w:val="20"/>
          <w:szCs w:val="20"/>
        </w:rPr>
      </w:pPr>
      <w:r w:rsidRPr="00820E70">
        <w:rPr>
          <w:rFonts w:ascii="Times New Roman" w:hAnsi="Times New Roman"/>
          <w:sz w:val="20"/>
          <w:szCs w:val="20"/>
          <w:u w:val="single"/>
        </w:rPr>
        <w:t>Evropska skupnost za atomsko energijo</w:t>
      </w:r>
      <w:r w:rsidRPr="00FF5907">
        <w:rPr>
          <w:rFonts w:ascii="Times New Roman" w:hAnsi="Times New Roman"/>
          <w:sz w:val="20"/>
          <w:szCs w:val="20"/>
        </w:rPr>
        <w:t xml:space="preserve"> – </w:t>
      </w:r>
      <w:r w:rsidRPr="00820E70">
        <w:rPr>
          <w:rFonts w:ascii="Times New Roman" w:hAnsi="Times New Roman"/>
          <w:color w:val="FF0000"/>
          <w:sz w:val="20"/>
          <w:szCs w:val="20"/>
        </w:rPr>
        <w:t>Eurotom</w:t>
      </w:r>
    </w:p>
    <w:p w:rsidR="002D435C" w:rsidRPr="00FF5907" w:rsidRDefault="002D435C" w:rsidP="002D435C">
      <w:pPr>
        <w:pStyle w:val="ListParagraph"/>
        <w:numPr>
          <w:ilvl w:val="1"/>
          <w:numId w:val="1"/>
        </w:numPr>
        <w:rPr>
          <w:rFonts w:ascii="Times New Roman" w:hAnsi="Times New Roman"/>
          <w:sz w:val="20"/>
          <w:szCs w:val="20"/>
        </w:rPr>
      </w:pPr>
      <w:r w:rsidRPr="00820E70">
        <w:rPr>
          <w:rFonts w:ascii="Times New Roman" w:hAnsi="Times New Roman"/>
          <w:sz w:val="20"/>
          <w:szCs w:val="20"/>
          <w:u w:val="single"/>
        </w:rPr>
        <w:t>Evropska gospodarska skupnost</w:t>
      </w:r>
      <w:r w:rsidRPr="00FF5907">
        <w:rPr>
          <w:rFonts w:ascii="Times New Roman" w:hAnsi="Times New Roman"/>
          <w:sz w:val="20"/>
          <w:szCs w:val="20"/>
        </w:rPr>
        <w:t xml:space="preserve"> – </w:t>
      </w:r>
      <w:r w:rsidRPr="00820E70">
        <w:rPr>
          <w:rFonts w:ascii="Times New Roman" w:hAnsi="Times New Roman"/>
          <w:color w:val="FF0000"/>
          <w:sz w:val="20"/>
          <w:szCs w:val="20"/>
        </w:rPr>
        <w:t>EGS</w:t>
      </w:r>
    </w:p>
    <w:p w:rsidR="002D435C" w:rsidRPr="00FF5907" w:rsidRDefault="002D435C" w:rsidP="002D435C">
      <w:pPr>
        <w:pStyle w:val="ListParagraph"/>
        <w:numPr>
          <w:ilvl w:val="0"/>
          <w:numId w:val="1"/>
        </w:numPr>
        <w:rPr>
          <w:rFonts w:ascii="Times New Roman" w:hAnsi="Times New Roman"/>
          <w:b/>
          <w:sz w:val="16"/>
          <w:szCs w:val="20"/>
        </w:rPr>
      </w:pPr>
      <w:r w:rsidRPr="00FF5907">
        <w:rPr>
          <w:rFonts w:ascii="Times New Roman" w:hAnsi="Times New Roman"/>
          <w:b/>
          <w:sz w:val="16"/>
          <w:szCs w:val="20"/>
        </w:rPr>
        <w:t>DAN EVROPE</w:t>
      </w:r>
    </w:p>
    <w:p w:rsidR="002D435C" w:rsidRPr="00FF5907" w:rsidRDefault="002D435C" w:rsidP="002D435C">
      <w:pPr>
        <w:pStyle w:val="ListParagraph"/>
        <w:numPr>
          <w:ilvl w:val="1"/>
          <w:numId w:val="1"/>
        </w:numPr>
        <w:rPr>
          <w:rFonts w:ascii="Times New Roman" w:hAnsi="Times New Roman"/>
          <w:sz w:val="16"/>
          <w:szCs w:val="20"/>
        </w:rPr>
      </w:pPr>
      <w:r w:rsidRPr="00FF5907">
        <w:rPr>
          <w:rFonts w:ascii="Times New Roman" w:hAnsi="Times New Roman"/>
          <w:sz w:val="16"/>
          <w:szCs w:val="20"/>
        </w:rPr>
        <w:t>1986 v spomin na deklaracijo tedanjega franco</w:t>
      </w:r>
      <w:r w:rsidR="00FF5907" w:rsidRPr="00FF5907">
        <w:rPr>
          <w:rFonts w:ascii="Times New Roman" w:hAnsi="Times New Roman"/>
          <w:sz w:val="16"/>
          <w:szCs w:val="20"/>
        </w:rPr>
        <w:t>skega zunanjega ministra Schuma</w:t>
      </w:r>
      <w:r w:rsidRPr="00FF5907">
        <w:rPr>
          <w:rFonts w:ascii="Times New Roman" w:hAnsi="Times New Roman"/>
          <w:sz w:val="16"/>
          <w:szCs w:val="20"/>
        </w:rPr>
        <w:t>na predstavil svoje zamisli o organizaciji nadnacionalnega gospodarskega sodelovanja</w:t>
      </w:r>
    </w:p>
    <w:p w:rsidR="002D435C" w:rsidRPr="00FF5907" w:rsidRDefault="002D435C" w:rsidP="002D435C">
      <w:pPr>
        <w:pStyle w:val="ListParagraph"/>
        <w:numPr>
          <w:ilvl w:val="2"/>
          <w:numId w:val="1"/>
        </w:numPr>
        <w:rPr>
          <w:rFonts w:ascii="Times New Roman" w:hAnsi="Times New Roman"/>
          <w:sz w:val="16"/>
          <w:szCs w:val="20"/>
        </w:rPr>
      </w:pPr>
      <w:r w:rsidRPr="00FF5907">
        <w:rPr>
          <w:rFonts w:ascii="Times New Roman" w:hAnsi="Times New Roman"/>
          <w:sz w:val="16"/>
          <w:szCs w:val="20"/>
        </w:rPr>
        <w:t>9. Maj</w:t>
      </w:r>
    </w:p>
    <w:p w:rsidR="002D435C" w:rsidRPr="00FF5907" w:rsidRDefault="00FF5907" w:rsidP="002D435C">
      <w:pPr>
        <w:rPr>
          <w:rFonts w:ascii="Times New Roman" w:hAnsi="Times New Roman"/>
          <w:b/>
          <w:sz w:val="20"/>
          <w:szCs w:val="20"/>
        </w:rPr>
      </w:pPr>
      <w:r w:rsidRPr="00FF5907">
        <w:rPr>
          <w:rFonts w:ascii="Times New Roman" w:hAnsi="Times New Roman"/>
          <w:b/>
          <w:sz w:val="20"/>
          <w:szCs w:val="20"/>
        </w:rPr>
        <w:t xml:space="preserve">EVROPSKA SKUPNOST ZA PREMOG IN JEKLO </w:t>
      </w:r>
    </w:p>
    <w:p w:rsidR="002D435C" w:rsidRPr="00FF5907" w:rsidRDefault="002D435C" w:rsidP="00FF5907">
      <w:pPr>
        <w:pStyle w:val="ListParagraph"/>
        <w:numPr>
          <w:ilvl w:val="0"/>
          <w:numId w:val="4"/>
        </w:numPr>
        <w:rPr>
          <w:rFonts w:ascii="Times New Roman" w:hAnsi="Times New Roman"/>
          <w:sz w:val="20"/>
          <w:szCs w:val="20"/>
        </w:rPr>
      </w:pPr>
      <w:r w:rsidRPr="00FF5907">
        <w:rPr>
          <w:rFonts w:ascii="Times New Roman" w:hAnsi="Times New Roman"/>
          <w:sz w:val="20"/>
          <w:szCs w:val="20"/>
        </w:rPr>
        <w:t>Bistveni za povezovanje: Francija, Nemčija</w:t>
      </w:r>
    </w:p>
    <w:p w:rsidR="002D435C" w:rsidRPr="00FF5907" w:rsidRDefault="002D435C" w:rsidP="00FF5907">
      <w:pPr>
        <w:pStyle w:val="ListParagraph"/>
        <w:numPr>
          <w:ilvl w:val="0"/>
          <w:numId w:val="4"/>
        </w:numPr>
        <w:rPr>
          <w:rFonts w:ascii="Times New Roman" w:hAnsi="Times New Roman"/>
          <w:sz w:val="20"/>
          <w:szCs w:val="20"/>
        </w:rPr>
      </w:pPr>
      <w:r w:rsidRPr="00FF5907">
        <w:rPr>
          <w:rFonts w:ascii="Times New Roman" w:hAnsi="Times New Roman"/>
          <w:sz w:val="20"/>
          <w:szCs w:val="20"/>
        </w:rPr>
        <w:t xml:space="preserve">Francoski zunanji minister Schumann – predlaga, da premog in jeklo postavijo </w:t>
      </w:r>
      <w:r w:rsidRPr="00FF5907">
        <w:rPr>
          <w:rFonts w:ascii="Times New Roman" w:hAnsi="Times New Roman"/>
          <w:color w:val="FF0000"/>
          <w:sz w:val="20"/>
          <w:szCs w:val="20"/>
        </w:rPr>
        <w:t>pod skupen nadzor</w:t>
      </w:r>
      <w:r w:rsidRPr="00FF5907">
        <w:rPr>
          <w:rFonts w:ascii="Times New Roman" w:hAnsi="Times New Roman"/>
          <w:sz w:val="20"/>
          <w:szCs w:val="20"/>
        </w:rPr>
        <w:t xml:space="preserve">. Avtor tega načrta je bil francoski svetovalec za gospodarstvo in politik Monnet. </w:t>
      </w:r>
    </w:p>
    <w:p w:rsidR="002D435C" w:rsidRPr="00FF5907" w:rsidRDefault="002D435C" w:rsidP="002D435C">
      <w:pPr>
        <w:rPr>
          <w:rFonts w:ascii="Times New Roman" w:hAnsi="Times New Roman"/>
          <w:sz w:val="20"/>
          <w:szCs w:val="20"/>
        </w:rPr>
      </w:pPr>
      <w:r w:rsidRPr="00FF5907">
        <w:rPr>
          <w:rFonts w:ascii="Times New Roman" w:hAnsi="Times New Roman"/>
          <w:sz w:val="20"/>
          <w:szCs w:val="20"/>
        </w:rPr>
        <w:t xml:space="preserve">9.5.1950 – sprejeta </w:t>
      </w:r>
      <w:r w:rsidR="00820E70">
        <w:rPr>
          <w:rFonts w:ascii="Times New Roman" w:hAnsi="Times New Roman"/>
          <w:sz w:val="20"/>
          <w:szCs w:val="20"/>
        </w:rPr>
        <w:t>Schuma</w:t>
      </w:r>
      <w:r w:rsidRPr="00FF5907">
        <w:rPr>
          <w:rFonts w:ascii="Times New Roman" w:hAnsi="Times New Roman"/>
          <w:sz w:val="20"/>
          <w:szCs w:val="20"/>
        </w:rPr>
        <w:t xml:space="preserve">nova deklaracija -&gt; </w:t>
      </w:r>
      <w:r w:rsidRPr="00FF5907">
        <w:rPr>
          <w:rFonts w:ascii="Times New Roman" w:hAnsi="Times New Roman"/>
          <w:color w:val="FF0000"/>
          <w:sz w:val="20"/>
          <w:szCs w:val="20"/>
        </w:rPr>
        <w:t>DAN EVROPE</w:t>
      </w:r>
    </w:p>
    <w:p w:rsidR="002D435C" w:rsidRPr="00FF5907" w:rsidRDefault="00D03415" w:rsidP="002D435C">
      <w:pPr>
        <w:pStyle w:val="ListParagraph"/>
        <w:numPr>
          <w:ilvl w:val="0"/>
          <w:numId w:val="2"/>
        </w:numPr>
        <w:rPr>
          <w:rFonts w:ascii="Times New Roman" w:hAnsi="Times New Roman"/>
          <w:sz w:val="20"/>
          <w:szCs w:val="20"/>
        </w:rPr>
      </w:pPr>
      <w:r w:rsidRPr="00FF5907">
        <w:rPr>
          <w:rFonts w:ascii="Times New Roman" w:hAnsi="Times New Roman"/>
          <w:sz w:val="20"/>
          <w:szCs w:val="20"/>
        </w:rPr>
        <w:t>Trajna sprava med Nemčijo in Francijo</w:t>
      </w:r>
    </w:p>
    <w:p w:rsidR="00D03415" w:rsidRPr="00FF5907" w:rsidRDefault="00D03415" w:rsidP="002D435C">
      <w:pPr>
        <w:pStyle w:val="ListParagraph"/>
        <w:numPr>
          <w:ilvl w:val="0"/>
          <w:numId w:val="2"/>
        </w:numPr>
        <w:rPr>
          <w:rFonts w:ascii="Times New Roman" w:hAnsi="Times New Roman"/>
          <w:sz w:val="20"/>
          <w:szCs w:val="20"/>
        </w:rPr>
      </w:pPr>
      <w:r w:rsidRPr="00FF5907">
        <w:rPr>
          <w:rFonts w:ascii="Times New Roman" w:hAnsi="Times New Roman"/>
          <w:sz w:val="20"/>
          <w:szCs w:val="20"/>
        </w:rPr>
        <w:t>Odprtost nove skupnosti demokratičnim državam Evrope</w:t>
      </w:r>
    </w:p>
    <w:p w:rsidR="00D03415" w:rsidRPr="00FF5907" w:rsidRDefault="00D03415" w:rsidP="002D435C">
      <w:pPr>
        <w:pStyle w:val="ListParagraph"/>
        <w:numPr>
          <w:ilvl w:val="0"/>
          <w:numId w:val="2"/>
        </w:numPr>
        <w:rPr>
          <w:rFonts w:ascii="Times New Roman" w:hAnsi="Times New Roman"/>
          <w:sz w:val="20"/>
          <w:szCs w:val="20"/>
        </w:rPr>
      </w:pPr>
      <w:r w:rsidRPr="00FF5907">
        <w:rPr>
          <w:rFonts w:ascii="Times New Roman" w:hAnsi="Times New Roman"/>
          <w:sz w:val="20"/>
          <w:szCs w:val="20"/>
        </w:rPr>
        <w:t xml:space="preserve">Skupno upravljanje proizvodnje premoga in jekla </w:t>
      </w:r>
    </w:p>
    <w:p w:rsidR="00D03415" w:rsidRPr="00FF5907" w:rsidRDefault="00D03415" w:rsidP="002D435C">
      <w:pPr>
        <w:pStyle w:val="ListParagraph"/>
        <w:numPr>
          <w:ilvl w:val="0"/>
          <w:numId w:val="2"/>
        </w:numPr>
        <w:rPr>
          <w:rFonts w:ascii="Times New Roman" w:hAnsi="Times New Roman"/>
          <w:sz w:val="20"/>
          <w:szCs w:val="20"/>
        </w:rPr>
      </w:pPr>
      <w:r w:rsidRPr="00FF5907">
        <w:rPr>
          <w:rFonts w:ascii="Times New Roman" w:hAnsi="Times New Roman"/>
          <w:sz w:val="20"/>
          <w:szCs w:val="20"/>
        </w:rPr>
        <w:t>Osrednji cilj: mir, blaginja, gospodarski uspeh</w:t>
      </w:r>
    </w:p>
    <w:p w:rsidR="00D03415" w:rsidRPr="00FF5907" w:rsidRDefault="00D03415" w:rsidP="00D03415">
      <w:pPr>
        <w:rPr>
          <w:rFonts w:ascii="Times New Roman" w:hAnsi="Times New Roman"/>
          <w:sz w:val="20"/>
          <w:szCs w:val="20"/>
        </w:rPr>
      </w:pPr>
      <w:r w:rsidRPr="00FF5907">
        <w:rPr>
          <w:rFonts w:ascii="Times New Roman" w:hAnsi="Times New Roman"/>
          <w:b/>
          <w:sz w:val="20"/>
          <w:szCs w:val="20"/>
        </w:rPr>
        <w:t>Visoka oblast</w:t>
      </w:r>
      <w:r w:rsidRPr="00FF5907">
        <w:rPr>
          <w:rFonts w:ascii="Times New Roman" w:hAnsi="Times New Roman"/>
          <w:sz w:val="20"/>
          <w:szCs w:val="20"/>
        </w:rPr>
        <w:t xml:space="preserve"> je imela najširša pooblastila za uresničevanje ciljev -&gt; 9 članov</w:t>
      </w:r>
    </w:p>
    <w:p w:rsidR="00D03415" w:rsidRPr="00FF5907" w:rsidRDefault="00D03415" w:rsidP="00D03415">
      <w:pPr>
        <w:rPr>
          <w:rFonts w:ascii="Times New Roman" w:hAnsi="Times New Roman"/>
          <w:sz w:val="20"/>
          <w:szCs w:val="20"/>
        </w:rPr>
      </w:pPr>
      <w:r w:rsidRPr="00FF5907">
        <w:rPr>
          <w:rFonts w:ascii="Times New Roman" w:hAnsi="Times New Roman"/>
          <w:b/>
          <w:sz w:val="20"/>
          <w:szCs w:val="20"/>
        </w:rPr>
        <w:t>1951 PARIŠKA POGODBA</w:t>
      </w:r>
      <w:r w:rsidRPr="00FF5907">
        <w:rPr>
          <w:rFonts w:ascii="Times New Roman" w:hAnsi="Times New Roman"/>
          <w:sz w:val="20"/>
          <w:szCs w:val="20"/>
        </w:rPr>
        <w:t xml:space="preserve"> – Belgija, Francija, Italija, Luksemburg, Nemčija, Nizozemska</w:t>
      </w:r>
    </w:p>
    <w:p w:rsidR="00D03415" w:rsidRPr="00FF5907" w:rsidRDefault="00D03415" w:rsidP="00D03415">
      <w:pPr>
        <w:rPr>
          <w:rFonts w:ascii="Times New Roman" w:hAnsi="Times New Roman"/>
          <w:b/>
          <w:sz w:val="20"/>
          <w:szCs w:val="20"/>
        </w:rPr>
      </w:pPr>
      <w:r w:rsidRPr="00FF5907">
        <w:rPr>
          <w:rFonts w:ascii="Times New Roman" w:hAnsi="Times New Roman"/>
          <w:b/>
          <w:sz w:val="20"/>
          <w:szCs w:val="20"/>
        </w:rPr>
        <w:t>EVROPSKA GOSPODARSKA SKUPNOST</w:t>
      </w:r>
    </w:p>
    <w:p w:rsidR="00D03415" w:rsidRPr="00FF5907" w:rsidRDefault="00D03415" w:rsidP="00D03415">
      <w:pPr>
        <w:rPr>
          <w:rFonts w:ascii="Times New Roman" w:hAnsi="Times New Roman"/>
          <w:sz w:val="20"/>
          <w:szCs w:val="20"/>
        </w:rPr>
      </w:pPr>
      <w:r w:rsidRPr="00FF5907">
        <w:rPr>
          <w:rFonts w:ascii="Times New Roman" w:hAnsi="Times New Roman"/>
          <w:sz w:val="20"/>
          <w:szCs w:val="20"/>
        </w:rPr>
        <w:t xml:space="preserve">25. 3. 1957 so podpisali Pogodbo o ustanovitvi Evropske gospodarske skupnost in </w:t>
      </w:r>
      <w:r w:rsidRPr="00FF5907">
        <w:rPr>
          <w:rFonts w:ascii="Times New Roman" w:hAnsi="Times New Roman"/>
          <w:b/>
          <w:sz w:val="20"/>
          <w:szCs w:val="20"/>
        </w:rPr>
        <w:t>pogodbo o ustanovitvi Evropske skupnosti za atomsko energijo</w:t>
      </w:r>
      <w:r w:rsidRPr="00FF5907">
        <w:rPr>
          <w:rFonts w:ascii="Times New Roman" w:hAnsi="Times New Roman"/>
          <w:sz w:val="20"/>
          <w:szCs w:val="20"/>
        </w:rPr>
        <w:t xml:space="preserve"> – RIMSKA POGODBA</w:t>
      </w:r>
    </w:p>
    <w:p w:rsidR="00D03415" w:rsidRPr="00FF5907" w:rsidRDefault="00D03415" w:rsidP="00D03415">
      <w:pPr>
        <w:pStyle w:val="ListParagraph"/>
        <w:numPr>
          <w:ilvl w:val="0"/>
          <w:numId w:val="3"/>
        </w:numPr>
        <w:rPr>
          <w:rFonts w:ascii="Times New Roman" w:hAnsi="Times New Roman"/>
          <w:sz w:val="20"/>
          <w:szCs w:val="20"/>
        </w:rPr>
      </w:pPr>
      <w:r w:rsidRPr="00FF5907">
        <w:rPr>
          <w:rFonts w:ascii="Times New Roman" w:hAnsi="Times New Roman"/>
          <w:sz w:val="20"/>
          <w:szCs w:val="20"/>
        </w:rPr>
        <w:t>Francija, Belgija, Nizozemska, ZR Nemčija, Luksemburg in Italija</w:t>
      </w:r>
    </w:p>
    <w:p w:rsidR="00D03415" w:rsidRPr="00FF5907" w:rsidRDefault="00D03415" w:rsidP="00D03415">
      <w:pPr>
        <w:rPr>
          <w:rFonts w:ascii="Times New Roman" w:hAnsi="Times New Roman"/>
          <w:b/>
          <w:sz w:val="20"/>
          <w:szCs w:val="20"/>
        </w:rPr>
      </w:pPr>
      <w:r w:rsidRPr="00FF5907">
        <w:rPr>
          <w:rFonts w:ascii="Times New Roman" w:hAnsi="Times New Roman"/>
          <w:b/>
          <w:sz w:val="20"/>
          <w:szCs w:val="20"/>
        </w:rPr>
        <w:t>Cilji, naloge EGS</w:t>
      </w:r>
    </w:p>
    <w:p w:rsidR="00D03415" w:rsidRPr="00FF5907" w:rsidRDefault="00D03415" w:rsidP="00D03415">
      <w:pPr>
        <w:pStyle w:val="ListParagraph"/>
        <w:numPr>
          <w:ilvl w:val="0"/>
          <w:numId w:val="3"/>
        </w:numPr>
        <w:rPr>
          <w:rFonts w:ascii="Times New Roman" w:hAnsi="Times New Roman"/>
          <w:sz w:val="20"/>
          <w:szCs w:val="20"/>
        </w:rPr>
      </w:pPr>
      <w:r w:rsidRPr="00FF5907">
        <w:rPr>
          <w:rFonts w:ascii="Times New Roman" w:hAnsi="Times New Roman"/>
          <w:sz w:val="20"/>
          <w:szCs w:val="20"/>
        </w:rPr>
        <w:t>Okrepitev gospodarskega sodelovanja na druga področja</w:t>
      </w:r>
    </w:p>
    <w:p w:rsidR="00D03415" w:rsidRPr="00FF5907" w:rsidRDefault="00D03415" w:rsidP="00D03415">
      <w:pPr>
        <w:pStyle w:val="ListParagraph"/>
        <w:numPr>
          <w:ilvl w:val="0"/>
          <w:numId w:val="3"/>
        </w:numPr>
        <w:rPr>
          <w:rFonts w:ascii="Times New Roman" w:hAnsi="Times New Roman"/>
          <w:sz w:val="20"/>
          <w:szCs w:val="20"/>
        </w:rPr>
      </w:pPr>
      <w:r w:rsidRPr="00FF5907">
        <w:rPr>
          <w:rFonts w:ascii="Times New Roman" w:hAnsi="Times New Roman"/>
          <w:sz w:val="20"/>
          <w:szCs w:val="20"/>
        </w:rPr>
        <w:lastRenderedPageBreak/>
        <w:t>Oblikovanje skupnega trga med članicami</w:t>
      </w:r>
    </w:p>
    <w:p w:rsidR="00D03415" w:rsidRPr="00FF5907" w:rsidRDefault="00D03415" w:rsidP="00D03415">
      <w:pPr>
        <w:pStyle w:val="ListParagraph"/>
        <w:numPr>
          <w:ilvl w:val="0"/>
          <w:numId w:val="3"/>
        </w:numPr>
        <w:rPr>
          <w:rFonts w:ascii="Times New Roman" w:hAnsi="Times New Roman"/>
          <w:sz w:val="20"/>
          <w:szCs w:val="20"/>
        </w:rPr>
      </w:pPr>
      <w:r w:rsidRPr="00FF5907">
        <w:rPr>
          <w:rFonts w:ascii="Times New Roman" w:hAnsi="Times New Roman"/>
          <w:sz w:val="20"/>
          <w:szCs w:val="20"/>
        </w:rPr>
        <w:t>Odprava carin med članicami in poenotenje carin</w:t>
      </w:r>
    </w:p>
    <w:p w:rsidR="00D03415" w:rsidRPr="00FF5907" w:rsidRDefault="00D03415" w:rsidP="00D03415">
      <w:pPr>
        <w:pStyle w:val="ListParagraph"/>
        <w:numPr>
          <w:ilvl w:val="0"/>
          <w:numId w:val="3"/>
        </w:numPr>
        <w:rPr>
          <w:rFonts w:ascii="Times New Roman" w:hAnsi="Times New Roman"/>
          <w:sz w:val="20"/>
          <w:szCs w:val="20"/>
        </w:rPr>
      </w:pPr>
      <w:r w:rsidRPr="00FF5907">
        <w:rPr>
          <w:rFonts w:ascii="Times New Roman" w:hAnsi="Times New Roman"/>
          <w:sz w:val="20"/>
          <w:szCs w:val="20"/>
        </w:rPr>
        <w:t>Subvencije za pomoč manj razvitim</w:t>
      </w:r>
    </w:p>
    <w:p w:rsidR="00D03415" w:rsidRPr="00FF5907" w:rsidRDefault="00D03415" w:rsidP="00D03415">
      <w:pPr>
        <w:pStyle w:val="ListParagraph"/>
        <w:numPr>
          <w:ilvl w:val="0"/>
          <w:numId w:val="3"/>
        </w:numPr>
        <w:rPr>
          <w:rFonts w:ascii="Times New Roman" w:hAnsi="Times New Roman"/>
          <w:sz w:val="20"/>
          <w:szCs w:val="20"/>
        </w:rPr>
      </w:pPr>
      <w:r w:rsidRPr="00FF5907">
        <w:rPr>
          <w:rFonts w:ascii="Times New Roman" w:hAnsi="Times New Roman"/>
          <w:sz w:val="20"/>
          <w:szCs w:val="20"/>
        </w:rPr>
        <w:t>Skupna kmetijska politika</w:t>
      </w:r>
    </w:p>
    <w:p w:rsidR="00D03415" w:rsidRPr="00FF5907" w:rsidRDefault="00D03415" w:rsidP="00D03415">
      <w:pPr>
        <w:rPr>
          <w:rFonts w:ascii="Times New Roman" w:hAnsi="Times New Roman"/>
          <w:sz w:val="20"/>
          <w:szCs w:val="20"/>
        </w:rPr>
      </w:pPr>
      <w:r w:rsidRPr="00FF5907">
        <w:rPr>
          <w:rFonts w:ascii="Times New Roman" w:hAnsi="Times New Roman"/>
          <w:sz w:val="20"/>
          <w:szCs w:val="20"/>
          <w:u w:val="single"/>
        </w:rPr>
        <w:t>Kriza praznega stola</w:t>
      </w:r>
      <w:r w:rsidRPr="00FF5907">
        <w:rPr>
          <w:rFonts w:ascii="Times New Roman" w:hAnsi="Times New Roman"/>
          <w:sz w:val="20"/>
          <w:szCs w:val="20"/>
        </w:rPr>
        <w:t xml:space="preserve"> – Francija nasprotuje nadaljnji liberalizaciji kmetijskega trga </w:t>
      </w:r>
    </w:p>
    <w:p w:rsidR="00D03415" w:rsidRPr="00FF5907" w:rsidRDefault="00D03415" w:rsidP="00D03415">
      <w:pPr>
        <w:rPr>
          <w:rFonts w:ascii="Times New Roman" w:hAnsi="Times New Roman"/>
          <w:sz w:val="20"/>
          <w:szCs w:val="20"/>
        </w:rPr>
      </w:pPr>
      <w:r w:rsidRPr="00FF5907">
        <w:rPr>
          <w:rFonts w:ascii="Times New Roman" w:hAnsi="Times New Roman"/>
          <w:sz w:val="20"/>
          <w:szCs w:val="20"/>
        </w:rPr>
        <w:t xml:space="preserve">1966 </w:t>
      </w:r>
      <w:r w:rsidRPr="00FF5907">
        <w:rPr>
          <w:rFonts w:ascii="Times New Roman" w:hAnsi="Times New Roman"/>
          <w:b/>
          <w:sz w:val="20"/>
          <w:szCs w:val="20"/>
        </w:rPr>
        <w:t>Luksemburški kompromis</w:t>
      </w:r>
      <w:r w:rsidRPr="00FF5907">
        <w:rPr>
          <w:rFonts w:ascii="Times New Roman" w:hAnsi="Times New Roman"/>
          <w:sz w:val="20"/>
          <w:szCs w:val="20"/>
        </w:rPr>
        <w:t xml:space="preserve"> – če eni državi članici grozi preglasovanje glede vprašanja, ki je zanjo pomembno lahko zahteva nova pogajanja, dokler se ne najde rešitev, ki bo za vse spremenljiva</w:t>
      </w:r>
    </w:p>
    <w:p w:rsidR="00D03415" w:rsidRPr="00FF5907" w:rsidRDefault="00D03415" w:rsidP="00D03415">
      <w:pPr>
        <w:rPr>
          <w:rFonts w:ascii="Times New Roman" w:hAnsi="Times New Roman"/>
          <w:b/>
          <w:sz w:val="20"/>
          <w:szCs w:val="20"/>
        </w:rPr>
      </w:pPr>
      <w:r w:rsidRPr="00FF5907">
        <w:rPr>
          <w:rFonts w:ascii="Times New Roman" w:hAnsi="Times New Roman"/>
          <w:b/>
          <w:sz w:val="20"/>
          <w:szCs w:val="20"/>
        </w:rPr>
        <w:t>EVROPSKO ZDRUŽENJE ZA PROSTO TRGOVINO</w:t>
      </w:r>
    </w:p>
    <w:p w:rsidR="00D03415" w:rsidRPr="00FF5907" w:rsidRDefault="00D03415" w:rsidP="00FF5907">
      <w:pPr>
        <w:pStyle w:val="ListParagraph"/>
        <w:numPr>
          <w:ilvl w:val="0"/>
          <w:numId w:val="5"/>
        </w:numPr>
        <w:rPr>
          <w:rFonts w:ascii="Times New Roman" w:hAnsi="Times New Roman"/>
          <w:sz w:val="20"/>
          <w:szCs w:val="20"/>
        </w:rPr>
      </w:pPr>
      <w:r w:rsidRPr="00FF5907">
        <w:rPr>
          <w:rFonts w:ascii="Times New Roman" w:hAnsi="Times New Roman"/>
          <w:sz w:val="20"/>
          <w:szCs w:val="20"/>
        </w:rPr>
        <w:t>EFTA 1960 – Avstrija, Danska, Islandija, Norveška, Portugalska, Švedska, Švica</w:t>
      </w:r>
    </w:p>
    <w:p w:rsidR="00D03415" w:rsidRPr="00FF5907" w:rsidRDefault="00D03415" w:rsidP="00FF5907">
      <w:pPr>
        <w:pStyle w:val="ListParagraph"/>
        <w:numPr>
          <w:ilvl w:val="0"/>
          <w:numId w:val="5"/>
        </w:numPr>
        <w:rPr>
          <w:rFonts w:ascii="Times New Roman" w:hAnsi="Times New Roman"/>
          <w:sz w:val="20"/>
          <w:szCs w:val="20"/>
        </w:rPr>
      </w:pPr>
      <w:r w:rsidRPr="00FF5907">
        <w:rPr>
          <w:rFonts w:ascii="Times New Roman" w:hAnsi="Times New Roman"/>
          <w:sz w:val="20"/>
          <w:szCs w:val="20"/>
        </w:rPr>
        <w:t>Je britanska alternativa EGS</w:t>
      </w:r>
    </w:p>
    <w:p w:rsidR="00D03415" w:rsidRPr="00FF5907" w:rsidRDefault="00D03415" w:rsidP="00D03415">
      <w:pPr>
        <w:rPr>
          <w:rFonts w:ascii="Times New Roman" w:hAnsi="Times New Roman"/>
          <w:sz w:val="20"/>
          <w:szCs w:val="20"/>
        </w:rPr>
      </w:pPr>
      <w:r w:rsidRPr="00FF5907">
        <w:rPr>
          <w:rFonts w:ascii="Times New Roman" w:hAnsi="Times New Roman"/>
          <w:sz w:val="20"/>
          <w:szCs w:val="20"/>
        </w:rPr>
        <w:t>Velika Britanija nasprotuje</w:t>
      </w:r>
    </w:p>
    <w:p w:rsidR="00D03415" w:rsidRPr="00FF5907" w:rsidRDefault="00D03415" w:rsidP="00D03415">
      <w:pPr>
        <w:pStyle w:val="ListParagraph"/>
        <w:numPr>
          <w:ilvl w:val="0"/>
          <w:numId w:val="3"/>
        </w:numPr>
        <w:rPr>
          <w:rFonts w:ascii="Times New Roman" w:hAnsi="Times New Roman"/>
          <w:sz w:val="20"/>
          <w:szCs w:val="20"/>
        </w:rPr>
      </w:pPr>
      <w:r w:rsidRPr="00FF5907">
        <w:rPr>
          <w:rFonts w:ascii="Times New Roman" w:hAnsi="Times New Roman"/>
          <w:sz w:val="20"/>
          <w:szCs w:val="20"/>
        </w:rPr>
        <w:t>Združevanju Evropskih držav</w:t>
      </w:r>
    </w:p>
    <w:p w:rsidR="00D03415" w:rsidRPr="00FF5907" w:rsidRDefault="00D03415" w:rsidP="00D03415">
      <w:pPr>
        <w:pStyle w:val="ListParagraph"/>
        <w:numPr>
          <w:ilvl w:val="0"/>
          <w:numId w:val="3"/>
        </w:numPr>
        <w:rPr>
          <w:rFonts w:ascii="Times New Roman" w:hAnsi="Times New Roman"/>
          <w:sz w:val="20"/>
          <w:szCs w:val="20"/>
        </w:rPr>
      </w:pPr>
      <w:r w:rsidRPr="00FF5907">
        <w:rPr>
          <w:rFonts w:ascii="Times New Roman" w:hAnsi="Times New Roman"/>
          <w:sz w:val="20"/>
          <w:szCs w:val="20"/>
        </w:rPr>
        <w:t>Prenosu nacionalne suverenosti na organe zunaj države</w:t>
      </w:r>
    </w:p>
    <w:p w:rsidR="00D03415" w:rsidRPr="00FF5907" w:rsidRDefault="007B6344" w:rsidP="00D03415">
      <w:pPr>
        <w:rPr>
          <w:rFonts w:ascii="Times New Roman" w:hAnsi="Times New Roman"/>
          <w:sz w:val="20"/>
          <w:szCs w:val="20"/>
          <w:u w:val="single"/>
        </w:rPr>
      </w:pPr>
      <w:r w:rsidRPr="00FF5907">
        <w:rPr>
          <w:rFonts w:ascii="Times New Roman" w:hAnsi="Times New Roman"/>
          <w:sz w:val="20"/>
          <w:szCs w:val="20"/>
          <w:u w:val="single"/>
        </w:rPr>
        <w:t>Model EFTE temelji na:</w:t>
      </w:r>
    </w:p>
    <w:p w:rsidR="007B6344" w:rsidRPr="00FF5907" w:rsidRDefault="007B6344" w:rsidP="007B6344">
      <w:pPr>
        <w:pStyle w:val="ListParagraph"/>
        <w:numPr>
          <w:ilvl w:val="0"/>
          <w:numId w:val="3"/>
        </w:numPr>
        <w:rPr>
          <w:rFonts w:ascii="Times New Roman" w:hAnsi="Times New Roman"/>
          <w:sz w:val="20"/>
          <w:szCs w:val="20"/>
        </w:rPr>
      </w:pPr>
      <w:r w:rsidRPr="00FF5907">
        <w:rPr>
          <w:rFonts w:ascii="Times New Roman" w:hAnsi="Times New Roman"/>
          <w:sz w:val="20"/>
          <w:szCs w:val="20"/>
        </w:rPr>
        <w:t>Oblikovanju prostotrgovinskega območja za vse industrijske izdelke</w:t>
      </w:r>
    </w:p>
    <w:p w:rsidR="007B6344" w:rsidRPr="00FF5907" w:rsidRDefault="007B6344" w:rsidP="007B6344">
      <w:pPr>
        <w:pStyle w:val="ListParagraph"/>
        <w:numPr>
          <w:ilvl w:val="0"/>
          <w:numId w:val="3"/>
        </w:numPr>
        <w:rPr>
          <w:rFonts w:ascii="Times New Roman" w:hAnsi="Times New Roman"/>
          <w:sz w:val="20"/>
          <w:szCs w:val="20"/>
        </w:rPr>
      </w:pPr>
      <w:r w:rsidRPr="00FF5907">
        <w:rPr>
          <w:rFonts w:ascii="Times New Roman" w:hAnsi="Times New Roman"/>
          <w:sz w:val="20"/>
          <w:szCs w:val="20"/>
        </w:rPr>
        <w:t>Vsaka članica lahko po svoje uravnava trgovino s tremi članicami</w:t>
      </w:r>
    </w:p>
    <w:p w:rsidR="007B6344" w:rsidRPr="00FF5907" w:rsidRDefault="007B6344" w:rsidP="007B6344">
      <w:pPr>
        <w:rPr>
          <w:rFonts w:ascii="Times New Roman" w:hAnsi="Times New Roman"/>
          <w:sz w:val="20"/>
          <w:szCs w:val="20"/>
        </w:rPr>
      </w:pPr>
      <w:r w:rsidRPr="00FF5907">
        <w:rPr>
          <w:rFonts w:ascii="Times New Roman" w:hAnsi="Times New Roman"/>
          <w:sz w:val="20"/>
          <w:szCs w:val="20"/>
        </w:rPr>
        <w:t>Sedež EFTE je v Ženevi.</w:t>
      </w:r>
    </w:p>
    <w:p w:rsidR="007B6344" w:rsidRPr="00FF5907" w:rsidRDefault="007B6344" w:rsidP="007B6344">
      <w:pPr>
        <w:rPr>
          <w:rFonts w:ascii="Times New Roman" w:hAnsi="Times New Roman"/>
          <w:b/>
          <w:sz w:val="20"/>
          <w:szCs w:val="20"/>
        </w:rPr>
      </w:pPr>
      <w:r w:rsidRPr="00FF5907">
        <w:rPr>
          <w:rFonts w:ascii="Times New Roman" w:hAnsi="Times New Roman"/>
          <w:b/>
          <w:sz w:val="20"/>
          <w:szCs w:val="20"/>
        </w:rPr>
        <w:t>INSTITUCIONALNA KREPITEV EVROPE</w:t>
      </w:r>
    </w:p>
    <w:p w:rsidR="007B6344" w:rsidRPr="00FF5907" w:rsidRDefault="007B6344" w:rsidP="007B6344">
      <w:pPr>
        <w:rPr>
          <w:rFonts w:ascii="Times New Roman" w:hAnsi="Times New Roman"/>
          <w:sz w:val="20"/>
          <w:szCs w:val="20"/>
        </w:rPr>
      </w:pPr>
      <w:r w:rsidRPr="00FF5907">
        <w:rPr>
          <w:rFonts w:ascii="Times New Roman" w:hAnsi="Times New Roman"/>
          <w:sz w:val="20"/>
          <w:szCs w:val="20"/>
        </w:rPr>
        <w:t>1965 pogodba o združitvi – BRUSELJSKA POGODBA – izvedena je združitev vseh treh izvršilnih organov:</w:t>
      </w:r>
    </w:p>
    <w:p w:rsidR="007B6344" w:rsidRPr="00FF5907" w:rsidRDefault="007B6344" w:rsidP="007B6344">
      <w:pPr>
        <w:pStyle w:val="ListParagraph"/>
        <w:numPr>
          <w:ilvl w:val="0"/>
          <w:numId w:val="3"/>
        </w:numPr>
        <w:rPr>
          <w:rFonts w:ascii="Times New Roman" w:hAnsi="Times New Roman"/>
          <w:sz w:val="20"/>
          <w:szCs w:val="20"/>
        </w:rPr>
      </w:pPr>
      <w:r w:rsidRPr="00FF5907">
        <w:rPr>
          <w:rFonts w:ascii="Times New Roman" w:hAnsi="Times New Roman"/>
          <w:sz w:val="20"/>
          <w:szCs w:val="20"/>
        </w:rPr>
        <w:t>Visoke oblasti ESPJ</w:t>
      </w:r>
    </w:p>
    <w:p w:rsidR="007B6344" w:rsidRPr="00FF5907" w:rsidRDefault="007B6344" w:rsidP="007B6344">
      <w:pPr>
        <w:pStyle w:val="ListParagraph"/>
        <w:numPr>
          <w:ilvl w:val="0"/>
          <w:numId w:val="3"/>
        </w:numPr>
        <w:rPr>
          <w:rFonts w:ascii="Times New Roman" w:hAnsi="Times New Roman"/>
          <w:sz w:val="20"/>
          <w:szCs w:val="20"/>
        </w:rPr>
      </w:pPr>
      <w:r w:rsidRPr="00FF5907">
        <w:rPr>
          <w:rFonts w:ascii="Times New Roman" w:hAnsi="Times New Roman"/>
          <w:sz w:val="20"/>
          <w:szCs w:val="20"/>
        </w:rPr>
        <w:t>Komisije EGS</w:t>
      </w:r>
    </w:p>
    <w:p w:rsidR="00FF5907" w:rsidRPr="00FF5907" w:rsidRDefault="007B6344" w:rsidP="00FF5907">
      <w:pPr>
        <w:pStyle w:val="ListParagraph"/>
        <w:numPr>
          <w:ilvl w:val="0"/>
          <w:numId w:val="3"/>
        </w:numPr>
        <w:rPr>
          <w:rFonts w:ascii="Times New Roman" w:hAnsi="Times New Roman"/>
          <w:sz w:val="20"/>
          <w:szCs w:val="20"/>
        </w:rPr>
      </w:pPr>
      <w:r w:rsidRPr="00FF5907">
        <w:rPr>
          <w:rFonts w:ascii="Times New Roman" w:hAnsi="Times New Roman"/>
          <w:sz w:val="20"/>
          <w:szCs w:val="20"/>
        </w:rPr>
        <w:t>Komisije Euroatom</w:t>
      </w:r>
    </w:p>
    <w:p w:rsidR="007B6344" w:rsidRPr="00FF5907" w:rsidRDefault="007B6344" w:rsidP="00FF5907">
      <w:pPr>
        <w:pStyle w:val="ListParagraph"/>
        <w:numPr>
          <w:ilvl w:val="0"/>
          <w:numId w:val="6"/>
        </w:numPr>
        <w:rPr>
          <w:rFonts w:ascii="Times New Roman" w:hAnsi="Times New Roman"/>
          <w:sz w:val="20"/>
          <w:szCs w:val="20"/>
        </w:rPr>
      </w:pPr>
      <w:r w:rsidRPr="00FF5907">
        <w:rPr>
          <w:rFonts w:ascii="Times New Roman" w:hAnsi="Times New Roman"/>
          <w:sz w:val="20"/>
          <w:szCs w:val="20"/>
        </w:rPr>
        <w:t>Francija ni bila naklonjena članstvu VB, saj je bila VB velika zaveznica ZDA.</w:t>
      </w:r>
    </w:p>
    <w:p w:rsidR="007B6344" w:rsidRPr="00FF5907" w:rsidRDefault="007B6344" w:rsidP="00FF5907">
      <w:pPr>
        <w:pStyle w:val="ListParagraph"/>
        <w:numPr>
          <w:ilvl w:val="0"/>
          <w:numId w:val="6"/>
        </w:numPr>
        <w:rPr>
          <w:rFonts w:ascii="Times New Roman" w:hAnsi="Times New Roman"/>
          <w:sz w:val="20"/>
          <w:szCs w:val="20"/>
        </w:rPr>
      </w:pPr>
      <w:r w:rsidRPr="00FF5907">
        <w:rPr>
          <w:rFonts w:ascii="Times New Roman" w:hAnsi="Times New Roman"/>
          <w:sz w:val="20"/>
          <w:szCs w:val="20"/>
        </w:rPr>
        <w:t xml:space="preserve">Francija je želela prevzeti bolj samostojno vlogo pri oblikovanju evropskih obrambnih sposobnosti in zmanjšati odvisnost od ameriške tehnologije. </w:t>
      </w:r>
    </w:p>
    <w:p w:rsidR="007B6344" w:rsidRPr="00FF5907" w:rsidRDefault="007B6344" w:rsidP="00FF5907">
      <w:pPr>
        <w:pStyle w:val="ListParagraph"/>
        <w:numPr>
          <w:ilvl w:val="0"/>
          <w:numId w:val="6"/>
        </w:numPr>
        <w:rPr>
          <w:rFonts w:ascii="Times New Roman" w:hAnsi="Times New Roman"/>
          <w:sz w:val="20"/>
          <w:szCs w:val="20"/>
        </w:rPr>
      </w:pPr>
      <w:r w:rsidRPr="00FF5907">
        <w:rPr>
          <w:rFonts w:ascii="Times New Roman" w:hAnsi="Times New Roman"/>
          <w:sz w:val="20"/>
          <w:szCs w:val="20"/>
        </w:rPr>
        <w:t>1967 VB, Danska, Irska in Norveška vložijo prošnjo za članstvo.</w:t>
      </w:r>
    </w:p>
    <w:p w:rsidR="007B6344" w:rsidRPr="00FF5907" w:rsidRDefault="007B6344" w:rsidP="00FF5907">
      <w:pPr>
        <w:pStyle w:val="ListParagraph"/>
        <w:numPr>
          <w:ilvl w:val="0"/>
          <w:numId w:val="6"/>
        </w:numPr>
        <w:rPr>
          <w:rFonts w:ascii="Times New Roman" w:hAnsi="Times New Roman"/>
          <w:sz w:val="20"/>
          <w:szCs w:val="20"/>
        </w:rPr>
      </w:pPr>
      <w:r w:rsidRPr="00FF5907">
        <w:rPr>
          <w:rFonts w:ascii="Times New Roman" w:hAnsi="Times New Roman"/>
          <w:sz w:val="20"/>
          <w:szCs w:val="20"/>
        </w:rPr>
        <w:t>1973 se pogajanja zaključijo in v skupnost vstopijo: VB, Danska in Irska</w:t>
      </w:r>
    </w:p>
    <w:p w:rsidR="007B6344" w:rsidRPr="00FF5907" w:rsidRDefault="007B6344" w:rsidP="00FF5907">
      <w:pPr>
        <w:pStyle w:val="ListParagraph"/>
        <w:numPr>
          <w:ilvl w:val="0"/>
          <w:numId w:val="6"/>
        </w:numPr>
        <w:rPr>
          <w:rFonts w:ascii="Times New Roman" w:hAnsi="Times New Roman"/>
          <w:sz w:val="20"/>
          <w:szCs w:val="20"/>
        </w:rPr>
      </w:pPr>
      <w:r w:rsidRPr="00FF5907">
        <w:rPr>
          <w:rFonts w:ascii="Times New Roman" w:hAnsi="Times New Roman"/>
          <w:sz w:val="20"/>
          <w:szCs w:val="20"/>
        </w:rPr>
        <w:t xml:space="preserve">Norvežani na referendumu zavrnejo pristopno pogodbo zaradi vprašanj povezanih z ribolovnim režimom. </w:t>
      </w:r>
    </w:p>
    <w:p w:rsidR="007B6344" w:rsidRPr="00FF5907" w:rsidRDefault="007B6344" w:rsidP="00FF5907">
      <w:pPr>
        <w:pStyle w:val="ListParagraph"/>
        <w:numPr>
          <w:ilvl w:val="0"/>
          <w:numId w:val="6"/>
        </w:numPr>
        <w:rPr>
          <w:rFonts w:ascii="Times New Roman" w:hAnsi="Times New Roman"/>
          <w:sz w:val="20"/>
          <w:szCs w:val="20"/>
        </w:rPr>
      </w:pPr>
      <w:r w:rsidRPr="00FF5907">
        <w:rPr>
          <w:rFonts w:ascii="Times New Roman" w:hAnsi="Times New Roman"/>
          <w:sz w:val="20"/>
          <w:szCs w:val="20"/>
        </w:rPr>
        <w:t xml:space="preserve">1972 </w:t>
      </w:r>
      <w:r w:rsidRPr="00FF5907">
        <w:rPr>
          <w:rFonts w:ascii="Times New Roman" w:hAnsi="Times New Roman"/>
          <w:b/>
          <w:sz w:val="20"/>
          <w:szCs w:val="20"/>
        </w:rPr>
        <w:t>PARIŠKA KONFERENCA</w:t>
      </w:r>
      <w:r w:rsidRPr="00FF5907">
        <w:rPr>
          <w:rFonts w:ascii="Times New Roman" w:hAnsi="Times New Roman"/>
          <w:sz w:val="20"/>
          <w:szCs w:val="20"/>
        </w:rPr>
        <w:t xml:space="preserve"> – sprejmejo sklep o sodelovanju med državami članicami na vseh ravneh (redna srečanja ministrov)</w:t>
      </w:r>
    </w:p>
    <w:p w:rsidR="007B6344" w:rsidRPr="00FF5907" w:rsidRDefault="007B6344" w:rsidP="00FF5907">
      <w:pPr>
        <w:pStyle w:val="ListParagraph"/>
        <w:numPr>
          <w:ilvl w:val="0"/>
          <w:numId w:val="6"/>
        </w:numPr>
        <w:rPr>
          <w:rFonts w:ascii="Times New Roman" w:hAnsi="Times New Roman"/>
          <w:sz w:val="20"/>
          <w:szCs w:val="20"/>
        </w:rPr>
      </w:pPr>
      <w:r w:rsidRPr="00FF5907">
        <w:rPr>
          <w:rFonts w:ascii="Times New Roman" w:hAnsi="Times New Roman"/>
          <w:sz w:val="20"/>
          <w:szCs w:val="20"/>
        </w:rPr>
        <w:t>1973 sprejmejo dokument, kjer opredelijo in postavijo temelje odnosov skupnosti do tretjih držav.</w:t>
      </w:r>
    </w:p>
    <w:p w:rsidR="007B6344" w:rsidRPr="00FF5907" w:rsidRDefault="007B6344" w:rsidP="00FF5907">
      <w:pPr>
        <w:pStyle w:val="ListParagraph"/>
        <w:numPr>
          <w:ilvl w:val="0"/>
          <w:numId w:val="6"/>
        </w:numPr>
        <w:rPr>
          <w:rFonts w:ascii="Times New Roman" w:hAnsi="Times New Roman"/>
          <w:color w:val="FF0000"/>
          <w:sz w:val="20"/>
          <w:szCs w:val="20"/>
        </w:rPr>
      </w:pPr>
      <w:r w:rsidRPr="00FF5907">
        <w:rPr>
          <w:rFonts w:ascii="Times New Roman" w:hAnsi="Times New Roman"/>
          <w:color w:val="FF0000"/>
          <w:sz w:val="20"/>
          <w:szCs w:val="20"/>
        </w:rPr>
        <w:t>1974 ustanovijo Evropski svet, kjer se najmanj 3-krat letno sestajajo predsedniki držav in vlad skupaj z zunanjimi ministri.</w:t>
      </w:r>
    </w:p>
    <w:p w:rsidR="007B6344" w:rsidRPr="00FF5907" w:rsidRDefault="007B6344" w:rsidP="00FF5907">
      <w:pPr>
        <w:pStyle w:val="ListParagraph"/>
        <w:numPr>
          <w:ilvl w:val="0"/>
          <w:numId w:val="8"/>
        </w:numPr>
        <w:rPr>
          <w:rFonts w:ascii="Times New Roman" w:hAnsi="Times New Roman"/>
          <w:sz w:val="20"/>
          <w:szCs w:val="20"/>
        </w:rPr>
      </w:pPr>
      <w:r w:rsidRPr="00FF5907">
        <w:rPr>
          <w:rFonts w:ascii="Times New Roman" w:hAnsi="Times New Roman"/>
          <w:sz w:val="20"/>
          <w:szCs w:val="20"/>
        </w:rPr>
        <w:t>V začetku 70 let so začeli tesneje sodelovati na področju ekonomsko-monetarnih pristojnosti držav članic. Temelj sodelovanja je bil Wernerjev načrt. Ukrepi so bili usklajevanje:</w:t>
      </w:r>
    </w:p>
    <w:p w:rsidR="007B6344" w:rsidRPr="00FF5907" w:rsidRDefault="007B6344" w:rsidP="00FF5907">
      <w:pPr>
        <w:pStyle w:val="ListParagraph"/>
        <w:numPr>
          <w:ilvl w:val="1"/>
          <w:numId w:val="3"/>
        </w:numPr>
        <w:rPr>
          <w:rFonts w:ascii="Times New Roman" w:hAnsi="Times New Roman"/>
          <w:sz w:val="20"/>
          <w:szCs w:val="20"/>
        </w:rPr>
      </w:pPr>
      <w:r w:rsidRPr="00FF5907">
        <w:rPr>
          <w:rFonts w:ascii="Times New Roman" w:hAnsi="Times New Roman"/>
          <w:sz w:val="20"/>
          <w:szCs w:val="20"/>
        </w:rPr>
        <w:t>Monetarnih n proračunskih politik</w:t>
      </w:r>
    </w:p>
    <w:p w:rsidR="007B6344" w:rsidRPr="00FF5907" w:rsidRDefault="007B6344" w:rsidP="00FF5907">
      <w:pPr>
        <w:pStyle w:val="ListParagraph"/>
        <w:numPr>
          <w:ilvl w:val="1"/>
          <w:numId w:val="3"/>
        </w:numPr>
        <w:rPr>
          <w:rFonts w:ascii="Times New Roman" w:hAnsi="Times New Roman"/>
          <w:sz w:val="20"/>
          <w:szCs w:val="20"/>
        </w:rPr>
      </w:pPr>
      <w:r w:rsidRPr="00FF5907">
        <w:rPr>
          <w:rFonts w:ascii="Times New Roman" w:hAnsi="Times New Roman"/>
          <w:sz w:val="20"/>
          <w:szCs w:val="20"/>
        </w:rPr>
        <w:t>Davčnih politik (enoten davčni sistem in davčna stopnja)</w:t>
      </w:r>
    </w:p>
    <w:p w:rsidR="007B6344" w:rsidRPr="00FF5907" w:rsidRDefault="007B6344" w:rsidP="00FF5907">
      <w:pPr>
        <w:pStyle w:val="ListParagraph"/>
        <w:numPr>
          <w:ilvl w:val="1"/>
          <w:numId w:val="3"/>
        </w:numPr>
        <w:rPr>
          <w:rFonts w:ascii="Times New Roman" w:hAnsi="Times New Roman"/>
          <w:sz w:val="20"/>
          <w:szCs w:val="20"/>
        </w:rPr>
      </w:pPr>
      <w:r w:rsidRPr="00FF5907">
        <w:rPr>
          <w:rFonts w:ascii="Times New Roman" w:hAnsi="Times New Roman"/>
          <w:sz w:val="20"/>
          <w:szCs w:val="20"/>
        </w:rPr>
        <w:t>Uvedba skupne valute</w:t>
      </w:r>
    </w:p>
    <w:p w:rsidR="007B6344" w:rsidRPr="00FF5907" w:rsidRDefault="00F37C79" w:rsidP="00FF5907">
      <w:pPr>
        <w:pStyle w:val="ListParagraph"/>
        <w:numPr>
          <w:ilvl w:val="0"/>
          <w:numId w:val="7"/>
        </w:numPr>
        <w:rPr>
          <w:rFonts w:ascii="Times New Roman" w:hAnsi="Times New Roman"/>
          <w:sz w:val="20"/>
          <w:szCs w:val="20"/>
        </w:rPr>
      </w:pPr>
      <w:r w:rsidRPr="00FF5907">
        <w:rPr>
          <w:rFonts w:ascii="Times New Roman" w:hAnsi="Times New Roman"/>
          <w:sz w:val="20"/>
          <w:szCs w:val="20"/>
        </w:rPr>
        <w:t xml:space="preserve">1978 sta nemški (Schmid) in francoski (d'Estaing) predsednik predlagala ustanovitev skupnega </w:t>
      </w:r>
      <w:r w:rsidRPr="00FF5907">
        <w:rPr>
          <w:rFonts w:ascii="Times New Roman" w:hAnsi="Times New Roman"/>
          <w:b/>
          <w:sz w:val="20"/>
          <w:szCs w:val="20"/>
        </w:rPr>
        <w:t>evropskega monetarnega sistema</w:t>
      </w:r>
      <w:r w:rsidRPr="00FF5907">
        <w:rPr>
          <w:rFonts w:ascii="Times New Roman" w:hAnsi="Times New Roman"/>
          <w:sz w:val="20"/>
          <w:szCs w:val="20"/>
        </w:rPr>
        <w:t xml:space="preserve"> (EMS)</w:t>
      </w:r>
    </w:p>
    <w:p w:rsidR="00F37C79" w:rsidRPr="00FF5907" w:rsidRDefault="00F37C79" w:rsidP="00FF5907">
      <w:pPr>
        <w:pStyle w:val="ListParagraph"/>
        <w:numPr>
          <w:ilvl w:val="0"/>
          <w:numId w:val="7"/>
        </w:numPr>
        <w:rPr>
          <w:rFonts w:ascii="Times New Roman" w:hAnsi="Times New Roman"/>
          <w:sz w:val="20"/>
          <w:szCs w:val="20"/>
        </w:rPr>
      </w:pPr>
      <w:r w:rsidRPr="00FF5907">
        <w:rPr>
          <w:rFonts w:ascii="Times New Roman" w:hAnsi="Times New Roman"/>
          <w:sz w:val="20"/>
          <w:szCs w:val="20"/>
        </w:rPr>
        <w:t>1979 prve volitve v Evropski parlament</w:t>
      </w:r>
    </w:p>
    <w:p w:rsidR="00F37C79" w:rsidRPr="00FF5907" w:rsidRDefault="00F37C79" w:rsidP="00FF5907">
      <w:pPr>
        <w:pStyle w:val="ListParagraph"/>
        <w:numPr>
          <w:ilvl w:val="0"/>
          <w:numId w:val="7"/>
        </w:numPr>
        <w:rPr>
          <w:rFonts w:ascii="Times New Roman" w:hAnsi="Times New Roman"/>
          <w:sz w:val="20"/>
          <w:szCs w:val="20"/>
        </w:rPr>
      </w:pPr>
      <w:r w:rsidRPr="00FF5907">
        <w:rPr>
          <w:rFonts w:ascii="Times New Roman" w:hAnsi="Times New Roman"/>
          <w:sz w:val="20"/>
          <w:szCs w:val="20"/>
        </w:rPr>
        <w:t>Uvedejo skupno monetarno valuto ECU (European Currency Unit) – predhodnica evra</w:t>
      </w:r>
    </w:p>
    <w:p w:rsidR="00F37C79" w:rsidRPr="00FF5907" w:rsidRDefault="00F37C79" w:rsidP="00FF5907">
      <w:pPr>
        <w:pStyle w:val="ListParagraph"/>
        <w:numPr>
          <w:ilvl w:val="0"/>
          <w:numId w:val="7"/>
        </w:numPr>
        <w:rPr>
          <w:rFonts w:ascii="Times New Roman" w:hAnsi="Times New Roman"/>
          <w:sz w:val="20"/>
          <w:szCs w:val="20"/>
        </w:rPr>
      </w:pPr>
      <w:r w:rsidRPr="00FF5907">
        <w:rPr>
          <w:rFonts w:ascii="Times New Roman" w:hAnsi="Times New Roman"/>
          <w:sz w:val="20"/>
          <w:szCs w:val="20"/>
        </w:rPr>
        <w:t>V 80-ih letih so države članice bile pripravljene začeti postopno oblikovanje nadnacionalnih struktur in uveljaviti federalistični koncept oblikovanja evropskih integracij.</w:t>
      </w:r>
    </w:p>
    <w:p w:rsidR="00F37C79" w:rsidRPr="00FF5907" w:rsidRDefault="00F37C79" w:rsidP="00FF5907">
      <w:pPr>
        <w:pStyle w:val="ListParagraph"/>
        <w:numPr>
          <w:ilvl w:val="0"/>
          <w:numId w:val="7"/>
        </w:numPr>
        <w:rPr>
          <w:rFonts w:ascii="Times New Roman" w:hAnsi="Times New Roman"/>
          <w:sz w:val="20"/>
          <w:szCs w:val="20"/>
        </w:rPr>
      </w:pPr>
      <w:r w:rsidRPr="00FF5907">
        <w:rPr>
          <w:rFonts w:ascii="Times New Roman" w:hAnsi="Times New Roman"/>
          <w:sz w:val="20"/>
          <w:szCs w:val="20"/>
        </w:rPr>
        <w:t>1981 – londonska konferenca zunanjih ministrov držav članic skupnosti</w:t>
      </w:r>
    </w:p>
    <w:p w:rsidR="00F37C79" w:rsidRPr="00FF5907" w:rsidRDefault="00F37C79" w:rsidP="00FF5907">
      <w:pPr>
        <w:pStyle w:val="ListParagraph"/>
        <w:numPr>
          <w:ilvl w:val="0"/>
          <w:numId w:val="7"/>
        </w:numPr>
        <w:rPr>
          <w:rFonts w:ascii="Times New Roman" w:hAnsi="Times New Roman"/>
          <w:sz w:val="20"/>
          <w:szCs w:val="20"/>
        </w:rPr>
      </w:pPr>
      <w:r w:rsidRPr="00FF5907">
        <w:rPr>
          <w:rFonts w:ascii="Times New Roman" w:hAnsi="Times New Roman"/>
          <w:sz w:val="20"/>
          <w:szCs w:val="20"/>
        </w:rPr>
        <w:t>1981 postane del Evropske skupnosti Grčija.</w:t>
      </w:r>
    </w:p>
    <w:p w:rsidR="00F37C79" w:rsidRPr="00FF5907" w:rsidRDefault="00F37C79" w:rsidP="00FF5907">
      <w:pPr>
        <w:pStyle w:val="ListParagraph"/>
        <w:numPr>
          <w:ilvl w:val="0"/>
          <w:numId w:val="7"/>
        </w:numPr>
        <w:rPr>
          <w:rFonts w:ascii="Times New Roman" w:hAnsi="Times New Roman"/>
          <w:sz w:val="20"/>
          <w:szCs w:val="20"/>
        </w:rPr>
      </w:pPr>
      <w:r w:rsidRPr="00FF5907">
        <w:rPr>
          <w:rFonts w:ascii="Times New Roman" w:hAnsi="Times New Roman"/>
          <w:sz w:val="20"/>
          <w:szCs w:val="20"/>
        </w:rPr>
        <w:t>Jacques Delors (francoski politik ) – predsednik Komisije (1985-1992) je pripomogel k uveljavitvi enotnega evropskega gospodarskega trga.</w:t>
      </w:r>
    </w:p>
    <w:p w:rsidR="00F37C79" w:rsidRPr="00FF5907" w:rsidRDefault="00F37C79" w:rsidP="00FF5907">
      <w:pPr>
        <w:pStyle w:val="ListParagraph"/>
        <w:numPr>
          <w:ilvl w:val="0"/>
          <w:numId w:val="7"/>
        </w:numPr>
        <w:rPr>
          <w:rFonts w:ascii="Times New Roman" w:hAnsi="Times New Roman"/>
          <w:sz w:val="20"/>
          <w:szCs w:val="20"/>
        </w:rPr>
      </w:pPr>
      <w:r w:rsidRPr="00FF5907">
        <w:rPr>
          <w:rFonts w:ascii="Times New Roman" w:hAnsi="Times New Roman"/>
          <w:sz w:val="20"/>
          <w:szCs w:val="20"/>
        </w:rPr>
        <w:t>1986 pogodba Enotni evropski akt</w:t>
      </w:r>
    </w:p>
    <w:p w:rsidR="00F37C79" w:rsidRPr="00FF5907" w:rsidRDefault="00F37C79" w:rsidP="00FF5907">
      <w:pPr>
        <w:pStyle w:val="ListParagraph"/>
        <w:numPr>
          <w:ilvl w:val="1"/>
          <w:numId w:val="3"/>
        </w:numPr>
        <w:rPr>
          <w:rFonts w:ascii="Times New Roman" w:hAnsi="Times New Roman"/>
          <w:sz w:val="20"/>
          <w:szCs w:val="20"/>
        </w:rPr>
      </w:pPr>
      <w:r w:rsidRPr="00FF5907">
        <w:rPr>
          <w:rFonts w:ascii="Times New Roman" w:hAnsi="Times New Roman"/>
          <w:sz w:val="20"/>
          <w:szCs w:val="20"/>
        </w:rPr>
        <w:t>Enotni trg</w:t>
      </w:r>
    </w:p>
    <w:p w:rsidR="00F37C79" w:rsidRPr="00FF5907" w:rsidRDefault="00F37C79" w:rsidP="00FF5907">
      <w:pPr>
        <w:pStyle w:val="ListParagraph"/>
        <w:numPr>
          <w:ilvl w:val="1"/>
          <w:numId w:val="3"/>
        </w:numPr>
        <w:rPr>
          <w:rFonts w:ascii="Times New Roman" w:hAnsi="Times New Roman"/>
          <w:sz w:val="20"/>
          <w:szCs w:val="20"/>
        </w:rPr>
      </w:pPr>
      <w:r w:rsidRPr="00FF5907">
        <w:rPr>
          <w:rFonts w:ascii="Times New Roman" w:hAnsi="Times New Roman"/>
          <w:sz w:val="20"/>
          <w:szCs w:val="20"/>
        </w:rPr>
        <w:t>Monetarno sodelovanje</w:t>
      </w:r>
    </w:p>
    <w:p w:rsidR="00F37C79" w:rsidRPr="00FF5907" w:rsidRDefault="00F37C79" w:rsidP="00FF5907">
      <w:pPr>
        <w:pStyle w:val="ListParagraph"/>
        <w:numPr>
          <w:ilvl w:val="1"/>
          <w:numId w:val="3"/>
        </w:numPr>
        <w:rPr>
          <w:rFonts w:ascii="Times New Roman" w:hAnsi="Times New Roman"/>
          <w:sz w:val="20"/>
          <w:szCs w:val="20"/>
        </w:rPr>
      </w:pPr>
      <w:r w:rsidRPr="00FF5907">
        <w:rPr>
          <w:rFonts w:ascii="Times New Roman" w:hAnsi="Times New Roman"/>
          <w:sz w:val="20"/>
          <w:szCs w:val="20"/>
        </w:rPr>
        <w:t>Socialna politika</w:t>
      </w:r>
    </w:p>
    <w:p w:rsidR="00F37C79" w:rsidRPr="00FF5907" w:rsidRDefault="00F37C79" w:rsidP="00FF5907">
      <w:pPr>
        <w:pStyle w:val="ListParagraph"/>
        <w:numPr>
          <w:ilvl w:val="1"/>
          <w:numId w:val="3"/>
        </w:numPr>
        <w:rPr>
          <w:rFonts w:ascii="Times New Roman" w:hAnsi="Times New Roman"/>
          <w:sz w:val="20"/>
          <w:szCs w:val="20"/>
        </w:rPr>
      </w:pPr>
      <w:r w:rsidRPr="00FF5907">
        <w:rPr>
          <w:rFonts w:ascii="Times New Roman" w:hAnsi="Times New Roman"/>
          <w:sz w:val="20"/>
          <w:szCs w:val="20"/>
        </w:rPr>
        <w:t>Ekonomska in socialna kohezija (zmanjšanje razlik med bogatimi in revnimi regijami)</w:t>
      </w:r>
    </w:p>
    <w:p w:rsidR="00F37C79" w:rsidRPr="00FF5907" w:rsidRDefault="00F37C79" w:rsidP="00FF5907">
      <w:pPr>
        <w:pStyle w:val="ListParagraph"/>
        <w:numPr>
          <w:ilvl w:val="1"/>
          <w:numId w:val="3"/>
        </w:numPr>
        <w:rPr>
          <w:rFonts w:ascii="Times New Roman" w:hAnsi="Times New Roman"/>
          <w:sz w:val="20"/>
          <w:szCs w:val="20"/>
        </w:rPr>
      </w:pPr>
      <w:r w:rsidRPr="00FF5907">
        <w:rPr>
          <w:rFonts w:ascii="Times New Roman" w:hAnsi="Times New Roman"/>
          <w:sz w:val="20"/>
          <w:szCs w:val="20"/>
        </w:rPr>
        <w:lastRenderedPageBreak/>
        <w:t>Raziskovanje &amp; razvoj</w:t>
      </w:r>
    </w:p>
    <w:p w:rsidR="00F37C79" w:rsidRPr="00FF5907" w:rsidRDefault="00F37C79" w:rsidP="00FF5907">
      <w:pPr>
        <w:pStyle w:val="ListParagraph"/>
        <w:numPr>
          <w:ilvl w:val="1"/>
          <w:numId w:val="3"/>
        </w:numPr>
        <w:rPr>
          <w:rFonts w:ascii="Times New Roman" w:hAnsi="Times New Roman"/>
          <w:sz w:val="20"/>
          <w:szCs w:val="20"/>
        </w:rPr>
      </w:pPr>
      <w:r w:rsidRPr="00FF5907">
        <w:rPr>
          <w:rFonts w:ascii="Times New Roman" w:hAnsi="Times New Roman"/>
          <w:sz w:val="20"/>
          <w:szCs w:val="20"/>
        </w:rPr>
        <w:t>Okoljevarstvo</w:t>
      </w:r>
    </w:p>
    <w:p w:rsidR="00F37C79" w:rsidRPr="00FF5907" w:rsidRDefault="00F37C79" w:rsidP="00FF5907">
      <w:pPr>
        <w:pStyle w:val="ListParagraph"/>
        <w:numPr>
          <w:ilvl w:val="1"/>
          <w:numId w:val="3"/>
        </w:numPr>
        <w:rPr>
          <w:rFonts w:ascii="Times New Roman" w:hAnsi="Times New Roman"/>
          <w:sz w:val="20"/>
          <w:szCs w:val="20"/>
        </w:rPr>
      </w:pPr>
      <w:r w:rsidRPr="00FF5907">
        <w:rPr>
          <w:rFonts w:ascii="Times New Roman" w:hAnsi="Times New Roman"/>
          <w:sz w:val="20"/>
          <w:szCs w:val="20"/>
        </w:rPr>
        <w:t>Zdravstvo in zaščita na delovnem mestu</w:t>
      </w:r>
    </w:p>
    <w:p w:rsidR="00F37C79" w:rsidRPr="00FF5907" w:rsidRDefault="00F37C79" w:rsidP="00FF5907">
      <w:pPr>
        <w:pStyle w:val="ListParagraph"/>
        <w:numPr>
          <w:ilvl w:val="1"/>
          <w:numId w:val="3"/>
        </w:numPr>
        <w:rPr>
          <w:rFonts w:ascii="Times New Roman" w:hAnsi="Times New Roman"/>
          <w:sz w:val="20"/>
          <w:szCs w:val="20"/>
        </w:rPr>
      </w:pPr>
      <w:r w:rsidRPr="00FF5907">
        <w:rPr>
          <w:rFonts w:ascii="Times New Roman" w:hAnsi="Times New Roman"/>
          <w:sz w:val="20"/>
          <w:szCs w:val="20"/>
        </w:rPr>
        <w:t>Strukturni skladi</w:t>
      </w:r>
    </w:p>
    <w:p w:rsidR="00F37C79" w:rsidRPr="00FF5907" w:rsidRDefault="00F37C79" w:rsidP="00FF5907">
      <w:pPr>
        <w:pStyle w:val="ListParagraph"/>
        <w:numPr>
          <w:ilvl w:val="0"/>
          <w:numId w:val="9"/>
        </w:numPr>
        <w:rPr>
          <w:rFonts w:ascii="Times New Roman" w:hAnsi="Times New Roman"/>
          <w:sz w:val="20"/>
          <w:szCs w:val="20"/>
        </w:rPr>
      </w:pPr>
      <w:r w:rsidRPr="00FF5907">
        <w:rPr>
          <w:rFonts w:ascii="Times New Roman" w:hAnsi="Times New Roman"/>
          <w:sz w:val="20"/>
          <w:szCs w:val="20"/>
        </w:rPr>
        <w:t>1986 pridobijo status članice EU Španija in Portugalska.</w:t>
      </w:r>
    </w:p>
    <w:p w:rsidR="00F37C79" w:rsidRPr="00FF5907" w:rsidRDefault="00F37C79" w:rsidP="00F37C79">
      <w:pPr>
        <w:rPr>
          <w:rFonts w:ascii="Times New Roman" w:hAnsi="Times New Roman"/>
          <w:b/>
          <w:sz w:val="20"/>
          <w:szCs w:val="20"/>
        </w:rPr>
      </w:pPr>
      <w:r w:rsidRPr="00FF5907">
        <w:rPr>
          <w:rFonts w:ascii="Times New Roman" w:hAnsi="Times New Roman"/>
          <w:b/>
          <w:sz w:val="20"/>
          <w:szCs w:val="20"/>
        </w:rPr>
        <w:t>EVROPSKA UNIJA</w:t>
      </w:r>
    </w:p>
    <w:p w:rsidR="00F37C79" w:rsidRPr="00FF5907" w:rsidRDefault="00F37C79" w:rsidP="00F37C79">
      <w:pPr>
        <w:pStyle w:val="ListParagraph"/>
        <w:numPr>
          <w:ilvl w:val="0"/>
          <w:numId w:val="3"/>
        </w:numPr>
        <w:rPr>
          <w:rFonts w:ascii="Times New Roman" w:hAnsi="Times New Roman"/>
          <w:sz w:val="20"/>
          <w:szCs w:val="20"/>
        </w:rPr>
      </w:pPr>
      <w:r w:rsidRPr="00FF5907">
        <w:rPr>
          <w:rFonts w:ascii="Times New Roman" w:hAnsi="Times New Roman"/>
          <w:sz w:val="20"/>
          <w:szCs w:val="20"/>
        </w:rPr>
        <w:t>9 november 1989 padec berlinskega zidu</w:t>
      </w:r>
    </w:p>
    <w:p w:rsidR="00F37C79" w:rsidRPr="00FF5907" w:rsidRDefault="00F37C79" w:rsidP="00F37C79">
      <w:pPr>
        <w:pStyle w:val="ListParagraph"/>
        <w:numPr>
          <w:ilvl w:val="0"/>
          <w:numId w:val="3"/>
        </w:numPr>
        <w:rPr>
          <w:rFonts w:ascii="Times New Roman" w:hAnsi="Times New Roman"/>
          <w:sz w:val="20"/>
          <w:szCs w:val="20"/>
        </w:rPr>
      </w:pPr>
      <w:r w:rsidRPr="00FF5907">
        <w:rPr>
          <w:rFonts w:ascii="Times New Roman" w:hAnsi="Times New Roman"/>
          <w:sz w:val="20"/>
          <w:szCs w:val="20"/>
        </w:rPr>
        <w:t>Razpad komunističnega sistema</w:t>
      </w:r>
    </w:p>
    <w:p w:rsidR="00F37C79" w:rsidRPr="00FF5907" w:rsidRDefault="00F37C79" w:rsidP="00F37C79">
      <w:pPr>
        <w:pStyle w:val="ListParagraph"/>
        <w:numPr>
          <w:ilvl w:val="0"/>
          <w:numId w:val="3"/>
        </w:numPr>
        <w:rPr>
          <w:rFonts w:ascii="Times New Roman" w:hAnsi="Times New Roman"/>
          <w:sz w:val="20"/>
          <w:szCs w:val="20"/>
        </w:rPr>
      </w:pPr>
      <w:r w:rsidRPr="00FF5907">
        <w:rPr>
          <w:rFonts w:ascii="Times New Roman" w:hAnsi="Times New Roman"/>
          <w:sz w:val="20"/>
          <w:szCs w:val="20"/>
        </w:rPr>
        <w:t>Skupnost postane simbol demokracije in gospodarskega razcveta</w:t>
      </w:r>
    </w:p>
    <w:p w:rsidR="00F37C79" w:rsidRPr="00FF5907" w:rsidRDefault="00F37C79" w:rsidP="00F37C79">
      <w:pPr>
        <w:pStyle w:val="ListParagraph"/>
        <w:numPr>
          <w:ilvl w:val="0"/>
          <w:numId w:val="3"/>
        </w:numPr>
        <w:rPr>
          <w:rFonts w:ascii="Times New Roman" w:hAnsi="Times New Roman"/>
          <w:sz w:val="20"/>
          <w:szCs w:val="20"/>
        </w:rPr>
      </w:pPr>
      <w:r w:rsidRPr="00FF5907">
        <w:rPr>
          <w:rFonts w:ascii="Times New Roman" w:hAnsi="Times New Roman"/>
          <w:sz w:val="20"/>
          <w:szCs w:val="20"/>
        </w:rPr>
        <w:t>3 oktober 1990 ponovna združitev z Nemčijo</w:t>
      </w:r>
    </w:p>
    <w:p w:rsidR="00F37C79" w:rsidRPr="00FF5907" w:rsidRDefault="00F37C79" w:rsidP="00F37C79">
      <w:pPr>
        <w:pStyle w:val="ListParagraph"/>
        <w:numPr>
          <w:ilvl w:val="0"/>
          <w:numId w:val="3"/>
        </w:numPr>
        <w:rPr>
          <w:rFonts w:ascii="Times New Roman" w:hAnsi="Times New Roman"/>
          <w:sz w:val="20"/>
          <w:szCs w:val="20"/>
        </w:rPr>
      </w:pPr>
      <w:r w:rsidRPr="00FF5907">
        <w:rPr>
          <w:rFonts w:ascii="Times New Roman" w:hAnsi="Times New Roman"/>
          <w:sz w:val="20"/>
          <w:szCs w:val="20"/>
        </w:rPr>
        <w:t>Številne države srednje in V Evrope se začnejo prizadevati za članstvo v Evropski skupnosti</w:t>
      </w:r>
    </w:p>
    <w:p w:rsidR="00F37C79" w:rsidRPr="00FF5907" w:rsidRDefault="00F37C79" w:rsidP="00F37C79">
      <w:pPr>
        <w:rPr>
          <w:rFonts w:ascii="Times New Roman" w:hAnsi="Times New Roman"/>
          <w:b/>
          <w:sz w:val="20"/>
          <w:szCs w:val="20"/>
        </w:rPr>
      </w:pPr>
      <w:r w:rsidRPr="00FF5907">
        <w:rPr>
          <w:rFonts w:ascii="Times New Roman" w:hAnsi="Times New Roman"/>
          <w:b/>
          <w:sz w:val="20"/>
          <w:szCs w:val="20"/>
        </w:rPr>
        <w:t>MAASTRICHTSKA POGODBA – pogodba o EU -&gt; PEU</w:t>
      </w:r>
    </w:p>
    <w:p w:rsidR="00F37C79" w:rsidRPr="00FF5907" w:rsidRDefault="00F37C79" w:rsidP="00F37C79">
      <w:pPr>
        <w:pStyle w:val="ListParagraph"/>
        <w:numPr>
          <w:ilvl w:val="0"/>
          <w:numId w:val="3"/>
        </w:numPr>
        <w:rPr>
          <w:rFonts w:ascii="Times New Roman" w:hAnsi="Times New Roman"/>
          <w:sz w:val="20"/>
          <w:szCs w:val="20"/>
        </w:rPr>
      </w:pPr>
      <w:r w:rsidRPr="00FF5907">
        <w:rPr>
          <w:rFonts w:ascii="Times New Roman" w:hAnsi="Times New Roman"/>
          <w:sz w:val="20"/>
          <w:szCs w:val="20"/>
        </w:rPr>
        <w:t>Februarja 1992 so jo podpisali predsedniki vlad in držav članic v nizozemskemu Maastrichtu</w:t>
      </w:r>
    </w:p>
    <w:p w:rsidR="00F37C79" w:rsidRPr="00FF5907" w:rsidRDefault="00F37C79" w:rsidP="00F37C79">
      <w:pPr>
        <w:pStyle w:val="ListParagraph"/>
        <w:numPr>
          <w:ilvl w:val="0"/>
          <w:numId w:val="3"/>
        </w:numPr>
        <w:rPr>
          <w:rFonts w:ascii="Times New Roman" w:hAnsi="Times New Roman"/>
          <w:sz w:val="20"/>
          <w:szCs w:val="20"/>
        </w:rPr>
      </w:pPr>
      <w:r w:rsidRPr="00FF5907">
        <w:rPr>
          <w:rFonts w:ascii="Times New Roman" w:hAnsi="Times New Roman"/>
          <w:sz w:val="20"/>
          <w:szCs w:val="20"/>
        </w:rPr>
        <w:t>V veljavo je PEU stopila konec 1993</w:t>
      </w:r>
    </w:p>
    <w:p w:rsidR="00F37C79" w:rsidRPr="00FF5907" w:rsidRDefault="00F37C79" w:rsidP="00F37C79">
      <w:pPr>
        <w:pStyle w:val="ListParagraph"/>
        <w:numPr>
          <w:ilvl w:val="0"/>
          <w:numId w:val="3"/>
        </w:numPr>
        <w:rPr>
          <w:rFonts w:ascii="Times New Roman" w:hAnsi="Times New Roman"/>
          <w:sz w:val="20"/>
          <w:szCs w:val="20"/>
        </w:rPr>
      </w:pPr>
      <w:r w:rsidRPr="00FF5907">
        <w:rPr>
          <w:rFonts w:ascii="Times New Roman" w:hAnsi="Times New Roman"/>
          <w:sz w:val="20"/>
          <w:szCs w:val="20"/>
        </w:rPr>
        <w:t>Pomeni začetek postopnega uveljavljanja federalističnega koncepta oblikovanja organizacije</w:t>
      </w:r>
    </w:p>
    <w:p w:rsidR="00F37C79" w:rsidRPr="00FF5907" w:rsidRDefault="00F37C79" w:rsidP="00F37C79">
      <w:pPr>
        <w:rPr>
          <w:rFonts w:ascii="Times New Roman" w:hAnsi="Times New Roman"/>
          <w:sz w:val="20"/>
          <w:szCs w:val="20"/>
          <w:u w:val="single"/>
        </w:rPr>
      </w:pPr>
      <w:r w:rsidRPr="00FF5907">
        <w:rPr>
          <w:rFonts w:ascii="Times New Roman" w:hAnsi="Times New Roman"/>
          <w:sz w:val="20"/>
          <w:szCs w:val="20"/>
          <w:u w:val="single"/>
        </w:rPr>
        <w:t>Najpomembnejši cilji:</w:t>
      </w:r>
    </w:p>
    <w:p w:rsidR="00F37C79" w:rsidRPr="00FF5907" w:rsidRDefault="00F37C79" w:rsidP="00F37C79">
      <w:pPr>
        <w:pStyle w:val="ListParagraph"/>
        <w:numPr>
          <w:ilvl w:val="0"/>
          <w:numId w:val="3"/>
        </w:numPr>
        <w:rPr>
          <w:rFonts w:ascii="Times New Roman" w:hAnsi="Times New Roman"/>
          <w:sz w:val="20"/>
          <w:szCs w:val="20"/>
        </w:rPr>
      </w:pPr>
      <w:r w:rsidRPr="00FF5907">
        <w:rPr>
          <w:rFonts w:ascii="Times New Roman" w:hAnsi="Times New Roman"/>
          <w:sz w:val="20"/>
          <w:szCs w:val="20"/>
        </w:rPr>
        <w:t>Popolna uveljavitev skupnega trga – prost pretok blaga, kapitala, ..</w:t>
      </w:r>
    </w:p>
    <w:p w:rsidR="00F37C79" w:rsidRPr="00FF5907" w:rsidRDefault="00F37C79" w:rsidP="00F37C79">
      <w:pPr>
        <w:pStyle w:val="ListParagraph"/>
        <w:numPr>
          <w:ilvl w:val="0"/>
          <w:numId w:val="3"/>
        </w:numPr>
        <w:rPr>
          <w:rFonts w:ascii="Times New Roman" w:hAnsi="Times New Roman"/>
          <w:sz w:val="20"/>
          <w:szCs w:val="20"/>
        </w:rPr>
      </w:pPr>
      <w:r w:rsidRPr="00FF5907">
        <w:rPr>
          <w:rFonts w:ascii="Times New Roman" w:hAnsi="Times New Roman"/>
          <w:sz w:val="20"/>
          <w:szCs w:val="20"/>
        </w:rPr>
        <w:t>Krepitev in zaščita pravic interesov državljanov držav članic z uvedbo državljanstva Unije (človekove pravice in temeljne svoboščine)</w:t>
      </w:r>
    </w:p>
    <w:p w:rsidR="00F37C79" w:rsidRPr="00FF5907" w:rsidRDefault="00F37C79" w:rsidP="00F37C79">
      <w:pPr>
        <w:pStyle w:val="ListParagraph"/>
        <w:numPr>
          <w:ilvl w:val="0"/>
          <w:numId w:val="3"/>
        </w:numPr>
        <w:rPr>
          <w:rFonts w:ascii="Times New Roman" w:hAnsi="Times New Roman"/>
          <w:sz w:val="20"/>
          <w:szCs w:val="20"/>
        </w:rPr>
      </w:pPr>
      <w:r w:rsidRPr="00FF5907">
        <w:rPr>
          <w:rFonts w:ascii="Times New Roman" w:hAnsi="Times New Roman"/>
          <w:sz w:val="20"/>
          <w:szCs w:val="20"/>
        </w:rPr>
        <w:t>Tesnejše sodelovanje na področju notranjih zadev in pravosodja</w:t>
      </w:r>
    </w:p>
    <w:p w:rsidR="00F37C79" w:rsidRPr="00FF5907" w:rsidRDefault="00F37C79" w:rsidP="00F37C79">
      <w:pPr>
        <w:rPr>
          <w:rFonts w:ascii="Times New Roman" w:hAnsi="Times New Roman"/>
          <w:sz w:val="20"/>
          <w:szCs w:val="20"/>
          <w:u w:val="single"/>
        </w:rPr>
      </w:pPr>
      <w:r w:rsidRPr="00FF5907">
        <w:rPr>
          <w:rFonts w:ascii="Times New Roman" w:hAnsi="Times New Roman"/>
          <w:sz w:val="20"/>
          <w:szCs w:val="20"/>
          <w:u w:val="single"/>
        </w:rPr>
        <w:t>PEU uvede 3 stebre delovanja</w:t>
      </w:r>
    </w:p>
    <w:p w:rsidR="00F37C79" w:rsidRPr="00FF5907" w:rsidRDefault="00F37C79" w:rsidP="00F37C79">
      <w:pPr>
        <w:pStyle w:val="ListParagraph"/>
        <w:numPr>
          <w:ilvl w:val="0"/>
          <w:numId w:val="3"/>
        </w:numPr>
        <w:rPr>
          <w:rFonts w:ascii="Times New Roman" w:hAnsi="Times New Roman"/>
          <w:sz w:val="20"/>
          <w:szCs w:val="20"/>
        </w:rPr>
      </w:pPr>
      <w:r w:rsidRPr="00FF5907">
        <w:rPr>
          <w:rFonts w:ascii="Times New Roman" w:hAnsi="Times New Roman"/>
          <w:color w:val="FF0000"/>
          <w:sz w:val="20"/>
          <w:szCs w:val="20"/>
        </w:rPr>
        <w:t xml:space="preserve">1 steber </w:t>
      </w:r>
      <w:r w:rsidRPr="00FF5907">
        <w:rPr>
          <w:rFonts w:ascii="Times New Roman" w:hAnsi="Times New Roman"/>
          <w:sz w:val="20"/>
          <w:szCs w:val="20"/>
        </w:rPr>
        <w:t>-&gt; izhaja iz predhodno sprejetih pogodb Evropske skupnosti oz. EGS</w:t>
      </w:r>
    </w:p>
    <w:p w:rsidR="00F37C79" w:rsidRPr="00FF5907" w:rsidRDefault="00F37C79" w:rsidP="00F37C79">
      <w:pPr>
        <w:pStyle w:val="ListParagraph"/>
        <w:numPr>
          <w:ilvl w:val="0"/>
          <w:numId w:val="3"/>
        </w:numPr>
        <w:rPr>
          <w:rFonts w:ascii="Times New Roman" w:hAnsi="Times New Roman"/>
          <w:sz w:val="20"/>
          <w:szCs w:val="20"/>
        </w:rPr>
      </w:pPr>
      <w:r w:rsidRPr="00FF5907">
        <w:rPr>
          <w:rFonts w:ascii="Times New Roman" w:hAnsi="Times New Roman"/>
          <w:color w:val="FF0000"/>
          <w:sz w:val="20"/>
          <w:szCs w:val="20"/>
        </w:rPr>
        <w:t xml:space="preserve">2 steber </w:t>
      </w:r>
      <w:r w:rsidRPr="00FF5907">
        <w:rPr>
          <w:rFonts w:ascii="Times New Roman" w:hAnsi="Times New Roman"/>
          <w:sz w:val="20"/>
          <w:szCs w:val="20"/>
        </w:rPr>
        <w:t>-&gt; skupna zunanja in varnostna politika</w:t>
      </w:r>
    </w:p>
    <w:p w:rsidR="00F37C79" w:rsidRPr="00FF5907" w:rsidRDefault="00F37C79" w:rsidP="00F37C79">
      <w:pPr>
        <w:pStyle w:val="ListParagraph"/>
        <w:numPr>
          <w:ilvl w:val="0"/>
          <w:numId w:val="3"/>
        </w:numPr>
        <w:rPr>
          <w:rFonts w:ascii="Times New Roman" w:hAnsi="Times New Roman"/>
          <w:sz w:val="20"/>
          <w:szCs w:val="20"/>
        </w:rPr>
      </w:pPr>
      <w:r w:rsidRPr="00FF5907">
        <w:rPr>
          <w:rFonts w:ascii="Times New Roman" w:hAnsi="Times New Roman"/>
          <w:color w:val="FF0000"/>
          <w:sz w:val="20"/>
          <w:szCs w:val="20"/>
        </w:rPr>
        <w:t xml:space="preserve">3 steber </w:t>
      </w:r>
      <w:r w:rsidRPr="00FF5907">
        <w:rPr>
          <w:rFonts w:ascii="Times New Roman" w:hAnsi="Times New Roman"/>
          <w:sz w:val="20"/>
          <w:szCs w:val="20"/>
        </w:rPr>
        <w:t>-&gt; policijsko in pravosodno sodelovanje v kazenskih zadevah</w:t>
      </w:r>
    </w:p>
    <w:p w:rsidR="00F37C79" w:rsidRPr="00FF5907" w:rsidRDefault="00F37C79" w:rsidP="00F37C79">
      <w:pPr>
        <w:rPr>
          <w:rFonts w:ascii="Times New Roman" w:hAnsi="Times New Roman"/>
          <w:sz w:val="20"/>
          <w:szCs w:val="20"/>
          <w:u w:val="single"/>
        </w:rPr>
      </w:pPr>
      <w:r w:rsidRPr="00FF5907">
        <w:rPr>
          <w:rFonts w:ascii="Times New Roman" w:hAnsi="Times New Roman"/>
          <w:sz w:val="20"/>
          <w:szCs w:val="20"/>
          <w:u w:val="single"/>
        </w:rPr>
        <w:t>PEU je omogočila:</w:t>
      </w:r>
    </w:p>
    <w:p w:rsidR="00F37C79" w:rsidRPr="00FF5907" w:rsidRDefault="00F37C79" w:rsidP="00F37C79">
      <w:pPr>
        <w:pStyle w:val="ListParagraph"/>
        <w:numPr>
          <w:ilvl w:val="0"/>
          <w:numId w:val="3"/>
        </w:numPr>
        <w:rPr>
          <w:rFonts w:ascii="Times New Roman" w:hAnsi="Times New Roman"/>
          <w:sz w:val="20"/>
          <w:szCs w:val="20"/>
        </w:rPr>
      </w:pPr>
      <w:r w:rsidRPr="00FF5907">
        <w:rPr>
          <w:rFonts w:ascii="Times New Roman" w:hAnsi="Times New Roman"/>
          <w:sz w:val="20"/>
          <w:szCs w:val="20"/>
        </w:rPr>
        <w:t>Vzpostavitev gospodarske monetarne unije</w:t>
      </w:r>
    </w:p>
    <w:p w:rsidR="00F37C79" w:rsidRPr="00FF5907" w:rsidRDefault="00F37C79" w:rsidP="00F37C79">
      <w:pPr>
        <w:pStyle w:val="ListParagraph"/>
        <w:numPr>
          <w:ilvl w:val="1"/>
          <w:numId w:val="3"/>
        </w:numPr>
        <w:rPr>
          <w:rFonts w:ascii="Times New Roman" w:hAnsi="Times New Roman"/>
          <w:sz w:val="20"/>
          <w:szCs w:val="20"/>
        </w:rPr>
      </w:pPr>
      <w:r w:rsidRPr="00FF5907">
        <w:rPr>
          <w:rFonts w:ascii="Times New Roman" w:hAnsi="Times New Roman"/>
          <w:sz w:val="20"/>
          <w:szCs w:val="20"/>
        </w:rPr>
        <w:t>1989 – ustanovljena ECB</w:t>
      </w:r>
    </w:p>
    <w:p w:rsidR="00F37C79" w:rsidRPr="00FF5907" w:rsidRDefault="00F37C79" w:rsidP="00F37C79">
      <w:pPr>
        <w:pStyle w:val="ListParagraph"/>
        <w:numPr>
          <w:ilvl w:val="1"/>
          <w:numId w:val="3"/>
        </w:numPr>
        <w:rPr>
          <w:rFonts w:ascii="Times New Roman" w:hAnsi="Times New Roman"/>
          <w:sz w:val="20"/>
          <w:szCs w:val="20"/>
        </w:rPr>
      </w:pPr>
      <w:r w:rsidRPr="00FF5907">
        <w:rPr>
          <w:rFonts w:ascii="Times New Roman" w:hAnsi="Times New Roman"/>
          <w:sz w:val="20"/>
          <w:szCs w:val="20"/>
        </w:rPr>
        <w:t>1.1.2002 je bil v obtok vključen €</w:t>
      </w:r>
    </w:p>
    <w:p w:rsidR="00F37C79" w:rsidRPr="00FF5907" w:rsidRDefault="00F37C79" w:rsidP="00F37C79">
      <w:pPr>
        <w:pStyle w:val="ListParagraph"/>
        <w:numPr>
          <w:ilvl w:val="0"/>
          <w:numId w:val="3"/>
        </w:numPr>
        <w:rPr>
          <w:rFonts w:ascii="Times New Roman" w:hAnsi="Times New Roman"/>
          <w:sz w:val="20"/>
          <w:szCs w:val="20"/>
        </w:rPr>
      </w:pPr>
      <w:r w:rsidRPr="00FF5907">
        <w:rPr>
          <w:rFonts w:ascii="Times New Roman" w:hAnsi="Times New Roman"/>
          <w:sz w:val="20"/>
          <w:szCs w:val="20"/>
        </w:rPr>
        <w:t>Državljanstvo EU</w:t>
      </w:r>
    </w:p>
    <w:p w:rsidR="00F37C79" w:rsidRPr="00FF5907" w:rsidRDefault="00F37C79" w:rsidP="00F37C79">
      <w:pPr>
        <w:pStyle w:val="ListParagraph"/>
        <w:numPr>
          <w:ilvl w:val="0"/>
          <w:numId w:val="3"/>
        </w:numPr>
        <w:rPr>
          <w:rFonts w:ascii="Times New Roman" w:hAnsi="Times New Roman"/>
          <w:sz w:val="20"/>
          <w:szCs w:val="20"/>
        </w:rPr>
      </w:pPr>
      <w:r w:rsidRPr="00FF5907">
        <w:rPr>
          <w:rFonts w:ascii="Times New Roman" w:hAnsi="Times New Roman"/>
          <w:sz w:val="20"/>
          <w:szCs w:val="20"/>
        </w:rPr>
        <w:t>Načelo subsidiarnosti -&gt; sprejemanje odločitev čim bližje lokalni skupnosti</w:t>
      </w:r>
    </w:p>
    <w:p w:rsidR="00F37C79" w:rsidRPr="00FF5907" w:rsidRDefault="00F37C79" w:rsidP="00F37C79">
      <w:pPr>
        <w:pStyle w:val="ListParagraph"/>
        <w:numPr>
          <w:ilvl w:val="0"/>
          <w:numId w:val="3"/>
        </w:numPr>
        <w:rPr>
          <w:rFonts w:ascii="Times New Roman" w:hAnsi="Times New Roman"/>
          <w:sz w:val="20"/>
          <w:szCs w:val="20"/>
        </w:rPr>
      </w:pPr>
      <w:r w:rsidRPr="00FF5907">
        <w:rPr>
          <w:rFonts w:ascii="Times New Roman" w:hAnsi="Times New Roman"/>
          <w:sz w:val="20"/>
          <w:szCs w:val="20"/>
        </w:rPr>
        <w:t>Evropski parlament dobi večja pooblastila</w:t>
      </w:r>
    </w:p>
    <w:p w:rsidR="00F37C79" w:rsidRPr="00FF5907" w:rsidRDefault="00F37C79" w:rsidP="00F37C79">
      <w:pPr>
        <w:pStyle w:val="ListParagraph"/>
        <w:numPr>
          <w:ilvl w:val="0"/>
          <w:numId w:val="3"/>
        </w:numPr>
        <w:rPr>
          <w:rFonts w:ascii="Times New Roman" w:hAnsi="Times New Roman"/>
          <w:sz w:val="20"/>
          <w:szCs w:val="20"/>
        </w:rPr>
      </w:pPr>
      <w:r w:rsidRPr="00FF5907">
        <w:rPr>
          <w:rFonts w:ascii="Times New Roman" w:hAnsi="Times New Roman"/>
          <w:sz w:val="20"/>
          <w:szCs w:val="20"/>
        </w:rPr>
        <w:t>Sprejemanje odločitev s kvalificirano večino</w:t>
      </w:r>
    </w:p>
    <w:p w:rsidR="00F37C79" w:rsidRPr="00FF5907" w:rsidRDefault="00F37C79" w:rsidP="00F37C79">
      <w:pPr>
        <w:pStyle w:val="ListParagraph"/>
        <w:numPr>
          <w:ilvl w:val="0"/>
          <w:numId w:val="3"/>
        </w:numPr>
        <w:rPr>
          <w:rFonts w:ascii="Times New Roman" w:hAnsi="Times New Roman"/>
          <w:sz w:val="20"/>
          <w:szCs w:val="20"/>
        </w:rPr>
      </w:pPr>
      <w:r w:rsidRPr="00FF5907">
        <w:rPr>
          <w:rFonts w:ascii="Times New Roman" w:hAnsi="Times New Roman"/>
          <w:sz w:val="20"/>
          <w:szCs w:val="20"/>
        </w:rPr>
        <w:t>Ustanovitev kohezijskega sklada</w:t>
      </w:r>
    </w:p>
    <w:p w:rsidR="001F52DD" w:rsidRPr="00FF5907" w:rsidRDefault="001F52DD" w:rsidP="001F52DD">
      <w:pPr>
        <w:rPr>
          <w:rFonts w:ascii="Times New Roman" w:hAnsi="Times New Roman"/>
          <w:b/>
          <w:sz w:val="20"/>
          <w:szCs w:val="20"/>
        </w:rPr>
      </w:pPr>
      <w:r w:rsidRPr="00FF5907">
        <w:rPr>
          <w:rFonts w:ascii="Times New Roman" w:hAnsi="Times New Roman"/>
          <w:b/>
          <w:sz w:val="20"/>
          <w:szCs w:val="20"/>
        </w:rPr>
        <w:t>POGODBA IZ NICE – december 2000</w:t>
      </w:r>
    </w:p>
    <w:p w:rsidR="001F52DD" w:rsidRPr="00FF5907" w:rsidRDefault="001F52DD" w:rsidP="001F52DD">
      <w:pPr>
        <w:pStyle w:val="ListParagraph"/>
        <w:numPr>
          <w:ilvl w:val="0"/>
          <w:numId w:val="3"/>
        </w:numPr>
        <w:rPr>
          <w:rFonts w:ascii="Times New Roman" w:hAnsi="Times New Roman"/>
          <w:sz w:val="20"/>
          <w:szCs w:val="20"/>
        </w:rPr>
      </w:pPr>
      <w:r w:rsidRPr="00FF5907">
        <w:rPr>
          <w:rFonts w:ascii="Times New Roman" w:hAnsi="Times New Roman"/>
          <w:sz w:val="20"/>
          <w:szCs w:val="20"/>
        </w:rPr>
        <w:t>Z večinskim glasovanjem EP se imenujejo:</w:t>
      </w:r>
    </w:p>
    <w:p w:rsidR="00F37C79" w:rsidRPr="00FF5907" w:rsidRDefault="001F52DD" w:rsidP="001F52DD">
      <w:pPr>
        <w:pStyle w:val="ListParagraph"/>
        <w:numPr>
          <w:ilvl w:val="1"/>
          <w:numId w:val="3"/>
        </w:numPr>
        <w:rPr>
          <w:rFonts w:ascii="Times New Roman" w:hAnsi="Times New Roman"/>
          <w:sz w:val="20"/>
          <w:szCs w:val="20"/>
        </w:rPr>
      </w:pPr>
      <w:r w:rsidRPr="00FF5907">
        <w:rPr>
          <w:rFonts w:ascii="Times New Roman" w:hAnsi="Times New Roman"/>
          <w:sz w:val="20"/>
          <w:szCs w:val="20"/>
        </w:rPr>
        <w:t>Visoki evropski uradniki</w:t>
      </w:r>
    </w:p>
    <w:p w:rsidR="001F52DD" w:rsidRPr="00FF5907" w:rsidRDefault="001F52DD" w:rsidP="001F52DD">
      <w:pPr>
        <w:pStyle w:val="ListParagraph"/>
        <w:numPr>
          <w:ilvl w:val="1"/>
          <w:numId w:val="3"/>
        </w:numPr>
        <w:rPr>
          <w:rFonts w:ascii="Times New Roman" w:hAnsi="Times New Roman"/>
          <w:sz w:val="20"/>
          <w:szCs w:val="20"/>
        </w:rPr>
      </w:pPr>
      <w:r w:rsidRPr="00FF5907">
        <w:rPr>
          <w:rFonts w:ascii="Times New Roman" w:hAnsi="Times New Roman"/>
          <w:sz w:val="20"/>
          <w:szCs w:val="20"/>
        </w:rPr>
        <w:t>Predsednik komisije</w:t>
      </w:r>
    </w:p>
    <w:p w:rsidR="001F52DD" w:rsidRPr="00FF5907" w:rsidRDefault="001F52DD" w:rsidP="001F52DD">
      <w:pPr>
        <w:pStyle w:val="ListParagraph"/>
        <w:numPr>
          <w:ilvl w:val="1"/>
          <w:numId w:val="3"/>
        </w:numPr>
        <w:rPr>
          <w:rFonts w:ascii="Times New Roman" w:hAnsi="Times New Roman"/>
          <w:sz w:val="20"/>
          <w:szCs w:val="20"/>
        </w:rPr>
      </w:pPr>
      <w:r w:rsidRPr="00FF5907">
        <w:rPr>
          <w:rFonts w:ascii="Times New Roman" w:hAnsi="Times New Roman"/>
          <w:sz w:val="20"/>
          <w:szCs w:val="20"/>
        </w:rPr>
        <w:t>Visoki predstavniki za zunanjo in varnostno politiko</w:t>
      </w:r>
    </w:p>
    <w:p w:rsidR="001F52DD" w:rsidRPr="00FF5907" w:rsidRDefault="001F52DD" w:rsidP="001F52DD">
      <w:pPr>
        <w:pStyle w:val="ListParagraph"/>
        <w:numPr>
          <w:ilvl w:val="0"/>
          <w:numId w:val="3"/>
        </w:numPr>
        <w:rPr>
          <w:rFonts w:ascii="Times New Roman" w:hAnsi="Times New Roman"/>
          <w:sz w:val="20"/>
          <w:szCs w:val="20"/>
        </w:rPr>
      </w:pPr>
      <w:r w:rsidRPr="00FF5907">
        <w:rPr>
          <w:rFonts w:ascii="Times New Roman" w:hAnsi="Times New Roman"/>
          <w:sz w:val="20"/>
          <w:szCs w:val="20"/>
        </w:rPr>
        <w:t>V primeru ogrožanja temeljnih pravic in svoboščin se lahko ukrepa proti državi članici</w:t>
      </w:r>
    </w:p>
    <w:p w:rsidR="001F52DD" w:rsidRPr="00FF5907" w:rsidRDefault="001F52DD" w:rsidP="001F52DD">
      <w:pPr>
        <w:pStyle w:val="ListParagraph"/>
        <w:numPr>
          <w:ilvl w:val="0"/>
          <w:numId w:val="3"/>
        </w:numPr>
        <w:rPr>
          <w:rFonts w:ascii="Times New Roman" w:hAnsi="Times New Roman"/>
          <w:sz w:val="20"/>
          <w:szCs w:val="20"/>
        </w:rPr>
      </w:pPr>
      <w:r w:rsidRPr="00FF5907">
        <w:rPr>
          <w:rFonts w:ascii="Times New Roman" w:hAnsi="Times New Roman"/>
          <w:sz w:val="20"/>
          <w:szCs w:val="20"/>
        </w:rPr>
        <w:t>Vsaka država ima enega komisarja (28)</w:t>
      </w:r>
    </w:p>
    <w:p w:rsidR="001F52DD" w:rsidRPr="00FF5907" w:rsidRDefault="001F52DD" w:rsidP="001F52DD">
      <w:pPr>
        <w:rPr>
          <w:rFonts w:ascii="Times New Roman" w:hAnsi="Times New Roman"/>
          <w:sz w:val="20"/>
          <w:szCs w:val="20"/>
        </w:rPr>
      </w:pPr>
      <w:r w:rsidRPr="00FF5907">
        <w:rPr>
          <w:rFonts w:ascii="Times New Roman" w:hAnsi="Times New Roman"/>
          <w:sz w:val="20"/>
          <w:szCs w:val="20"/>
        </w:rPr>
        <w:t>1 maj 2007 se EU pridruži 10 novih članic: Češka, Madžarska, Poljska, Slovaška, Estonija, Litva, Latvija, Slovenija, Malta in Ciper</w:t>
      </w:r>
    </w:p>
    <w:p w:rsidR="001F52DD" w:rsidRPr="00FF5907" w:rsidRDefault="001F52DD" w:rsidP="001F52DD">
      <w:pPr>
        <w:rPr>
          <w:rFonts w:ascii="Times New Roman" w:hAnsi="Times New Roman"/>
          <w:b/>
          <w:sz w:val="20"/>
          <w:szCs w:val="20"/>
        </w:rPr>
      </w:pPr>
      <w:r w:rsidRPr="00FF5907">
        <w:rPr>
          <w:rFonts w:ascii="Times New Roman" w:hAnsi="Times New Roman"/>
          <w:b/>
          <w:sz w:val="20"/>
          <w:szCs w:val="20"/>
        </w:rPr>
        <w:t>POGODBA O USTAVI ZA EVROPO</w:t>
      </w:r>
    </w:p>
    <w:p w:rsidR="001F52DD" w:rsidRPr="00FF5907" w:rsidRDefault="001F52DD" w:rsidP="001F52DD">
      <w:pPr>
        <w:pStyle w:val="ListParagraph"/>
        <w:numPr>
          <w:ilvl w:val="0"/>
          <w:numId w:val="3"/>
        </w:numPr>
        <w:rPr>
          <w:rFonts w:ascii="Times New Roman" w:hAnsi="Times New Roman"/>
          <w:sz w:val="20"/>
          <w:szCs w:val="20"/>
        </w:rPr>
      </w:pPr>
      <w:r w:rsidRPr="00FF5907">
        <w:rPr>
          <w:rFonts w:ascii="Times New Roman" w:hAnsi="Times New Roman"/>
          <w:sz w:val="20"/>
          <w:szCs w:val="20"/>
        </w:rPr>
        <w:t>29 oktober 2004, jo podpiše 24 članic</w:t>
      </w:r>
    </w:p>
    <w:p w:rsidR="001F52DD" w:rsidRPr="00FF5907" w:rsidRDefault="001F52DD" w:rsidP="001F52DD">
      <w:pPr>
        <w:pStyle w:val="ListParagraph"/>
        <w:numPr>
          <w:ilvl w:val="0"/>
          <w:numId w:val="3"/>
        </w:numPr>
        <w:rPr>
          <w:rFonts w:ascii="Times New Roman" w:hAnsi="Times New Roman"/>
          <w:sz w:val="20"/>
          <w:szCs w:val="20"/>
        </w:rPr>
      </w:pPr>
      <w:r w:rsidRPr="00FF5907">
        <w:rPr>
          <w:rFonts w:ascii="Times New Roman" w:hAnsi="Times New Roman"/>
          <w:sz w:val="20"/>
          <w:szCs w:val="20"/>
        </w:rPr>
        <w:t>Na referendumu jo zavrnejo Francozi in Nizozemci</w:t>
      </w:r>
    </w:p>
    <w:p w:rsidR="001F52DD" w:rsidRPr="00FF5907" w:rsidRDefault="001F52DD" w:rsidP="001F52DD">
      <w:pPr>
        <w:pStyle w:val="ListParagraph"/>
        <w:numPr>
          <w:ilvl w:val="0"/>
          <w:numId w:val="3"/>
        </w:numPr>
        <w:rPr>
          <w:rFonts w:ascii="Times New Roman" w:hAnsi="Times New Roman"/>
          <w:sz w:val="20"/>
          <w:szCs w:val="20"/>
        </w:rPr>
      </w:pPr>
      <w:r w:rsidRPr="00FF5907">
        <w:rPr>
          <w:rFonts w:ascii="Times New Roman" w:hAnsi="Times New Roman"/>
          <w:sz w:val="20"/>
          <w:szCs w:val="20"/>
        </w:rPr>
        <w:t>Zato voditelji EU napovedo »obdobje razmisleka«</w:t>
      </w:r>
    </w:p>
    <w:p w:rsidR="001F52DD" w:rsidRPr="00FF5907" w:rsidRDefault="001F52DD" w:rsidP="001F52DD">
      <w:pPr>
        <w:pStyle w:val="ListParagraph"/>
        <w:numPr>
          <w:ilvl w:val="0"/>
          <w:numId w:val="3"/>
        </w:numPr>
        <w:rPr>
          <w:rFonts w:ascii="Times New Roman" w:hAnsi="Times New Roman"/>
          <w:sz w:val="20"/>
          <w:szCs w:val="20"/>
        </w:rPr>
      </w:pPr>
      <w:r w:rsidRPr="00FF5907">
        <w:rPr>
          <w:rFonts w:ascii="Times New Roman" w:hAnsi="Times New Roman"/>
          <w:sz w:val="20"/>
          <w:szCs w:val="20"/>
        </w:rPr>
        <w:t>2007 postaneta članici Bolgarija in Romunija</w:t>
      </w:r>
    </w:p>
    <w:p w:rsidR="001F52DD" w:rsidRPr="00FF5907" w:rsidRDefault="001F52DD" w:rsidP="001F52DD">
      <w:pPr>
        <w:rPr>
          <w:rFonts w:ascii="Times New Roman" w:hAnsi="Times New Roman"/>
          <w:b/>
          <w:sz w:val="20"/>
          <w:szCs w:val="20"/>
        </w:rPr>
      </w:pPr>
      <w:r w:rsidRPr="00FF5907">
        <w:rPr>
          <w:rFonts w:ascii="Times New Roman" w:hAnsi="Times New Roman"/>
          <w:b/>
          <w:sz w:val="20"/>
          <w:szCs w:val="20"/>
        </w:rPr>
        <w:t>LIZBONSKA POGODBA</w:t>
      </w:r>
    </w:p>
    <w:p w:rsidR="001F52DD" w:rsidRPr="00FF5907" w:rsidRDefault="001F52DD" w:rsidP="001F52DD">
      <w:pPr>
        <w:pStyle w:val="ListParagraph"/>
        <w:numPr>
          <w:ilvl w:val="0"/>
          <w:numId w:val="3"/>
        </w:numPr>
        <w:rPr>
          <w:rFonts w:ascii="Times New Roman" w:hAnsi="Times New Roman"/>
          <w:sz w:val="20"/>
          <w:szCs w:val="20"/>
        </w:rPr>
      </w:pPr>
      <w:r w:rsidRPr="00FF5907">
        <w:rPr>
          <w:rFonts w:ascii="Times New Roman" w:hAnsi="Times New Roman"/>
          <w:sz w:val="20"/>
          <w:szCs w:val="20"/>
        </w:rPr>
        <w:t>Pogodba o reformi, reformna pogodba</w:t>
      </w:r>
    </w:p>
    <w:p w:rsidR="001F52DD" w:rsidRPr="00FF5907" w:rsidRDefault="001F52DD" w:rsidP="001F52DD">
      <w:pPr>
        <w:pStyle w:val="ListParagraph"/>
        <w:numPr>
          <w:ilvl w:val="1"/>
          <w:numId w:val="3"/>
        </w:numPr>
        <w:rPr>
          <w:rFonts w:ascii="Times New Roman" w:hAnsi="Times New Roman"/>
          <w:sz w:val="20"/>
          <w:szCs w:val="20"/>
        </w:rPr>
      </w:pPr>
      <w:r w:rsidRPr="00FF5907">
        <w:rPr>
          <w:rFonts w:ascii="Times New Roman" w:hAnsi="Times New Roman"/>
          <w:sz w:val="20"/>
          <w:szCs w:val="20"/>
        </w:rPr>
        <w:lastRenderedPageBreak/>
        <w:t>Nadomestila je vse obstoječe pogodbe</w:t>
      </w:r>
    </w:p>
    <w:p w:rsidR="001F52DD" w:rsidRPr="00FF5907" w:rsidRDefault="001F52DD" w:rsidP="001F52DD">
      <w:pPr>
        <w:pStyle w:val="ListParagraph"/>
        <w:numPr>
          <w:ilvl w:val="1"/>
          <w:numId w:val="3"/>
        </w:numPr>
        <w:rPr>
          <w:rFonts w:ascii="Times New Roman" w:hAnsi="Times New Roman"/>
          <w:sz w:val="20"/>
          <w:szCs w:val="20"/>
        </w:rPr>
      </w:pPr>
      <w:r w:rsidRPr="00FF5907">
        <w:rPr>
          <w:rFonts w:ascii="Times New Roman" w:hAnsi="Times New Roman"/>
          <w:sz w:val="20"/>
          <w:szCs w:val="20"/>
        </w:rPr>
        <w:t>2009 – veljavnost</w:t>
      </w:r>
    </w:p>
    <w:p w:rsidR="001F52DD" w:rsidRPr="00FF5907" w:rsidRDefault="001F52DD" w:rsidP="001F52DD">
      <w:pPr>
        <w:pStyle w:val="ListParagraph"/>
        <w:numPr>
          <w:ilvl w:val="1"/>
          <w:numId w:val="3"/>
        </w:numPr>
        <w:rPr>
          <w:rFonts w:ascii="Times New Roman" w:hAnsi="Times New Roman"/>
          <w:sz w:val="20"/>
          <w:szCs w:val="20"/>
        </w:rPr>
      </w:pPr>
      <w:r w:rsidRPr="00FF5907">
        <w:rPr>
          <w:rFonts w:ascii="Times New Roman" w:hAnsi="Times New Roman"/>
          <w:sz w:val="20"/>
          <w:szCs w:val="20"/>
        </w:rPr>
        <w:t>761 poslancev (RS – 8 )</w:t>
      </w:r>
    </w:p>
    <w:p w:rsidR="001F52DD" w:rsidRPr="00FF5907" w:rsidRDefault="001F52DD" w:rsidP="001F52DD">
      <w:pPr>
        <w:pStyle w:val="ListParagraph"/>
        <w:numPr>
          <w:ilvl w:val="1"/>
          <w:numId w:val="3"/>
        </w:numPr>
        <w:rPr>
          <w:rFonts w:ascii="Times New Roman" w:hAnsi="Times New Roman"/>
          <w:sz w:val="20"/>
          <w:szCs w:val="20"/>
        </w:rPr>
      </w:pPr>
      <w:r w:rsidRPr="00FF5907">
        <w:rPr>
          <w:rFonts w:ascii="Times New Roman" w:hAnsi="Times New Roman"/>
          <w:sz w:val="20"/>
          <w:szCs w:val="20"/>
        </w:rPr>
        <w:t>Državljanska pobuda (1 milijon državljanov lahko neposredno pozove, da se predloži zakonodajni predlog na določenem področju)</w:t>
      </w:r>
    </w:p>
    <w:p w:rsidR="001F52DD" w:rsidRPr="00FF5907" w:rsidRDefault="001F52DD" w:rsidP="001F52DD">
      <w:pPr>
        <w:pStyle w:val="ListParagraph"/>
        <w:numPr>
          <w:ilvl w:val="1"/>
          <w:numId w:val="3"/>
        </w:numPr>
        <w:rPr>
          <w:rFonts w:ascii="Times New Roman" w:hAnsi="Times New Roman"/>
          <w:sz w:val="20"/>
          <w:szCs w:val="20"/>
        </w:rPr>
      </w:pPr>
      <w:r w:rsidRPr="00FF5907">
        <w:rPr>
          <w:rFonts w:ascii="Times New Roman" w:hAnsi="Times New Roman"/>
          <w:sz w:val="20"/>
          <w:szCs w:val="20"/>
        </w:rPr>
        <w:t>Vzpostavi mesto predsednika Evropskega sveta z 2-letnim mandatom</w:t>
      </w:r>
    </w:p>
    <w:p w:rsidR="001F52DD" w:rsidRPr="00FF5907" w:rsidRDefault="001F52DD" w:rsidP="001F52DD">
      <w:pPr>
        <w:pStyle w:val="ListParagraph"/>
        <w:numPr>
          <w:ilvl w:val="1"/>
          <w:numId w:val="3"/>
        </w:numPr>
        <w:rPr>
          <w:rFonts w:ascii="Times New Roman" w:hAnsi="Times New Roman"/>
          <w:sz w:val="20"/>
          <w:szCs w:val="20"/>
        </w:rPr>
      </w:pPr>
      <w:r w:rsidRPr="00FF5907">
        <w:rPr>
          <w:rFonts w:ascii="Times New Roman" w:hAnsi="Times New Roman"/>
          <w:sz w:val="20"/>
          <w:szCs w:val="20"/>
        </w:rPr>
        <w:t>Listina temeljnih pravic – poudarja spoštovanje človekovih pravic</w:t>
      </w:r>
    </w:p>
    <w:p w:rsidR="001F52DD" w:rsidRPr="00FF5907" w:rsidRDefault="001F52DD" w:rsidP="001F52DD">
      <w:pPr>
        <w:pStyle w:val="ListParagraph"/>
        <w:numPr>
          <w:ilvl w:val="1"/>
          <w:numId w:val="3"/>
        </w:numPr>
        <w:rPr>
          <w:rFonts w:ascii="Times New Roman" w:hAnsi="Times New Roman"/>
          <w:sz w:val="20"/>
          <w:szCs w:val="20"/>
        </w:rPr>
      </w:pPr>
      <w:r w:rsidRPr="00FF5907">
        <w:rPr>
          <w:rFonts w:ascii="Times New Roman" w:hAnsi="Times New Roman"/>
          <w:sz w:val="20"/>
          <w:szCs w:val="20"/>
        </w:rPr>
        <w:t>Vzpostavi novo funkcijo visokega predstavnika EU za zunanje zadeve in varnostno politiko, ki je hkrati predsednik Evropske komisije</w:t>
      </w:r>
    </w:p>
    <w:p w:rsidR="001F52DD" w:rsidRPr="00FF5907" w:rsidRDefault="001F52DD" w:rsidP="001F52DD">
      <w:pPr>
        <w:pStyle w:val="ListParagraph"/>
        <w:numPr>
          <w:ilvl w:val="1"/>
          <w:numId w:val="3"/>
        </w:numPr>
        <w:rPr>
          <w:rFonts w:ascii="Times New Roman" w:hAnsi="Times New Roman"/>
          <w:sz w:val="20"/>
          <w:szCs w:val="20"/>
        </w:rPr>
      </w:pPr>
      <w:r w:rsidRPr="00FF5907">
        <w:rPr>
          <w:rFonts w:ascii="Times New Roman" w:hAnsi="Times New Roman"/>
          <w:sz w:val="20"/>
          <w:szCs w:val="20"/>
        </w:rPr>
        <w:t>Krepi demokratičnost</w:t>
      </w:r>
    </w:p>
    <w:p w:rsidR="001F52DD" w:rsidRPr="00FF5907" w:rsidRDefault="001F52DD" w:rsidP="001F52DD">
      <w:pPr>
        <w:pStyle w:val="ListParagraph"/>
        <w:numPr>
          <w:ilvl w:val="1"/>
          <w:numId w:val="3"/>
        </w:numPr>
        <w:rPr>
          <w:rFonts w:ascii="Times New Roman" w:hAnsi="Times New Roman"/>
          <w:sz w:val="20"/>
          <w:szCs w:val="20"/>
        </w:rPr>
      </w:pPr>
      <w:r w:rsidRPr="00FF5907">
        <w:rPr>
          <w:rFonts w:ascii="Times New Roman" w:hAnsi="Times New Roman"/>
          <w:sz w:val="20"/>
          <w:szCs w:val="20"/>
        </w:rPr>
        <w:t>Z njo dobi EU pravni okvir</w:t>
      </w:r>
    </w:p>
    <w:p w:rsidR="00FF5907" w:rsidRPr="00820E70" w:rsidRDefault="00FF5907" w:rsidP="00FF5907">
      <w:pPr>
        <w:rPr>
          <w:rFonts w:ascii="Times New Roman" w:hAnsi="Times New Roman"/>
          <w:b/>
          <w:sz w:val="18"/>
          <w:szCs w:val="20"/>
        </w:rPr>
      </w:pPr>
      <w:r w:rsidRPr="00820E70">
        <w:rPr>
          <w:rFonts w:ascii="Times New Roman" w:hAnsi="Times New Roman"/>
          <w:b/>
          <w:sz w:val="18"/>
          <w:szCs w:val="20"/>
        </w:rPr>
        <w:t>VAJA &amp; DELOVNI LIST</w:t>
      </w:r>
    </w:p>
    <w:p w:rsidR="001F52DD" w:rsidRPr="00820E70" w:rsidRDefault="001F52DD" w:rsidP="001F52DD">
      <w:pPr>
        <w:rPr>
          <w:rFonts w:ascii="Times New Roman" w:hAnsi="Times New Roman"/>
          <w:sz w:val="18"/>
          <w:szCs w:val="20"/>
        </w:rPr>
      </w:pPr>
      <w:r w:rsidRPr="00820E70">
        <w:rPr>
          <w:rFonts w:ascii="Times New Roman" w:hAnsi="Times New Roman"/>
          <w:sz w:val="18"/>
          <w:szCs w:val="20"/>
        </w:rPr>
        <w:t>Temeljne sedanje združene EU sta postavili državi Francija in Nemčija. Zagotovili sta skupen nadzor nad surovinama jeklo in premog. Ter tako dele svoje nacionalne suverenosti podrediti skupni upravi. Leta 1950 so podporniki Schumannove deklaracije določilo temeljna načela združitve za listino, ki se imenuje pariška pogodba.</w:t>
      </w:r>
    </w:p>
    <w:p w:rsidR="001F52DD" w:rsidRPr="00820E70" w:rsidRDefault="001F52DD" w:rsidP="001F52DD">
      <w:pPr>
        <w:rPr>
          <w:rFonts w:ascii="Times New Roman" w:hAnsi="Times New Roman"/>
          <w:sz w:val="18"/>
          <w:szCs w:val="20"/>
        </w:rPr>
      </w:pPr>
      <w:r w:rsidRPr="00820E70">
        <w:rPr>
          <w:rFonts w:ascii="Times New Roman" w:hAnsi="Times New Roman"/>
          <w:sz w:val="18"/>
          <w:szCs w:val="20"/>
        </w:rPr>
        <w:t xml:space="preserve">Evropska unija obsega 28 držav. V preteklosti je bila predhodnica EU znana pod imenom EU združenje za prosto trgovino. V svoji največji širitvi doslej je EU leta 2004 medse sprejela 10 novih članic. Poslance EU parlamenta izvolijo EU državljani. Sedež poslancev so v EU parlamentu razporejeni po njihovih narodnostih in politični pripadnosti. Za pripravo predpisov EU je odgovorna komisija. Če si evropska in nacionalna zakonodaja nasprotujeta velja evropska zakonodaja. </w:t>
      </w:r>
    </w:p>
    <w:p w:rsidR="001F52DD" w:rsidRPr="00820E70" w:rsidRDefault="001F52DD" w:rsidP="001F52DD">
      <w:pPr>
        <w:pStyle w:val="ListParagraph"/>
        <w:numPr>
          <w:ilvl w:val="0"/>
          <w:numId w:val="3"/>
        </w:numPr>
        <w:rPr>
          <w:rFonts w:ascii="Times New Roman" w:hAnsi="Times New Roman"/>
          <w:sz w:val="18"/>
          <w:szCs w:val="20"/>
        </w:rPr>
      </w:pPr>
      <w:r w:rsidRPr="00820E70">
        <w:rPr>
          <w:rFonts w:ascii="Times New Roman" w:hAnsi="Times New Roman"/>
          <w:sz w:val="18"/>
          <w:szCs w:val="20"/>
        </w:rPr>
        <w:t>O združeni Evropi je že sto let pred njeno ustanovitvijo sanjal francoski literat in borec za človekove pravice Victor Hugo. Njegova zamisel je podoba današnje Evropske unije. Glavna značilnost odnosov med evropskimi narodi v EU danes je: vsi bi naj bili enakovredni, združeni in na osnovi tega bi bil v državah mir in enakopravnost. Victor hudo še vseeno predvideva ohranitev samostojnih narodov.</w:t>
      </w:r>
    </w:p>
    <w:p w:rsidR="001F52DD" w:rsidRPr="00820E70" w:rsidRDefault="001F52DD" w:rsidP="001F52DD">
      <w:pPr>
        <w:pStyle w:val="ListParagraph"/>
        <w:numPr>
          <w:ilvl w:val="0"/>
          <w:numId w:val="3"/>
        </w:numPr>
        <w:rPr>
          <w:rFonts w:ascii="Times New Roman" w:hAnsi="Times New Roman"/>
          <w:sz w:val="18"/>
          <w:szCs w:val="20"/>
        </w:rPr>
      </w:pPr>
      <w:r w:rsidRPr="00820E70">
        <w:rPr>
          <w:rFonts w:ascii="Times New Roman" w:hAnsi="Times New Roman"/>
          <w:sz w:val="18"/>
          <w:szCs w:val="20"/>
        </w:rPr>
        <w:t>Kaj je bilo značilno za zgodovino evropskih narodov v prejšnjih stoletjih: vojne, nemiri, nenehno vojskovanje.</w:t>
      </w:r>
    </w:p>
    <w:p w:rsidR="001F52DD" w:rsidRPr="00820E70" w:rsidRDefault="001F52DD" w:rsidP="001F52DD">
      <w:pPr>
        <w:pStyle w:val="ListParagraph"/>
        <w:numPr>
          <w:ilvl w:val="0"/>
          <w:numId w:val="3"/>
        </w:numPr>
        <w:rPr>
          <w:rFonts w:ascii="Times New Roman" w:hAnsi="Times New Roman"/>
          <w:sz w:val="18"/>
          <w:szCs w:val="20"/>
        </w:rPr>
      </w:pPr>
      <w:r w:rsidRPr="00820E70">
        <w:rPr>
          <w:rFonts w:ascii="Times New Roman" w:hAnsi="Times New Roman"/>
          <w:sz w:val="18"/>
          <w:szCs w:val="20"/>
        </w:rPr>
        <w:t xml:space="preserve">Pogodba o Evropski skupnosti za premog in jeklo; zakaj je Schuman želel skupno upravljanje proizvodnje težke industrije? Mir, blaginja, gospodarski uspeh, .. Kaj naj bi s tem nadzoroval? Skupno opravljanje proizvodnje jekla in </w:t>
      </w:r>
      <w:r w:rsidR="00A373A8" w:rsidRPr="00820E70">
        <w:rPr>
          <w:rFonts w:ascii="Times New Roman" w:hAnsi="Times New Roman"/>
          <w:sz w:val="18"/>
          <w:szCs w:val="20"/>
        </w:rPr>
        <w:t>premoga  in s tem bi nadzorovali količino z namenom, da imajo nadzor nad proizvodnjo orožja.</w:t>
      </w:r>
    </w:p>
    <w:p w:rsidR="00A373A8" w:rsidRPr="00820E70" w:rsidRDefault="00A373A8" w:rsidP="001F52DD">
      <w:pPr>
        <w:pStyle w:val="ListParagraph"/>
        <w:numPr>
          <w:ilvl w:val="0"/>
          <w:numId w:val="3"/>
        </w:numPr>
        <w:rPr>
          <w:rFonts w:ascii="Times New Roman" w:hAnsi="Times New Roman"/>
          <w:sz w:val="18"/>
          <w:szCs w:val="20"/>
        </w:rPr>
      </w:pPr>
      <w:r w:rsidRPr="00820E70">
        <w:rPr>
          <w:rFonts w:ascii="Times New Roman" w:hAnsi="Times New Roman"/>
          <w:sz w:val="18"/>
          <w:szCs w:val="20"/>
        </w:rPr>
        <w:t>Pojem Lizbonska pogodba:</w:t>
      </w:r>
    </w:p>
    <w:p w:rsidR="00A373A8" w:rsidRPr="00820E70" w:rsidRDefault="00A373A8" w:rsidP="00A373A8">
      <w:pPr>
        <w:pStyle w:val="ListParagraph"/>
        <w:numPr>
          <w:ilvl w:val="1"/>
          <w:numId w:val="3"/>
        </w:numPr>
        <w:rPr>
          <w:rFonts w:ascii="Times New Roman" w:hAnsi="Times New Roman"/>
          <w:sz w:val="18"/>
          <w:szCs w:val="20"/>
        </w:rPr>
      </w:pPr>
      <w:r w:rsidRPr="00820E70">
        <w:rPr>
          <w:rFonts w:ascii="Times New Roman" w:hAnsi="Times New Roman"/>
          <w:sz w:val="18"/>
          <w:szCs w:val="20"/>
        </w:rPr>
        <w:t>Reformna pogodba, nadomestila je vse obstoječe pogodbe, demokratičnost, z njo dobi EU pravni okvir.</w:t>
      </w:r>
    </w:p>
    <w:p w:rsidR="00A373A8" w:rsidRPr="00820E70" w:rsidRDefault="00A373A8" w:rsidP="00A373A8">
      <w:pPr>
        <w:pStyle w:val="ListParagraph"/>
        <w:numPr>
          <w:ilvl w:val="0"/>
          <w:numId w:val="3"/>
        </w:numPr>
        <w:rPr>
          <w:rFonts w:ascii="Times New Roman" w:hAnsi="Times New Roman"/>
          <w:sz w:val="18"/>
          <w:szCs w:val="20"/>
        </w:rPr>
      </w:pPr>
      <w:r w:rsidRPr="00820E70">
        <w:rPr>
          <w:rFonts w:ascii="Times New Roman" w:hAnsi="Times New Roman"/>
          <w:sz w:val="18"/>
          <w:szCs w:val="20"/>
        </w:rPr>
        <w:t>Leta 1985 je bil v luksemburškem Schengnu podpisan sporazum. Namen? Odpravijo se meje z namenom, da se odpravi kontrola na skupnih majah, prosto gibanje državljanov in blaga.</w:t>
      </w:r>
    </w:p>
    <w:p w:rsidR="00A373A8" w:rsidRPr="00820E70" w:rsidRDefault="00A373A8" w:rsidP="00A373A8">
      <w:pPr>
        <w:pStyle w:val="ListParagraph"/>
        <w:numPr>
          <w:ilvl w:val="0"/>
          <w:numId w:val="3"/>
        </w:numPr>
        <w:rPr>
          <w:rFonts w:ascii="Times New Roman" w:hAnsi="Times New Roman"/>
          <w:sz w:val="18"/>
          <w:szCs w:val="20"/>
        </w:rPr>
      </w:pPr>
      <w:r w:rsidRPr="00820E70">
        <w:rPr>
          <w:rFonts w:ascii="Times New Roman" w:hAnsi="Times New Roman"/>
          <w:sz w:val="18"/>
          <w:szCs w:val="20"/>
        </w:rPr>
        <w:t>S katero pogodbo je bila ustanovljena EU?</w:t>
      </w:r>
    </w:p>
    <w:p w:rsidR="00A373A8" w:rsidRPr="00820E70" w:rsidRDefault="00A373A8" w:rsidP="00A373A8">
      <w:pPr>
        <w:pStyle w:val="ListParagraph"/>
        <w:numPr>
          <w:ilvl w:val="1"/>
          <w:numId w:val="3"/>
        </w:numPr>
        <w:rPr>
          <w:rFonts w:ascii="Times New Roman" w:hAnsi="Times New Roman"/>
          <w:sz w:val="18"/>
          <w:szCs w:val="20"/>
        </w:rPr>
      </w:pPr>
      <w:r w:rsidRPr="00820E70">
        <w:rPr>
          <w:rFonts w:ascii="Times New Roman" w:hAnsi="Times New Roman"/>
          <w:sz w:val="18"/>
          <w:szCs w:val="20"/>
        </w:rPr>
        <w:t>Maastrichtsko pogodbo</w:t>
      </w:r>
    </w:p>
    <w:p w:rsidR="00A373A8" w:rsidRPr="00820E70" w:rsidRDefault="00A373A8" w:rsidP="00A373A8">
      <w:pPr>
        <w:pStyle w:val="ListParagraph"/>
        <w:numPr>
          <w:ilvl w:val="0"/>
          <w:numId w:val="3"/>
        </w:numPr>
        <w:rPr>
          <w:rFonts w:ascii="Times New Roman" w:hAnsi="Times New Roman"/>
          <w:sz w:val="18"/>
          <w:szCs w:val="20"/>
        </w:rPr>
      </w:pPr>
      <w:r w:rsidRPr="00820E70">
        <w:rPr>
          <w:rFonts w:ascii="Times New Roman" w:hAnsi="Times New Roman"/>
          <w:sz w:val="18"/>
          <w:szCs w:val="20"/>
        </w:rPr>
        <w:t>Kdaj je Slo. vstopila v EU?</w:t>
      </w:r>
    </w:p>
    <w:p w:rsidR="00A373A8" w:rsidRPr="00820E70" w:rsidRDefault="00A373A8" w:rsidP="00A373A8">
      <w:pPr>
        <w:pStyle w:val="ListParagraph"/>
        <w:numPr>
          <w:ilvl w:val="1"/>
          <w:numId w:val="3"/>
        </w:numPr>
        <w:rPr>
          <w:rFonts w:ascii="Times New Roman" w:hAnsi="Times New Roman"/>
          <w:sz w:val="18"/>
          <w:szCs w:val="20"/>
        </w:rPr>
      </w:pPr>
      <w:r w:rsidRPr="00820E70">
        <w:rPr>
          <w:rFonts w:ascii="Times New Roman" w:hAnsi="Times New Roman"/>
          <w:sz w:val="18"/>
          <w:szCs w:val="20"/>
        </w:rPr>
        <w:t>1. Maj 2004</w:t>
      </w:r>
    </w:p>
    <w:p w:rsidR="00A373A8" w:rsidRPr="00820E70" w:rsidRDefault="00A373A8" w:rsidP="00A373A8">
      <w:pPr>
        <w:pStyle w:val="ListParagraph"/>
        <w:numPr>
          <w:ilvl w:val="0"/>
          <w:numId w:val="3"/>
        </w:numPr>
        <w:rPr>
          <w:rFonts w:ascii="Times New Roman" w:hAnsi="Times New Roman"/>
          <w:sz w:val="18"/>
          <w:szCs w:val="20"/>
        </w:rPr>
      </w:pPr>
      <w:r w:rsidRPr="00820E70">
        <w:rPr>
          <w:rFonts w:ascii="Times New Roman" w:hAnsi="Times New Roman"/>
          <w:sz w:val="18"/>
          <w:szCs w:val="20"/>
        </w:rPr>
        <w:t>Kdaj je Slo. predsedovala Svetu Evropske unije?</w:t>
      </w:r>
    </w:p>
    <w:p w:rsidR="00A373A8" w:rsidRPr="00820E70" w:rsidRDefault="00A373A8" w:rsidP="00A373A8">
      <w:pPr>
        <w:pStyle w:val="ListParagraph"/>
        <w:numPr>
          <w:ilvl w:val="1"/>
          <w:numId w:val="3"/>
        </w:numPr>
        <w:rPr>
          <w:rFonts w:ascii="Times New Roman" w:hAnsi="Times New Roman"/>
          <w:sz w:val="18"/>
          <w:szCs w:val="20"/>
        </w:rPr>
      </w:pPr>
      <w:r w:rsidRPr="00820E70">
        <w:rPr>
          <w:rFonts w:ascii="Times New Roman" w:hAnsi="Times New Roman"/>
          <w:sz w:val="18"/>
          <w:szCs w:val="20"/>
        </w:rPr>
        <w:t>V 1 polovici leta 2008</w:t>
      </w:r>
    </w:p>
    <w:p w:rsidR="00A373A8" w:rsidRPr="00820E70" w:rsidRDefault="00A373A8" w:rsidP="00A373A8">
      <w:pPr>
        <w:pStyle w:val="ListParagraph"/>
        <w:numPr>
          <w:ilvl w:val="0"/>
          <w:numId w:val="3"/>
        </w:numPr>
        <w:rPr>
          <w:rFonts w:ascii="Times New Roman" w:hAnsi="Times New Roman"/>
          <w:sz w:val="18"/>
          <w:szCs w:val="20"/>
        </w:rPr>
      </w:pPr>
      <w:r w:rsidRPr="00820E70">
        <w:rPr>
          <w:rFonts w:ascii="Times New Roman" w:hAnsi="Times New Roman"/>
          <w:sz w:val="18"/>
          <w:szCs w:val="20"/>
        </w:rPr>
        <w:t>Države članice EU: - &gt; 28</w:t>
      </w:r>
    </w:p>
    <w:p w:rsidR="00A373A8" w:rsidRPr="00820E70" w:rsidRDefault="00A373A8" w:rsidP="00A373A8">
      <w:pPr>
        <w:pStyle w:val="ListParagraph"/>
        <w:numPr>
          <w:ilvl w:val="1"/>
          <w:numId w:val="3"/>
        </w:numPr>
        <w:rPr>
          <w:rFonts w:ascii="Times New Roman" w:hAnsi="Times New Roman"/>
          <w:sz w:val="18"/>
          <w:szCs w:val="20"/>
        </w:rPr>
      </w:pPr>
      <w:r w:rsidRPr="00820E70">
        <w:rPr>
          <w:rFonts w:ascii="Times New Roman" w:hAnsi="Times New Roman"/>
          <w:sz w:val="18"/>
          <w:szCs w:val="20"/>
        </w:rPr>
        <w:t>Avstrija, Belgija, Bolgarija, Ciper, Češka, Danska, Estonija, Finska, Francija, Grčija, Irska, Italija, Litva, Latvija, Luksemburg, Madžarska, Malta, Nemčija, Nizozemska, Poljska, Portugalska, Romunija, Slovaška, Slovenija, Španija, Švedska, Velika Britanija, Hrvaška</w:t>
      </w:r>
    </w:p>
    <w:p w:rsidR="00A373A8" w:rsidRPr="00820E70" w:rsidRDefault="00A373A8" w:rsidP="00A373A8">
      <w:pPr>
        <w:pStyle w:val="ListParagraph"/>
        <w:numPr>
          <w:ilvl w:val="0"/>
          <w:numId w:val="3"/>
        </w:numPr>
        <w:rPr>
          <w:rFonts w:ascii="Times New Roman" w:hAnsi="Times New Roman"/>
          <w:sz w:val="18"/>
          <w:szCs w:val="20"/>
        </w:rPr>
      </w:pPr>
      <w:r w:rsidRPr="00820E70">
        <w:rPr>
          <w:rFonts w:ascii="Times New Roman" w:hAnsi="Times New Roman"/>
          <w:sz w:val="18"/>
          <w:szCs w:val="20"/>
        </w:rPr>
        <w:t xml:space="preserve">S katerimi sporazumi smo pridobili spodaj navedene možnosti? </w:t>
      </w:r>
    </w:p>
    <w:p w:rsidR="00A373A8" w:rsidRPr="00820E70" w:rsidRDefault="00A373A8" w:rsidP="00A373A8">
      <w:pPr>
        <w:pStyle w:val="ListParagraph"/>
        <w:numPr>
          <w:ilvl w:val="1"/>
          <w:numId w:val="3"/>
        </w:numPr>
        <w:rPr>
          <w:rFonts w:ascii="Times New Roman" w:hAnsi="Times New Roman"/>
          <w:sz w:val="18"/>
          <w:szCs w:val="20"/>
        </w:rPr>
      </w:pPr>
      <w:r w:rsidRPr="00820E70">
        <w:rPr>
          <w:rFonts w:ascii="Times New Roman" w:hAnsi="Times New Roman"/>
          <w:sz w:val="18"/>
          <w:szCs w:val="20"/>
        </w:rPr>
        <w:t>Evropsko državljanstvo in skupno valuto -&gt; Maastrichtska pogodba o EU</w:t>
      </w:r>
    </w:p>
    <w:p w:rsidR="00A373A8" w:rsidRPr="00820E70" w:rsidRDefault="00A373A8" w:rsidP="00A373A8">
      <w:pPr>
        <w:pStyle w:val="ListParagraph"/>
        <w:numPr>
          <w:ilvl w:val="1"/>
          <w:numId w:val="3"/>
        </w:numPr>
        <w:rPr>
          <w:rFonts w:ascii="Times New Roman" w:hAnsi="Times New Roman"/>
          <w:sz w:val="18"/>
          <w:szCs w:val="20"/>
        </w:rPr>
      </w:pPr>
      <w:r w:rsidRPr="00820E70">
        <w:rPr>
          <w:rFonts w:ascii="Times New Roman" w:hAnsi="Times New Roman"/>
          <w:sz w:val="18"/>
          <w:szCs w:val="20"/>
        </w:rPr>
        <w:t>Konec mejnih kontrol na notranjih mejah EU -&gt; Schengenski sporazum o mejah</w:t>
      </w:r>
    </w:p>
    <w:p w:rsidR="00A373A8" w:rsidRPr="00820E70" w:rsidRDefault="00A373A8" w:rsidP="00A373A8">
      <w:pPr>
        <w:pStyle w:val="ListParagraph"/>
        <w:numPr>
          <w:ilvl w:val="1"/>
          <w:numId w:val="3"/>
        </w:numPr>
        <w:rPr>
          <w:rFonts w:ascii="Times New Roman" w:hAnsi="Times New Roman"/>
          <w:sz w:val="18"/>
          <w:szCs w:val="20"/>
        </w:rPr>
      </w:pPr>
      <w:r w:rsidRPr="00820E70">
        <w:rPr>
          <w:rFonts w:ascii="Times New Roman" w:hAnsi="Times New Roman"/>
          <w:sz w:val="18"/>
          <w:szCs w:val="20"/>
        </w:rPr>
        <w:t>Prost pretok blaga in storitev -&gt; EGS .. Rimska pogodba, s katero so ustanovili Evropsko gospodarsko skupnost</w:t>
      </w:r>
    </w:p>
    <w:p w:rsidR="00A373A8" w:rsidRPr="00820E70" w:rsidRDefault="00A373A8" w:rsidP="00A373A8">
      <w:pPr>
        <w:pStyle w:val="ListParagraph"/>
        <w:numPr>
          <w:ilvl w:val="1"/>
          <w:numId w:val="3"/>
        </w:numPr>
        <w:rPr>
          <w:rFonts w:ascii="Times New Roman" w:hAnsi="Times New Roman"/>
          <w:sz w:val="18"/>
          <w:szCs w:val="20"/>
        </w:rPr>
      </w:pPr>
      <w:r w:rsidRPr="00820E70">
        <w:rPr>
          <w:rFonts w:ascii="Times New Roman" w:hAnsi="Times New Roman"/>
          <w:sz w:val="18"/>
          <w:szCs w:val="20"/>
        </w:rPr>
        <w:t>Nadzor vojnih surovin -&gt; Pogodba o ustanovitvi Evropske skupnosti za premog in jeklo</w:t>
      </w:r>
    </w:p>
    <w:p w:rsidR="00A373A8" w:rsidRPr="00820E70" w:rsidRDefault="00A373A8" w:rsidP="00A373A8">
      <w:pPr>
        <w:pStyle w:val="ListParagraph"/>
        <w:numPr>
          <w:ilvl w:val="0"/>
          <w:numId w:val="3"/>
        </w:numPr>
        <w:rPr>
          <w:rFonts w:ascii="Times New Roman" w:hAnsi="Times New Roman"/>
          <w:sz w:val="18"/>
          <w:szCs w:val="20"/>
        </w:rPr>
      </w:pPr>
      <w:r w:rsidRPr="00820E70">
        <w:rPr>
          <w:rFonts w:ascii="Times New Roman" w:hAnsi="Times New Roman"/>
          <w:sz w:val="18"/>
          <w:szCs w:val="20"/>
        </w:rPr>
        <w:t>S katero pogodbo je bila dokončno ustanovljena EU</w:t>
      </w:r>
    </w:p>
    <w:p w:rsidR="00A373A8" w:rsidRPr="00820E70" w:rsidRDefault="00A373A8" w:rsidP="00A373A8">
      <w:pPr>
        <w:pStyle w:val="ListParagraph"/>
        <w:numPr>
          <w:ilvl w:val="1"/>
          <w:numId w:val="3"/>
        </w:numPr>
        <w:rPr>
          <w:rFonts w:ascii="Times New Roman" w:hAnsi="Times New Roman"/>
          <w:sz w:val="18"/>
          <w:szCs w:val="20"/>
        </w:rPr>
      </w:pPr>
      <w:r w:rsidRPr="00820E70">
        <w:rPr>
          <w:rFonts w:ascii="Times New Roman" w:hAnsi="Times New Roman"/>
          <w:sz w:val="18"/>
          <w:szCs w:val="20"/>
        </w:rPr>
        <w:t>Maastrichtska pogodba .. 1 november 1993</w:t>
      </w:r>
    </w:p>
    <w:p w:rsidR="00A373A8" w:rsidRPr="00820E70" w:rsidRDefault="00A373A8" w:rsidP="00A373A8">
      <w:pPr>
        <w:pStyle w:val="ListParagraph"/>
        <w:numPr>
          <w:ilvl w:val="0"/>
          <w:numId w:val="3"/>
        </w:numPr>
        <w:rPr>
          <w:rFonts w:ascii="Times New Roman" w:hAnsi="Times New Roman"/>
          <w:sz w:val="18"/>
          <w:szCs w:val="20"/>
        </w:rPr>
      </w:pPr>
      <w:r w:rsidRPr="00820E70">
        <w:rPr>
          <w:rFonts w:ascii="Times New Roman" w:hAnsi="Times New Roman"/>
          <w:sz w:val="18"/>
          <w:szCs w:val="20"/>
        </w:rPr>
        <w:t>Pomembni slovenski koraki v pridruževanju EU</w:t>
      </w:r>
    </w:p>
    <w:p w:rsidR="00A373A8" w:rsidRPr="00820E70" w:rsidRDefault="00A373A8" w:rsidP="00A373A8">
      <w:pPr>
        <w:pStyle w:val="ListParagraph"/>
        <w:numPr>
          <w:ilvl w:val="1"/>
          <w:numId w:val="3"/>
        </w:numPr>
        <w:rPr>
          <w:rFonts w:ascii="Times New Roman" w:hAnsi="Times New Roman"/>
          <w:sz w:val="18"/>
          <w:szCs w:val="20"/>
        </w:rPr>
      </w:pPr>
      <w:r w:rsidRPr="00820E70">
        <w:rPr>
          <w:rFonts w:ascii="Times New Roman" w:hAnsi="Times New Roman"/>
          <w:sz w:val="18"/>
          <w:szCs w:val="20"/>
        </w:rPr>
        <w:t>1 maj 2004 -&gt; vstop v EU</w:t>
      </w:r>
    </w:p>
    <w:p w:rsidR="00A373A8" w:rsidRPr="00820E70" w:rsidRDefault="00A373A8" w:rsidP="00A373A8">
      <w:pPr>
        <w:pStyle w:val="ListParagraph"/>
        <w:numPr>
          <w:ilvl w:val="1"/>
          <w:numId w:val="3"/>
        </w:numPr>
        <w:rPr>
          <w:rFonts w:ascii="Times New Roman" w:hAnsi="Times New Roman"/>
          <w:sz w:val="18"/>
          <w:szCs w:val="20"/>
        </w:rPr>
      </w:pPr>
      <w:r w:rsidRPr="00820E70">
        <w:rPr>
          <w:rFonts w:ascii="Times New Roman" w:hAnsi="Times New Roman"/>
          <w:sz w:val="18"/>
          <w:szCs w:val="20"/>
        </w:rPr>
        <w:t>Januar-junij 2008 -&gt; predsedovanje Slovenija Svetu EU</w:t>
      </w:r>
    </w:p>
    <w:p w:rsidR="00A373A8" w:rsidRPr="00820E70" w:rsidRDefault="00A373A8" w:rsidP="00A373A8">
      <w:pPr>
        <w:pStyle w:val="ListParagraph"/>
        <w:numPr>
          <w:ilvl w:val="1"/>
          <w:numId w:val="3"/>
        </w:numPr>
        <w:rPr>
          <w:rFonts w:ascii="Times New Roman" w:hAnsi="Times New Roman"/>
          <w:sz w:val="18"/>
          <w:szCs w:val="20"/>
        </w:rPr>
      </w:pPr>
      <w:r w:rsidRPr="00820E70">
        <w:rPr>
          <w:rFonts w:ascii="Times New Roman" w:hAnsi="Times New Roman"/>
          <w:sz w:val="18"/>
          <w:szCs w:val="20"/>
        </w:rPr>
        <w:t>1 januar 2007 -&gt; uvedba evra</w:t>
      </w:r>
    </w:p>
    <w:p w:rsidR="00A373A8" w:rsidRPr="00820E70" w:rsidRDefault="00A373A8" w:rsidP="00A373A8">
      <w:pPr>
        <w:pStyle w:val="ListParagraph"/>
        <w:numPr>
          <w:ilvl w:val="1"/>
          <w:numId w:val="3"/>
        </w:numPr>
        <w:rPr>
          <w:rFonts w:ascii="Times New Roman" w:hAnsi="Times New Roman"/>
          <w:sz w:val="18"/>
          <w:szCs w:val="20"/>
        </w:rPr>
      </w:pPr>
      <w:r w:rsidRPr="00820E70">
        <w:rPr>
          <w:rFonts w:ascii="Times New Roman" w:hAnsi="Times New Roman"/>
          <w:sz w:val="18"/>
          <w:szCs w:val="20"/>
        </w:rPr>
        <w:t>21 december 2007 -&gt; uvedba Schengenskih meja</w:t>
      </w:r>
    </w:p>
    <w:p w:rsidR="00A373A8" w:rsidRPr="00820E70" w:rsidRDefault="00A373A8" w:rsidP="00A373A8">
      <w:pPr>
        <w:pStyle w:val="ListParagraph"/>
        <w:numPr>
          <w:ilvl w:val="0"/>
          <w:numId w:val="3"/>
        </w:numPr>
        <w:rPr>
          <w:rFonts w:ascii="Times New Roman" w:hAnsi="Times New Roman"/>
          <w:sz w:val="18"/>
          <w:szCs w:val="20"/>
        </w:rPr>
      </w:pPr>
      <w:r w:rsidRPr="00820E70">
        <w:rPr>
          <w:rFonts w:ascii="Times New Roman" w:hAnsi="Times New Roman"/>
          <w:sz w:val="18"/>
          <w:szCs w:val="20"/>
        </w:rPr>
        <w:t>Vsi slovenski državljani smo tudi evropski državljani.</w:t>
      </w:r>
    </w:p>
    <w:p w:rsidR="00A373A8" w:rsidRPr="00820E70" w:rsidRDefault="00A373A8" w:rsidP="00A373A8">
      <w:pPr>
        <w:pStyle w:val="ListParagraph"/>
        <w:numPr>
          <w:ilvl w:val="0"/>
          <w:numId w:val="3"/>
        </w:numPr>
        <w:rPr>
          <w:rFonts w:ascii="Times New Roman" w:hAnsi="Times New Roman"/>
          <w:sz w:val="18"/>
          <w:szCs w:val="20"/>
        </w:rPr>
      </w:pPr>
      <w:r w:rsidRPr="00820E70">
        <w:rPr>
          <w:rFonts w:ascii="Times New Roman" w:hAnsi="Times New Roman"/>
          <w:sz w:val="18"/>
          <w:szCs w:val="20"/>
        </w:rPr>
        <w:t>Samo države v evrosistemu uporabljajo €</w:t>
      </w:r>
    </w:p>
    <w:p w:rsidR="00A373A8" w:rsidRPr="00820E70" w:rsidRDefault="00A373A8" w:rsidP="00A373A8">
      <w:pPr>
        <w:pStyle w:val="ListParagraph"/>
        <w:numPr>
          <w:ilvl w:val="0"/>
          <w:numId w:val="3"/>
        </w:numPr>
        <w:rPr>
          <w:rFonts w:ascii="Times New Roman" w:hAnsi="Times New Roman"/>
          <w:sz w:val="18"/>
          <w:szCs w:val="20"/>
        </w:rPr>
      </w:pPr>
      <w:r w:rsidRPr="00820E70">
        <w:rPr>
          <w:rFonts w:ascii="Times New Roman" w:hAnsi="Times New Roman"/>
          <w:sz w:val="18"/>
          <w:szCs w:val="20"/>
        </w:rPr>
        <w:t>Katere pogoje morajo s</w:t>
      </w:r>
      <w:r w:rsidR="003250D9" w:rsidRPr="00820E70">
        <w:rPr>
          <w:rFonts w:ascii="Times New Roman" w:hAnsi="Times New Roman"/>
          <w:sz w:val="18"/>
          <w:szCs w:val="20"/>
        </w:rPr>
        <w:t xml:space="preserve">poštovati države, ki se želijo </w:t>
      </w:r>
      <w:r w:rsidR="00FF5907" w:rsidRPr="00820E70">
        <w:rPr>
          <w:rFonts w:ascii="Times New Roman" w:hAnsi="Times New Roman"/>
          <w:sz w:val="18"/>
          <w:szCs w:val="20"/>
        </w:rPr>
        <w:t>vključiti v EU? Spoštovanje človekovih pravic, demokratični politični sistem (volitve), stabilno in demokratično izvoljeno vlado, upoštevanje pravic manjšin, gospodarstvo v skladu z gospodarstvu EU</w:t>
      </w:r>
    </w:p>
    <w:p w:rsidR="00A373A8" w:rsidRPr="00820E70" w:rsidRDefault="00FF5907" w:rsidP="00A373A8">
      <w:pPr>
        <w:pStyle w:val="ListParagraph"/>
        <w:numPr>
          <w:ilvl w:val="0"/>
          <w:numId w:val="3"/>
        </w:numPr>
        <w:rPr>
          <w:rFonts w:ascii="Times New Roman" w:hAnsi="Times New Roman"/>
          <w:sz w:val="18"/>
          <w:szCs w:val="20"/>
        </w:rPr>
      </w:pPr>
      <w:r w:rsidRPr="00820E70">
        <w:rPr>
          <w:rFonts w:ascii="Times New Roman" w:hAnsi="Times New Roman"/>
          <w:sz w:val="18"/>
          <w:szCs w:val="20"/>
        </w:rPr>
        <w:t xml:space="preserve">Prednosti, ki jih imajo države zaradi vstopa v gospodarsko povezovanje EU? Skupna valuta, ne nadzorujejo meje, lažji pretok blaga, večja izbira blaga in storitev na trgu, rast življenskega standarda, mir in varnost </w:t>
      </w:r>
    </w:p>
    <w:p w:rsidR="00D03415" w:rsidRDefault="00D03415" w:rsidP="00D03415"/>
    <w:sectPr w:rsidR="00D03415" w:rsidSect="00FF5907">
      <w:pgSz w:w="11906" w:h="16838"/>
      <w:pgMar w:top="238" w:right="340" w:bottom="249"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C24"/>
    <w:multiLevelType w:val="hybridMultilevel"/>
    <w:tmpl w:val="19DA3E0C"/>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E30379"/>
    <w:multiLevelType w:val="hybridMultilevel"/>
    <w:tmpl w:val="51022474"/>
    <w:lvl w:ilvl="0" w:tplc="E3746BAE">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5A1029"/>
    <w:multiLevelType w:val="hybridMultilevel"/>
    <w:tmpl w:val="6B68FAFE"/>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70081B"/>
    <w:multiLevelType w:val="hybridMultilevel"/>
    <w:tmpl w:val="446A08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84D4444"/>
    <w:multiLevelType w:val="hybridMultilevel"/>
    <w:tmpl w:val="93B63FAA"/>
    <w:lvl w:ilvl="0" w:tplc="E3746BAE">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FCF356B"/>
    <w:multiLevelType w:val="hybridMultilevel"/>
    <w:tmpl w:val="14BE20C8"/>
    <w:lvl w:ilvl="0" w:tplc="E3746BA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6C44241"/>
    <w:multiLevelType w:val="hybridMultilevel"/>
    <w:tmpl w:val="DD86E20A"/>
    <w:lvl w:ilvl="0" w:tplc="E3746BA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14817A2"/>
    <w:multiLevelType w:val="hybridMultilevel"/>
    <w:tmpl w:val="D39EE70A"/>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650270C"/>
    <w:multiLevelType w:val="hybridMultilevel"/>
    <w:tmpl w:val="79F8C0EC"/>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3"/>
  </w:num>
  <w:num w:numId="6">
    <w:abstractNumId w:val="2"/>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43A1"/>
    <w:rsid w:val="00127778"/>
    <w:rsid w:val="001701EC"/>
    <w:rsid w:val="001F52DD"/>
    <w:rsid w:val="002D435C"/>
    <w:rsid w:val="003250D9"/>
    <w:rsid w:val="00415918"/>
    <w:rsid w:val="004C59C6"/>
    <w:rsid w:val="007B6344"/>
    <w:rsid w:val="00820E70"/>
    <w:rsid w:val="008B00B5"/>
    <w:rsid w:val="00A373A8"/>
    <w:rsid w:val="00D03415"/>
    <w:rsid w:val="00E243A1"/>
    <w:rsid w:val="00F37C79"/>
    <w:rsid w:val="00FF59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1805</Words>
  <Characters>10289</Characters>
  <Application>Microsoft Office Word</Application>
  <DocSecurity>0</DocSecurity>
  <Lines>85</Lines>
  <Paragraphs>24</Paragraphs>
  <ScaleCrop>false</ScaleCrop>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2019-05-28T09:30:00Z</dcterms:created>
  <dcterms:modified xsi:type="dcterms:W3CDTF">2019-05-28T09:30:00Z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