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A11E72">
        <w:tc>
          <w:tcPr>
            <w:tcW w:w="9212" w:type="dxa"/>
            <w:shd w:val="clear" w:color="auto" w:fill="E6E6E6"/>
          </w:tcPr>
          <w:p w:rsidR="00A11E72" w:rsidRDefault="002A1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GOSPODARSTVO V 2. POLOVICI 20. STOLETJA (učb. str. 173)</w:t>
            </w:r>
          </w:p>
        </w:tc>
      </w:tr>
    </w:tbl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2A15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Katera </w:t>
      </w:r>
      <w:r>
        <w:rPr>
          <w:rFonts w:ascii="Arial Narrow" w:hAnsi="Arial Narrow"/>
          <w:b/>
          <w:sz w:val="20"/>
          <w:szCs w:val="20"/>
        </w:rPr>
        <w:t>središča gospodarske moči</w:t>
      </w:r>
      <w:r>
        <w:rPr>
          <w:rFonts w:ascii="Arial Narrow" w:hAnsi="Arial Narrow"/>
          <w:sz w:val="20"/>
          <w:szCs w:val="20"/>
        </w:rPr>
        <w:t xml:space="preserve"> so se izoblikovala po 2. svetovni vojni?</w:t>
      </w: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2A15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Razloži pojma ''</w:t>
      </w:r>
      <w:r>
        <w:rPr>
          <w:rFonts w:ascii="Arial Narrow" w:hAnsi="Arial Narrow"/>
          <w:b/>
          <w:sz w:val="20"/>
          <w:szCs w:val="20"/>
        </w:rPr>
        <w:t xml:space="preserve">nemški/ japonski gospodarski čudež </w:t>
      </w:r>
      <w:r>
        <w:rPr>
          <w:rFonts w:ascii="Arial Narrow" w:hAnsi="Arial Narrow"/>
          <w:sz w:val="20"/>
          <w:szCs w:val="20"/>
        </w:rPr>
        <w:t>'' in opiši njune značilnosti (učbenik str. 173).</w:t>
      </w: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2A15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Reši naloge v DZ str. 62 – 63, nato zapiši bistvene </w:t>
      </w:r>
      <w:r>
        <w:rPr>
          <w:rFonts w:ascii="Arial Narrow" w:hAnsi="Arial Narrow"/>
          <w:b/>
          <w:sz w:val="20"/>
          <w:szCs w:val="20"/>
        </w:rPr>
        <w:t xml:space="preserve">značilnosti kapitalističnega </w:t>
      </w:r>
      <w:r>
        <w:rPr>
          <w:rFonts w:ascii="Arial Narrow" w:hAnsi="Arial Narrow"/>
          <w:sz w:val="20"/>
          <w:szCs w:val="20"/>
        </w:rPr>
        <w:t xml:space="preserve">in </w:t>
      </w:r>
      <w:r>
        <w:rPr>
          <w:rFonts w:ascii="Arial Narrow" w:hAnsi="Arial Narrow"/>
          <w:b/>
          <w:sz w:val="20"/>
          <w:szCs w:val="20"/>
        </w:rPr>
        <w:t>socialističnega gospodarstva</w:t>
      </w:r>
      <w:r>
        <w:rPr>
          <w:rFonts w:ascii="Arial Narrow" w:hAnsi="Arial Narrow"/>
          <w:sz w:val="20"/>
          <w:szCs w:val="20"/>
        </w:rPr>
        <w:t>.</w:t>
      </w: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2A15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Zapiši </w:t>
      </w:r>
      <w:r>
        <w:rPr>
          <w:rFonts w:ascii="Arial Narrow" w:hAnsi="Arial Narrow"/>
          <w:b/>
          <w:sz w:val="20"/>
          <w:szCs w:val="20"/>
        </w:rPr>
        <w:t>prednosti in pomankljivosti</w:t>
      </w:r>
      <w:r>
        <w:rPr>
          <w:rFonts w:ascii="Arial Narrow" w:hAnsi="Arial Narrow"/>
          <w:sz w:val="20"/>
          <w:szCs w:val="20"/>
        </w:rPr>
        <w:t xml:space="preserve"> kapitalističnega in socialističnega gospodarstva.</w:t>
      </w:r>
    </w:p>
    <w:p w:rsidR="00A11E72" w:rsidRDefault="00A11E72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11E72">
        <w:tc>
          <w:tcPr>
            <w:tcW w:w="3070" w:type="dxa"/>
            <w:shd w:val="clear" w:color="auto" w:fill="E6E6E6"/>
          </w:tcPr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E6E6E6"/>
          </w:tcPr>
          <w:p w:rsidR="00A11E72" w:rsidRDefault="002A1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KAPITALISTIČNO GOSPODARSTVO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E6E6E6"/>
          </w:tcPr>
          <w:p w:rsidR="00A11E72" w:rsidRDefault="002A1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SOCIALISTIČNO GOSPODARSTVO</w:t>
            </w:r>
          </w:p>
        </w:tc>
      </w:tr>
      <w:tr w:rsidR="00A11E72">
        <w:tc>
          <w:tcPr>
            <w:tcW w:w="3070" w:type="dxa"/>
            <w:shd w:val="clear" w:color="auto" w:fill="E6E6E6"/>
          </w:tcPr>
          <w:p w:rsidR="00A11E72" w:rsidRDefault="002A15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PREDNOSTI</w:t>
            </w: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FFFFF"/>
          </w:tcPr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FFFFF"/>
          </w:tcPr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1E72">
        <w:tc>
          <w:tcPr>
            <w:tcW w:w="3070" w:type="dxa"/>
            <w:shd w:val="clear" w:color="auto" w:fill="E6E6E6"/>
          </w:tcPr>
          <w:p w:rsidR="00A11E72" w:rsidRDefault="002A15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POMANKLJIVOSTI</w:t>
            </w: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FFFFF"/>
          </w:tcPr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FFFFF"/>
          </w:tcPr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A11E72">
        <w:tc>
          <w:tcPr>
            <w:tcW w:w="9212" w:type="dxa"/>
            <w:shd w:val="clear" w:color="auto" w:fill="E6E6E6"/>
          </w:tcPr>
          <w:p w:rsidR="00A11E72" w:rsidRDefault="002A1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KULTURA IN UMETNOST V 2. POLOVICI 20. STOLETJA</w:t>
            </w:r>
          </w:p>
        </w:tc>
      </w:tr>
    </w:tbl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2A15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Pri glasbeni vzgoji boš spoznal/a </w:t>
      </w:r>
      <w:r>
        <w:rPr>
          <w:rFonts w:ascii="Arial Narrow" w:hAnsi="Arial Narrow"/>
          <w:b/>
          <w:sz w:val="20"/>
          <w:szCs w:val="20"/>
        </w:rPr>
        <w:t>družbeno angažirano glasbo</w:t>
      </w:r>
      <w:r>
        <w:rPr>
          <w:rFonts w:ascii="Arial Narrow" w:hAnsi="Arial Narrow"/>
          <w:sz w:val="20"/>
          <w:szCs w:val="20"/>
        </w:rPr>
        <w:t xml:space="preserve">. Razloži, kakšna je ta glasba – kaj je zanjo značilno. Kdaj  </w:t>
      </w:r>
    </w:p>
    <w:p w:rsidR="00A11E72" w:rsidRDefault="002A15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se je prvič pojavila?</w:t>
      </w: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2A15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Naštej nekaj družbeno angažiranih glasbenikov.</w:t>
      </w: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2A15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Ali je tudi </w:t>
      </w:r>
      <w:r>
        <w:rPr>
          <w:rFonts w:ascii="Arial Narrow" w:hAnsi="Arial Narrow"/>
          <w:b/>
          <w:sz w:val="20"/>
          <w:szCs w:val="20"/>
        </w:rPr>
        <w:t>sodobna glasba</w:t>
      </w:r>
      <w:r>
        <w:rPr>
          <w:rFonts w:ascii="Arial Narrow" w:hAnsi="Arial Narrow"/>
          <w:sz w:val="20"/>
          <w:szCs w:val="20"/>
        </w:rPr>
        <w:t xml:space="preserve"> družbeno angažirana? Če je, katera in kako?</w:t>
      </w: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A11E72">
        <w:tc>
          <w:tcPr>
            <w:tcW w:w="9212" w:type="dxa"/>
            <w:shd w:val="clear" w:color="auto" w:fill="E6E6E6"/>
          </w:tcPr>
          <w:p w:rsidR="00A11E72" w:rsidRDefault="002A1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ZNANSTVENI IN TEHNOLOŠKI NAPREDEK V 2. POLOVICI 20. STOLETJA</w:t>
            </w:r>
          </w:p>
        </w:tc>
      </w:tr>
    </w:tbl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2A15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V tabelo zapiši najpomembnejše znanstvenike ter njihove znanstvene in tehnične izume.</w:t>
      </w:r>
    </w:p>
    <w:p w:rsidR="00A11E72" w:rsidRDefault="00A11E72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535"/>
        <w:gridCol w:w="1535"/>
        <w:gridCol w:w="1536"/>
        <w:gridCol w:w="1535"/>
        <w:gridCol w:w="1535"/>
        <w:gridCol w:w="1536"/>
      </w:tblGrid>
      <w:tr w:rsidR="00A11E72">
        <w:tc>
          <w:tcPr>
            <w:tcW w:w="1535" w:type="dxa"/>
            <w:tcBorders>
              <w:bottom w:val="single" w:sz="4" w:space="0" w:color="auto"/>
            </w:tcBorders>
            <w:shd w:val="clear" w:color="auto" w:fill="E6E6E6"/>
          </w:tcPr>
          <w:p w:rsidR="00A11E72" w:rsidRDefault="002A1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FIZIKA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E6E6E6"/>
          </w:tcPr>
          <w:p w:rsidR="00A11E72" w:rsidRDefault="002A1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KEMIJA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E6E6E6"/>
          </w:tcPr>
          <w:p w:rsidR="00A11E72" w:rsidRDefault="002A1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BIOLOGIJA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E6E6E6"/>
          </w:tcPr>
          <w:p w:rsidR="00A11E72" w:rsidRDefault="002A1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MEDICINA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E6E6E6"/>
          </w:tcPr>
          <w:p w:rsidR="00A11E72" w:rsidRDefault="002A1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ASTRONAVTIKA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E6E6E6"/>
          </w:tcPr>
          <w:p w:rsidR="00A11E72" w:rsidRDefault="002A15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TEHNIČNI IZUMI</w:t>
            </w:r>
          </w:p>
        </w:tc>
      </w:tr>
      <w:tr w:rsidR="00A11E72">
        <w:tc>
          <w:tcPr>
            <w:tcW w:w="1535" w:type="dxa"/>
            <w:shd w:val="clear" w:color="auto" w:fill="FFFFFF"/>
          </w:tcPr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FFFFF"/>
          </w:tcPr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</w:tcPr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FFFFF"/>
          </w:tcPr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FFFFF"/>
          </w:tcPr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</w:tcPr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1E72" w:rsidRDefault="00A11E7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2A15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Zakaj imenujemo 2. polovico 20. stoletja tudi </w:t>
      </w:r>
      <w:r>
        <w:rPr>
          <w:rFonts w:ascii="Arial Narrow" w:hAnsi="Arial Narrow"/>
          <w:b/>
          <w:sz w:val="20"/>
          <w:szCs w:val="20"/>
        </w:rPr>
        <w:t>3. industrijska revolucija</w:t>
      </w:r>
      <w:r>
        <w:rPr>
          <w:rFonts w:ascii="Arial Narrow" w:hAnsi="Arial Narrow"/>
          <w:sz w:val="20"/>
          <w:szCs w:val="20"/>
        </w:rPr>
        <w:t xml:space="preserve"> ali </w:t>
      </w:r>
      <w:r>
        <w:rPr>
          <w:rFonts w:ascii="Arial Narrow" w:hAnsi="Arial Narrow"/>
          <w:b/>
          <w:sz w:val="20"/>
          <w:szCs w:val="20"/>
        </w:rPr>
        <w:t>atomska doba</w:t>
      </w:r>
      <w:r>
        <w:rPr>
          <w:rFonts w:ascii="Arial Narrow" w:hAnsi="Arial Narrow"/>
          <w:sz w:val="20"/>
          <w:szCs w:val="20"/>
        </w:rPr>
        <w:t xml:space="preserve">? Primerjaj jo s 1. in </w:t>
      </w:r>
    </w:p>
    <w:p w:rsidR="00A11E72" w:rsidRDefault="002A15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2. industrijsko revolucijo (7. razred)!</w:t>
      </w: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2A15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Kako sta znanstveni in tehnološki napredek po 2. svetovni vojni vplivala na:</w:t>
      </w: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2A15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a) družbo in njene vrednote:</w:t>
      </w: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2A15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b) okolje:</w:t>
      </w: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2A15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Ena izmed posledic tehnološkega, znanstvenega in gospodarskega razvoja je tudi </w:t>
      </w:r>
      <w:r>
        <w:rPr>
          <w:rFonts w:ascii="Arial Narrow" w:hAnsi="Arial Narrow"/>
          <w:b/>
          <w:sz w:val="20"/>
          <w:szCs w:val="20"/>
        </w:rPr>
        <w:t>večanje razlik</w:t>
      </w:r>
      <w:r>
        <w:rPr>
          <w:rFonts w:ascii="Arial Narrow" w:hAnsi="Arial Narrow"/>
          <w:sz w:val="20"/>
          <w:szCs w:val="20"/>
        </w:rPr>
        <w:t xml:space="preserve"> med revnimi in bogatimi – </w:t>
      </w:r>
      <w:r>
        <w:rPr>
          <w:rFonts w:ascii="Arial Narrow" w:hAnsi="Arial Narrow"/>
          <w:b/>
          <w:sz w:val="20"/>
          <w:szCs w:val="20"/>
        </w:rPr>
        <w:t>nerazvitim in razvitim svetom</w:t>
      </w:r>
      <w:r>
        <w:rPr>
          <w:rFonts w:ascii="Arial Narrow" w:hAnsi="Arial Narrow"/>
          <w:sz w:val="20"/>
          <w:szCs w:val="20"/>
        </w:rPr>
        <w:t xml:space="preserve">. S </w:t>
      </w:r>
      <w:r>
        <w:rPr>
          <w:rFonts w:ascii="Arial Narrow" w:hAnsi="Arial Narrow"/>
          <w:b/>
          <w:sz w:val="20"/>
          <w:szCs w:val="20"/>
        </w:rPr>
        <w:t>problemi tretjega sveta in vzroke zanje</w:t>
      </w:r>
      <w:r>
        <w:rPr>
          <w:rFonts w:ascii="Arial Narrow" w:hAnsi="Arial Narrow"/>
          <w:sz w:val="20"/>
          <w:szCs w:val="20"/>
        </w:rPr>
        <w:t xml:space="preserve"> se boš seznanil/a z vajami in viri v DZ str. 57 – 60. Največje probleme tretjega sveta nato izpiši na delovni list.</w:t>
      </w: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A11E72">
      <w:pPr>
        <w:rPr>
          <w:rFonts w:ascii="Arial Narrow" w:hAnsi="Arial Narrow"/>
          <w:sz w:val="20"/>
          <w:szCs w:val="20"/>
        </w:rPr>
      </w:pPr>
    </w:p>
    <w:p w:rsidR="00A11E72" w:rsidRDefault="002A15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Kakšno vlogo ima po tvojem mnenju </w:t>
      </w:r>
      <w:r>
        <w:rPr>
          <w:rFonts w:ascii="Arial Narrow" w:hAnsi="Arial Narrow"/>
          <w:b/>
          <w:sz w:val="20"/>
          <w:szCs w:val="20"/>
        </w:rPr>
        <w:t>znanje in izobrazba</w:t>
      </w:r>
      <w:r>
        <w:rPr>
          <w:rFonts w:ascii="Arial Narrow" w:hAnsi="Arial Narrow"/>
          <w:sz w:val="20"/>
          <w:szCs w:val="20"/>
        </w:rPr>
        <w:t xml:space="preserve"> v današnjem svetu? Utemelji odgovor.</w:t>
      </w:r>
    </w:p>
    <w:sectPr w:rsidR="00A1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B0A3E"/>
    <w:multiLevelType w:val="hybridMultilevel"/>
    <w:tmpl w:val="16ECB7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5CC"/>
    <w:rsid w:val="002A15CC"/>
    <w:rsid w:val="00A11E72"/>
    <w:rsid w:val="00C1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