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7E2" w:rsidRDefault="00BF6E17">
      <w:pPr>
        <w:pStyle w:val="Heading1"/>
        <w:tabs>
          <w:tab w:val="left" w:pos="0"/>
        </w:tabs>
      </w:pPr>
      <w:bookmarkStart w:id="0" w:name="_GoBack"/>
      <w:bookmarkEnd w:id="0"/>
      <w:r>
        <w:t>6.7. Slovani v Vzhodnih Alpah</w:t>
      </w:r>
    </w:p>
    <w:p w:rsidR="005D67E2" w:rsidRDefault="00BF6E17">
      <w:pPr>
        <w:pStyle w:val="Heading2"/>
        <w:tabs>
          <w:tab w:val="left" w:pos="0"/>
        </w:tabs>
      </w:pPr>
      <w:r>
        <w:t>6.7.1. Naselitev Slovanov</w:t>
      </w:r>
    </w:p>
    <w:p w:rsidR="005D67E2" w:rsidRDefault="00BF6E17">
      <w:pPr>
        <w:pStyle w:val="BodyText"/>
      </w:pPr>
      <w:r>
        <w:t>1. Kdaj so se Slovani naselili v Vzhodne alpe?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V 6. stoletju in sicer v dveh valovih – prvi od ok. 550 dalje, drugi od ok. 585 dalje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2. V katerih smereh je potekala poselitev Vzhodnih Alp?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iz SV in iz JV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3. Napiši približne meje slovanske poselitve v Vzhodnih alpah.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ZAHOD - Furlanija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SEVER - Donava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VZHOD - Panonija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JUG - 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4. Ali se meje Republike Slovenije pokrivajo s slovansko naselitvijo Vzhodnih Alp?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NE.</w:t>
      </w:r>
    </w:p>
    <w:p w:rsidR="005D67E2" w:rsidRDefault="00BF6E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Kakšno razliko opaziš?</w:t>
      </w:r>
    </w:p>
    <w:p w:rsidR="005D67E2" w:rsidRDefault="005D67E2">
      <w:pPr>
        <w:rPr>
          <w:rFonts w:ascii="Arial" w:hAnsi="Arial" w:cs="Arial"/>
        </w:rPr>
      </w:pP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5. katera območja so bila zanimiva za slovansko naselitev?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Predvsem nižini in območja, primerna za kmetijstvo.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6. Naštej tri posledice slovanske poselitve Vzhodnih alp za staroselce. Kako so le-ti vplivali na prišleke?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Staroselci so se v večini primerov umaknili na obalo in v višje predele. Počasi so se začeli stapljati s slovansko kulturo. Stik se kaže tudi v krajevnih imenih.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7. Napiši tri krajevna imena, ki so se ohranila iz predslovanskega obdobja na našem ozemlju.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Laško, Čedad, Kanin</w:t>
      </w:r>
    </w:p>
    <w:p w:rsidR="005D67E2" w:rsidRDefault="005D67E2">
      <w:pPr>
        <w:pStyle w:val="BodyText"/>
      </w:pPr>
    </w:p>
    <w:p w:rsidR="005D67E2" w:rsidRDefault="00BF6E17">
      <w:pPr>
        <w:pStyle w:val="BodyText"/>
      </w:pPr>
      <w:r>
        <w:t>K. V čem se je kazala strateška lega današnjega slovenskega prostora?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Imel je velik prometni pomen.</w:t>
      </w:r>
    </w:p>
    <w:p w:rsidR="005D67E2" w:rsidRDefault="005D67E2">
      <w:pPr>
        <w:pStyle w:val="BodyText"/>
      </w:pPr>
    </w:p>
    <w:p w:rsidR="005D67E2" w:rsidRDefault="00BF6E17">
      <w:pPr>
        <w:pStyle w:val="BodyText"/>
      </w:pPr>
      <w:r>
        <w:t>K. Kdaj in zakaj so se Slovani začeli razseljevati iz svoje prvotne domovine?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Razseljevati so se začeli v 6. stoletju zaradi želje po osvojitvi novih ozemelj</w:t>
      </w:r>
    </w:p>
    <w:p w:rsidR="005D67E2" w:rsidRDefault="005D67E2">
      <w:pPr>
        <w:pStyle w:val="BodyText"/>
      </w:pPr>
    </w:p>
    <w:p w:rsidR="005D67E2" w:rsidRDefault="00BF6E17">
      <w:pPr>
        <w:pStyle w:val="BodyText"/>
      </w:pPr>
      <w:r>
        <w:t>K. Kdaj in iz katerih smeri je potekalo naseljevane Slovencev v Vzhodne Alpe?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Potekalo je v dveh valovih – iz SV okoli leta 550 in iz JV okoli leta 585.</w:t>
      </w:r>
    </w:p>
    <w:p w:rsidR="005D67E2" w:rsidRDefault="005D67E2">
      <w:pPr>
        <w:pStyle w:val="BodyText"/>
      </w:pPr>
    </w:p>
    <w:p w:rsidR="005D67E2" w:rsidRDefault="00BF6E17">
      <w:pPr>
        <w:pStyle w:val="BodyText"/>
      </w:pPr>
      <w:r>
        <w:t>K. Kje je bila severna meja naselitvenega prostora alpskih Slovanov?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Moravska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Heading2"/>
        <w:tabs>
          <w:tab w:val="left" w:pos="0"/>
        </w:tabs>
      </w:pPr>
      <w:r>
        <w:t>6.7.2 Kneževina Karantanija, Karantanija izgublja samostojnost</w:t>
      </w:r>
    </w:p>
    <w:p w:rsidR="005D67E2" w:rsidRDefault="005D67E2"/>
    <w:p w:rsidR="005D67E2" w:rsidRDefault="00BF6E17">
      <w:pPr>
        <w:pStyle w:val="BodyText"/>
      </w:pPr>
      <w:r>
        <w:t>1. Kaj je vplivalo na nastanek Samove plemenske zveze?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Nastala je za obrambo pred Ogri oz. Avari.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2. Po Samovi smrti je plemenska zveza razpadla. Pojasni, zakaj je uspelo knezu Valuku obdržati samostojnost v enoti, za katero se je uveljavilo ime Karantanija?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Obdržali so se zaradi ugodne lege in zaščite v osrčju vzhodnih Alp.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3. Kje je bilo jedro in kje središče Karantanije?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JEDRO dolina zg. Mure in Drave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SREDIŠČE Gosposvetsko polje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4. Kakšen status je imelo večinsko prebivalstvo Karantanije? Zakaj se je kmalu pričel proces razslojevanja? Kdo so bili krščeniki?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Večino prebivalstva so sestvaljali svobodni člani vaških skupnosti, proces razslojevanja se je začel zaradi krepitve plemstva v vojaških sopadih. Krščeniki so bili staroselci.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5. Kaj je obsegala župa in kakšno funkcijo je imel župan?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Župa je obsegala več vasi, župan je načeloval župi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6. Kdo so bili kosezi, v čem je bila njihova posebnost in kako se je spreminjal njihov položaj?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Kosezi so bili oboroženi knezovi spremljevalci, za nagrado so dobili posest. Sodelovali so pri izbiranju in ustoličevanju novih knezov, kasneje so se deloma spremenili v plemstvo, deloma postali kmetje, imeli so večje pravice.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8. Opiši vlogo posameznih družbenih slojev pri ustoličevanju.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Podložniški sloj je knezu simbolično podelil oblast, knez se je pa izrekel, da bo dober vladar.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9. Razloži, zakaj je Conversio Bagoariorum et Carantanorum najpomembnejši vir za zgodovino Karantanije.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V njem neznani duhovnik govori o spreobrnjenju Karantancev v krščansko vero, ob tem pa opisuje tudi politični razvoj Karantanije.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10. Dogajanje v Karantaniji: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1. obrska nevarnost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2. knez Borut prosi za pomoč Bavarce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3. zmaga nad Obri okoli leta 743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4. bavarska oziroma frankovska nadoblast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11. Pojasni, kakšne posledice je imela za Karantance izguba politične samostojnosti.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Začeli so se vključevati v novo hierarhijo, nato pa so dokončno propadle oblike stare družbe. Začeli so se vključevati v gospodarski, politični in ideološki svet tedajega zahoda.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lastRenderedPageBreak/>
        <w:t>12. Imenuj drugo slovansko plemensko kneževino v Vzhodnih Alpah. Kdaj je morala priznati frankovsko naoblast?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Karnolici, 795-796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13. V katerem stoletju se je začelo pokristjanjevanje Karantancev?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V osmem.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14. Karantanska kneza, ki sta bila prva pokristjanjena: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Gorazd, Hotimir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Pokristjanjevanje Karantanije je najprej potekalo: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iz Salzburga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Kakšno funkcijo je opravljal Modest v karantaniji?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Posvetil je veliko cerkva.</w:t>
      </w:r>
    </w:p>
    <w:p w:rsidR="005D67E2" w:rsidRDefault="00BF6E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Zakaj so bili Irski misionarji uspešnejši pri širjenju krščanstva?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Zato, ker niso zatirali starih navad, ampak so jim dajali krščansko vsebino, upoštevali so jezik ljudstva.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17. Opiši posledice frankovske metode pokristjanjevanja.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Upor ljudstva.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18. Kje je potekala meja med Oglejsko nadškofijo in Salzburškim patriarhatom in kdo je on njej odločil?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Potekala je po reki Dravi, o njej je odločil karel Veliki.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19.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Uporu Ljudevita Posavskega so se pridružili karantanski in </w:t>
      </w:r>
      <w:r>
        <w:rPr>
          <w:rFonts w:ascii="Arial" w:hAnsi="Arial" w:cs="Arial"/>
          <w:b/>
          <w:bCs/>
        </w:rPr>
        <w:t>karniolski</w:t>
      </w:r>
      <w:r>
        <w:rPr>
          <w:rFonts w:ascii="Arial" w:hAnsi="Arial" w:cs="Arial"/>
        </w:rPr>
        <w:t xml:space="preserve"> Slovani. Premagani so bili leta </w:t>
      </w:r>
      <w:r>
        <w:rPr>
          <w:rFonts w:ascii="Arial" w:hAnsi="Arial" w:cs="Arial"/>
          <w:b/>
          <w:bCs/>
        </w:rPr>
        <w:t>820</w:t>
      </w:r>
      <w:r>
        <w:rPr>
          <w:rFonts w:ascii="Arial" w:hAnsi="Arial" w:cs="Arial"/>
        </w:rPr>
        <w:t xml:space="preserve">. Ta poraz je imel zanje osodne posledice, popolno izgubo </w:t>
      </w:r>
      <w:r>
        <w:rPr>
          <w:rFonts w:ascii="Arial" w:hAnsi="Arial" w:cs="Arial"/>
          <w:b/>
          <w:bCs/>
        </w:rPr>
        <w:t>samostojnosti</w:t>
      </w:r>
      <w:r>
        <w:rPr>
          <w:rFonts w:ascii="Arial" w:hAnsi="Arial" w:cs="Arial"/>
        </w:rPr>
        <w:t xml:space="preserve">. Domače kneze so zamenjali z bavarskimi grofi. Uvajati se začne </w:t>
      </w:r>
      <w:r>
        <w:rPr>
          <w:rFonts w:ascii="Arial" w:hAnsi="Arial" w:cs="Arial"/>
          <w:b/>
          <w:bCs/>
        </w:rPr>
        <w:t>novi</w:t>
      </w:r>
      <w:r>
        <w:rPr>
          <w:rFonts w:ascii="Arial" w:hAnsi="Arial" w:cs="Arial"/>
        </w:rPr>
        <w:t xml:space="preserve"> fevdalni sistem.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20. Možje, povezani s Karantanijo si sledijo v časovnem zaporedju: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1. Samo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2. Valuk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3. Borut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4. Gorazd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5. Virgil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21. V kateri pisavi so bili napisani Brižinski spomeniki in kdaj so nastali?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PISAVA: Karolinška minuskula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ČAS: okrog leta 1000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22. Oceni zgodovinski pomen Karantanije za Slovence.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To je bil najstarejša politična tvorba v Vzhodnih Alpah.</w:t>
      </w:r>
    </w:p>
    <w:p w:rsidR="005D67E2" w:rsidRDefault="005D67E2">
      <w:pPr>
        <w:pStyle w:val="BodyText"/>
        <w:rPr>
          <w:rFonts w:cs="Tahoma"/>
        </w:rPr>
      </w:pPr>
    </w:p>
    <w:p w:rsidR="005D67E2" w:rsidRDefault="00BF6E17">
      <w:pPr>
        <w:pStyle w:val="BodyText"/>
      </w:pPr>
      <w:r>
        <w:t>K. Katera slovanska ljudstva je povezala Samova plemenska zveza?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Slovence, Čehe, Slovake...</w:t>
      </w:r>
    </w:p>
    <w:p w:rsidR="005D67E2" w:rsidRDefault="005D67E2">
      <w:pPr>
        <w:pStyle w:val="BodyText"/>
        <w:rPr>
          <w:rFonts w:cs="Tahoma"/>
        </w:rPr>
      </w:pPr>
    </w:p>
    <w:p w:rsidR="005D67E2" w:rsidRDefault="00BF6E17">
      <w:pPr>
        <w:pStyle w:val="BodyText"/>
      </w:pPr>
      <w:r>
        <w:t>K. Kaj se je v Karantaniji spremenilo, ko je prišla pod vpliv bavarske oz. frankovske države?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Kneze so lahko volili le s privolitvijo frankov, imeli so težje pogoje za življenje.</w:t>
      </w:r>
    </w:p>
    <w:p w:rsidR="005D67E2" w:rsidRDefault="005D67E2">
      <w:pPr>
        <w:pStyle w:val="BodyText"/>
        <w:rPr>
          <w:rFonts w:cs="Tahoma"/>
        </w:rPr>
      </w:pPr>
    </w:p>
    <w:p w:rsidR="005D67E2" w:rsidRDefault="00BF6E17">
      <w:pPr>
        <w:pStyle w:val="BodyText"/>
      </w:pPr>
      <w:r>
        <w:t>K. Kaj je pokrivalo ime Karniola v zgodnjem srednjem veku?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Območje današnje Notranjske in deloma krasa.</w:t>
      </w:r>
    </w:p>
    <w:p w:rsidR="005D67E2" w:rsidRDefault="005D67E2">
      <w:pPr>
        <w:pStyle w:val="BodyText"/>
      </w:pPr>
    </w:p>
    <w:p w:rsidR="005D67E2" w:rsidRDefault="00BF6E17">
      <w:pPr>
        <w:pStyle w:val="BodyText"/>
      </w:pPr>
      <w:r>
        <w:t>K. Iz katerih centrov se je na slovensko ozemlje širilo krščanstvo?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Iz Ogleja, Salzburga, Freisinga, Innichena, Molzbicha</w:t>
      </w:r>
    </w:p>
    <w:p w:rsidR="005D67E2" w:rsidRDefault="005D67E2">
      <w:pPr>
        <w:pStyle w:val="BodyText"/>
      </w:pPr>
    </w:p>
    <w:p w:rsidR="005D67E2" w:rsidRDefault="00BF6E17">
      <w:pPr>
        <w:pStyle w:val="BodyText"/>
      </w:pPr>
      <w:r>
        <w:t>K. Kdo je Ljudevit Posavski? Kakšne so bile posledice njegovega upora?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To je karantanski knez, ki se je uprl Frankom. Posledica je bila popolna izguba karantanske samostojnosti.</w:t>
      </w:r>
    </w:p>
    <w:p w:rsidR="005D67E2" w:rsidRDefault="005D67E2">
      <w:pPr>
        <w:pStyle w:val="BodyText"/>
        <w:rPr>
          <w:rFonts w:cs="Tahoma"/>
        </w:rPr>
      </w:pPr>
    </w:p>
    <w:p w:rsidR="005D67E2" w:rsidRDefault="00BF6E17">
      <w:pPr>
        <w:pStyle w:val="Heading2"/>
        <w:tabs>
          <w:tab w:val="left" w:pos="0"/>
        </w:tabs>
      </w:pPr>
      <w:r>
        <w:t>6.7.3. Spodnja Panonija</w:t>
      </w:r>
    </w:p>
    <w:p w:rsidR="005D67E2" w:rsidRDefault="00BF6E17">
      <w:pPr>
        <w:pStyle w:val="BodyText"/>
      </w:pPr>
      <w:r>
        <w:t>1. Kakšen status je dobila Panonija po frankovskih vojnah z Avari? Koga so Franki postavili za upravitelja?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Dobila je status mejne Grofije, upravitelj je bil knez Pribin.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3. Razloži vsebinske spremembe, ki ji h je doživela Spodnja Panonija v času vladanja kneza Koclja v primerjavi z obdobjem njegovega očeta.</w:t>
      </w:r>
    </w:p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Z Velikomoravskim knezom Rastislavom se je povezal v upor proti frankom in dosegel kratkotrajno neodvisnost. Spodnja Panonija je postala središče slovanskega cerkvenega in kulturnega delovanja.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5. Kdo je vladal Spodnji Panoniji do prihoda Madžarov?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knez Kocelj</w:t>
      </w:r>
    </w:p>
    <w:p w:rsidR="005D67E2" w:rsidRDefault="00BF6E17">
      <w:pPr>
        <w:pStyle w:val="BodyText"/>
      </w:pPr>
      <w:r>
        <w:t>6. Madžari so po zavzetju Panonije pretrgali vez med: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zahodnimi in apskimi Slovani.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pStyle w:val="BodyText"/>
      </w:pPr>
      <w:r>
        <w:t>7. Časovna ureditev: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1. Konec Samove plemenske zveze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2. Vladavina kneza Boruta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3. Delovanje pokrajinskega škofa Modesta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4. Cerkveno – upravna razdelitev Karantanije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5. Upor Ljudevita Posavskega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6. Metodovo pokristjanjevanje v spodnji Panoniji</w:t>
      </w:r>
    </w:p>
    <w:p w:rsidR="005D67E2" w:rsidRDefault="005D67E2">
      <w:pPr>
        <w:rPr>
          <w:rFonts w:ascii="Arial" w:hAnsi="Arial" w:cs="Arial"/>
        </w:rPr>
      </w:pPr>
    </w:p>
    <w:p w:rsidR="005D67E2" w:rsidRDefault="00BF6E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Dopolni tabelo! (središče, čas samostojnosti, knez, za pokristjanjevanje pomembni možje, oblika neodvisnosti)</w:t>
      </w:r>
    </w:p>
    <w:p w:rsidR="005D67E2" w:rsidRDefault="005D67E2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5"/>
        <w:gridCol w:w="3795"/>
      </w:tblGrid>
      <w:tr w:rsidR="005D67E2">
        <w:trPr>
          <w:trHeight w:val="293"/>
          <w:jc w:val="center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KARANTANIJA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SPODNJA PANONIJA</w:t>
            </w:r>
          </w:p>
        </w:tc>
      </w:tr>
      <w:tr w:rsidR="005D67E2">
        <w:trPr>
          <w:trHeight w:val="293"/>
          <w:jc w:val="center"/>
        </w:trPr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Krnski grad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Blatni Kostel</w:t>
            </w:r>
          </w:p>
        </w:tc>
      </w:tr>
      <w:tr w:rsidR="005D67E2">
        <w:trPr>
          <w:trHeight w:val="293"/>
          <w:jc w:val="center"/>
        </w:trPr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stoletje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stoletje</w:t>
            </w:r>
          </w:p>
        </w:tc>
      </w:tr>
      <w:tr w:rsidR="005D67E2">
        <w:trPr>
          <w:trHeight w:val="293"/>
          <w:jc w:val="center"/>
        </w:trPr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Borut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Kocelj</w:t>
            </w:r>
          </w:p>
        </w:tc>
      </w:tr>
      <w:tr w:rsidR="005D67E2">
        <w:trPr>
          <w:trHeight w:val="293"/>
          <w:jc w:val="center"/>
        </w:trPr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Virgil, Modest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Ciril, Metod</w:t>
            </w:r>
          </w:p>
        </w:tc>
      </w:tr>
      <w:tr w:rsidR="005D67E2">
        <w:trPr>
          <w:trHeight w:val="310"/>
          <w:jc w:val="center"/>
        </w:trPr>
        <w:tc>
          <w:tcPr>
            <w:tcW w:w="3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delna neodvisnost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7E2" w:rsidRDefault="00BF6E1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politična in cerkvena neodvisnost</w:t>
            </w:r>
          </w:p>
        </w:tc>
      </w:tr>
    </w:tbl>
    <w:p w:rsidR="005D67E2" w:rsidRDefault="005D67E2"/>
    <w:p w:rsidR="005D67E2" w:rsidRDefault="00BF6E17">
      <w:pPr>
        <w:pStyle w:val="BodyText"/>
      </w:pPr>
      <w:r>
        <w:t>9. Časovna preglednica: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7. stoletje:Samova plemenska zveza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8. stoletje:Frankovska oblast</w:t>
      </w:r>
    </w:p>
    <w:p w:rsidR="005D67E2" w:rsidRDefault="00BF6E17">
      <w:pPr>
        <w:rPr>
          <w:rFonts w:ascii="Arial" w:hAnsi="Arial" w:cs="Arial"/>
        </w:rPr>
      </w:pPr>
      <w:r>
        <w:rPr>
          <w:rFonts w:ascii="Arial" w:hAnsi="Arial" w:cs="Arial"/>
        </w:rPr>
        <w:t>9. stoletje: Spodnja Panonija</w:t>
      </w:r>
    </w:p>
    <w:p w:rsidR="005D67E2" w:rsidRDefault="005D67E2"/>
    <w:p w:rsidR="005D67E2" w:rsidRDefault="00BF6E17">
      <w:pPr>
        <w:pStyle w:val="BodyText"/>
        <w:rPr>
          <w:rFonts w:cs="Tahoma"/>
        </w:rPr>
      </w:pPr>
      <w:r>
        <w:rPr>
          <w:rFonts w:cs="Tahoma"/>
        </w:rPr>
        <w:t>K. V čem je bil pomen Metodovega cerkveno – kulturnega delovanja v spodnji Panoniji?</w:t>
      </w:r>
    </w:p>
    <w:sectPr w:rsidR="005D67E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E17"/>
    <w:rsid w:val="005D67E2"/>
    <w:rsid w:val="00715D3F"/>
    <w:rsid w:val="00B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008080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