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bookmarkStart w:id="0" w:name="_GoBack"/>
      <w:bookmarkEnd w:id="0"/>
      <w:r w:rsidRPr="00D96FE0">
        <w:rPr>
          <w:b/>
          <w:bCs/>
          <w:i w:val="0"/>
          <w:emboss w:val="0"/>
          <w:color w:val="auto"/>
          <w:sz w:val="40"/>
          <w:szCs w:val="40"/>
          <w:lang w:val="sl-SI"/>
        </w:rPr>
        <w:t>1</w:t>
      </w:r>
      <w:r w:rsidRPr="00D96FE0">
        <w:rPr>
          <w:b/>
          <w:bCs/>
          <w:i w:val="0"/>
          <w:emboss w:val="0"/>
          <w:color w:val="auto"/>
          <w:lang w:val="sl-SI"/>
        </w:rPr>
        <w:t xml:space="preserve">. </w:t>
      </w:r>
      <w:r w:rsidRPr="00D96FE0">
        <w:rPr>
          <w:i w:val="0"/>
          <w:emboss w:val="0"/>
          <w:color w:val="auto"/>
          <w:lang w:val="sl-SI"/>
        </w:rPr>
        <w:t>Razloži, kaj je zgodovina.                                                                                                                </w:t>
      </w:r>
      <w:r w:rsidRPr="00D96FE0">
        <w:rPr>
          <w:b/>
          <w:bCs/>
          <w:i w:val="0"/>
          <w:emboss w:val="0"/>
          <w:color w:val="auto"/>
          <w:lang w:val="sl-SI"/>
        </w:rPr>
        <w:t>(1 točka)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2. </w:t>
      </w:r>
      <w:r w:rsidRPr="00D96FE0">
        <w:rPr>
          <w:i w:val="0"/>
          <w:emboss w:val="0"/>
          <w:color w:val="auto"/>
          <w:lang w:val="sl-SI"/>
        </w:rPr>
        <w:t xml:space="preserve">Zgodovinski viri so preostanki iz preteklosti. Delimo jih v več skupin.        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(5 točk)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Spodaj sta navedeni dve skupini. Pri vsaki napiši tri stvari, ki sodijo v to skupino virov.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* nematerialni: 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* pisni: 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V katerih ustanovah hranijo pisne vire? 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3. </w:t>
      </w:r>
      <w:r w:rsidRPr="00D96FE0">
        <w:rPr>
          <w:i w:val="0"/>
          <w:emboss w:val="0"/>
          <w:color w:val="auto"/>
          <w:lang w:val="sl-SI"/>
        </w:rPr>
        <w:t>Zgodovinarju pomagajo pri delu tudi pomožne zgodovinske vede.                                                   </w:t>
      </w:r>
      <w:r w:rsidRPr="00D96FE0">
        <w:rPr>
          <w:b/>
          <w:bCs/>
          <w:i w:val="0"/>
          <w:emboss w:val="0"/>
          <w:color w:val="auto"/>
          <w:lang w:val="sl-SI"/>
        </w:rPr>
        <w:t>(2 točki)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Spodaj sta navedeni dve takšni vedi. Pri vsaki zapiši, kaj preučuje.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* diplomatika je veda o 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lastRenderedPageBreak/>
        <w:t>* numizmatika je veda o 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4. a) </w:t>
      </w:r>
      <w:r w:rsidRPr="00D96FE0">
        <w:rPr>
          <w:i w:val="0"/>
          <w:emboss w:val="0"/>
          <w:color w:val="auto"/>
          <w:lang w:val="sl-SI"/>
        </w:rPr>
        <w:t xml:space="preserve">Pri spoznavanju in razumevanju zgodovine sta zelo pomembna časovna in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   (5 točk)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prostorska predstavljivost, zato delimo zgodovino na več obdobij. Po vrsti naštej teh pet obdobij v zgodovini človeštva. Določi tudi letnici, ki pomenita začetek in konec srednjega veka in ob zapisanih letnicah razloži, kaj se je takrat zgodilo.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* obdobja: 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                 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* začetek srednjega veka: 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* konec srednjega veka: 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b) </w:t>
      </w:r>
      <w:r w:rsidRPr="00D96FE0">
        <w:rPr>
          <w:i w:val="0"/>
          <w:emboss w:val="0"/>
          <w:color w:val="auto"/>
          <w:lang w:val="sl-SI"/>
        </w:rPr>
        <w:t xml:space="preserve">Zgodovino delimo tudi glede vsebine. Naštej tri vsebinsko različna            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(3 točke)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področja zgodovine. 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rFonts w:ascii="Times New Roman" w:hAnsi="Times New Roman"/>
          <w:i w:val="0"/>
          <w:emboss w:val="0"/>
          <w:color w:val="auto"/>
          <w:lang w:val="sl-SI"/>
        </w:rPr>
        <w:lastRenderedPageBreak/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5. </w:t>
      </w:r>
      <w:r w:rsidRPr="00D96FE0">
        <w:rPr>
          <w:i w:val="0"/>
          <w:emboss w:val="0"/>
          <w:color w:val="auto"/>
          <w:lang w:val="sl-SI"/>
        </w:rPr>
        <w:t xml:space="preserve">Spodaj je navedenih nekaj stopenj v razvoju človeka. Razvrsti te stopnje   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(2 točki)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v pravilne časovnem zaporedju (od 1 do 3).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 homo erectus                           ___ homo sapiens sapiens                          ___ avstralopitek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6. </w:t>
      </w:r>
      <w:r w:rsidRPr="00D96FE0">
        <w:rPr>
          <w:i w:val="0"/>
          <w:emboss w:val="0"/>
          <w:color w:val="auto"/>
          <w:lang w:val="sl-SI"/>
        </w:rPr>
        <w:t xml:space="preserve">Kamena doba je prva doba v prazgodovini in v razvoju človeštva na sploh.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(9 točk)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Po vrsti napiši imena (slovensko poimenovanje ali tujke) treh dob, na katere delimo kameno dobo ter značilnosti življenja v teh dobah. Pri opisu značilnosti teh dob upoštevaj: s čim so se ukvarjali v prvih dveh dobah in s čim v zadnji kameni dobi, iz česa je bilo takratno orodje in orožje, kakšno tehniko so uporabljali pri obdelovanju tega orodja, kakšna bivališča so imeli v prvih dveh dobah in kakšna v zadnji kameni dobi.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* imena: 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 xml:space="preserve">* Opis. _____________________________________________________________________    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7. a) </w:t>
      </w:r>
      <w:r w:rsidRPr="00D96FE0">
        <w:rPr>
          <w:i w:val="0"/>
          <w:emboss w:val="0"/>
          <w:color w:val="auto"/>
          <w:lang w:val="sl-SI"/>
        </w:rPr>
        <w:t xml:space="preserve">Današnje slovensko ozemlje je bilo poseljeno že v najstarejših obdobjih.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  (4 točke)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Naštej štiri prazgodovinska najdišča na današnjem slovenskem ozemlju. 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b) </w:t>
      </w:r>
      <w:r w:rsidRPr="00D96FE0">
        <w:rPr>
          <w:i w:val="0"/>
          <w:emboss w:val="0"/>
          <w:color w:val="auto"/>
          <w:lang w:val="sl-SI"/>
        </w:rPr>
        <w:t xml:space="preserve">Naštej vsaj štiri konkretne najdbe iz teh najdišč.                                         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(4 točke)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8. </w:t>
      </w:r>
      <w:r w:rsidRPr="00D96FE0">
        <w:rPr>
          <w:i w:val="0"/>
          <w:emboss w:val="0"/>
          <w:color w:val="auto"/>
          <w:lang w:val="sl-SI"/>
        </w:rPr>
        <w:t xml:space="preserve">Opredeli pomen Rodovitnega polmeseca (področja od vzhodnih obal           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(2 točki)</w:t>
      </w:r>
      <w:r w:rsidRPr="00D96FE0">
        <w:rPr>
          <w:i w:val="0"/>
          <w:emboss w:val="0"/>
          <w:color w:val="auto"/>
          <w:lang w:val="sl-SI"/>
        </w:rPr>
        <w:t xml:space="preserve">        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Sredozemskega morja do iraških in iranskih predgorij). 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 xml:space="preserve">___________________________________________________________________________                                            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9. a) </w:t>
      </w:r>
      <w:r w:rsidRPr="00D96FE0">
        <w:rPr>
          <w:i w:val="0"/>
          <w:emboss w:val="0"/>
          <w:color w:val="auto"/>
          <w:lang w:val="sl-SI"/>
        </w:rPr>
        <w:t xml:space="preserve">Prve civilizacije so se razvile na različnih delih sveta. Oglej si zemljevid na naslednji strani      </w:t>
      </w:r>
      <w:r w:rsidRPr="00D96FE0">
        <w:rPr>
          <w:b/>
          <w:bCs/>
          <w:i w:val="0"/>
          <w:emboss w:val="0"/>
          <w:color w:val="auto"/>
          <w:lang w:val="sl-SI"/>
        </w:rPr>
        <w:t>(3 točke)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in na s številkami označen prostor pod zemljevidom napiši imena rek, in sicer le tistih, ki so označene s številkami 2, 3 in 4.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rFonts w:ascii="Times New Roman" w:hAnsi="Times New Roman"/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1 ________________                      2 _________________                   3 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b) </w:t>
      </w:r>
      <w:r w:rsidRPr="00D96FE0">
        <w:rPr>
          <w:i w:val="0"/>
          <w:emboss w:val="0"/>
          <w:color w:val="auto"/>
          <w:lang w:val="sl-SI"/>
        </w:rPr>
        <w:t xml:space="preserve">Razloži, zakaj so se prve civilizacije razvile ravno ob teh velikih rekah.    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(1 točka)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c) </w:t>
      </w:r>
      <w:r w:rsidRPr="00D96FE0">
        <w:rPr>
          <w:i w:val="0"/>
          <w:emboss w:val="0"/>
          <w:color w:val="auto"/>
          <w:lang w:val="sl-SI"/>
        </w:rPr>
        <w:t xml:space="preserve">Naštej štiri poljedelske kulture, ki so jih gojili ljudje v času prvih civilizacij.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(3 točke)</w:t>
      </w:r>
      <w:r w:rsidRPr="00D96FE0">
        <w:rPr>
          <w:i w:val="0"/>
          <w:emboss w:val="0"/>
          <w:color w:val="auto"/>
          <w:lang w:val="sl-SI"/>
        </w:rPr>
        <w:t xml:space="preserve"> 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10. </w:t>
      </w:r>
      <w:r w:rsidRPr="00D96FE0">
        <w:rPr>
          <w:i w:val="0"/>
          <w:emboss w:val="0"/>
          <w:color w:val="auto"/>
          <w:lang w:val="sl-SI"/>
        </w:rPr>
        <w:t xml:space="preserve">Družba v najstarejših državah je bila razslojena. Katere tri skupine ljudi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(3 točke)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(po poklicih) so sestavljale večino prebivalstva v Egiptu? 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___________________________________________________________________________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b/>
          <w:bCs/>
          <w:i w:val="0"/>
          <w:emboss w:val="0"/>
          <w:color w:val="auto"/>
          <w:lang w:val="sl-SI"/>
        </w:rPr>
        <w:t xml:space="preserve">11. </w:t>
      </w:r>
      <w:r w:rsidRPr="00D96FE0">
        <w:rPr>
          <w:i w:val="0"/>
          <w:emboss w:val="0"/>
          <w:color w:val="auto"/>
          <w:lang w:val="sl-SI"/>
        </w:rPr>
        <w:t xml:space="preserve">Spodaj so navedeni pojmi oziroma dogodki iz obdobja prazgodovine in                                        </w:t>
      </w:r>
      <w:r w:rsidRPr="00D96FE0">
        <w:rPr>
          <w:b/>
          <w:bCs/>
          <w:i w:val="0"/>
          <w:emboss w:val="0"/>
          <w:color w:val="auto"/>
          <w:lang w:val="sl-SI"/>
        </w:rPr>
        <w:t>(3 točke)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prvih visokih kultur. Te dogodke razvrsti v pravilni vrstni red. To narediš tako, da na črte pred dogodke zapišeš številke od 1 (za dogodek, ki se je najprej zgodil) do 6.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  </w:t>
      </w:r>
    </w:p>
    <w:p w:rsidR="00D96FE0" w:rsidRPr="00D96FE0" w:rsidRDefault="00D96FE0" w:rsidP="00D96FE0">
      <w:pPr>
        <w:jc w:val="both"/>
        <w:rPr>
          <w:rFonts w:ascii="Times New Roman" w:hAnsi="Times New Roman"/>
          <w:b/>
          <w:bCs/>
          <w:i w:val="0"/>
          <w:emboss w:val="0"/>
          <w:color w:val="auto"/>
          <w:lang w:val="sl-SI"/>
        </w:rPr>
      </w:pPr>
      <w:r w:rsidRPr="00D96FE0">
        <w:rPr>
          <w:i w:val="0"/>
          <w:emboss w:val="0"/>
          <w:color w:val="auto"/>
          <w:lang w:val="sl-SI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4"/>
        <w:gridCol w:w="4188"/>
      </w:tblGrid>
      <w:tr w:rsidR="00D96FE0" w:rsidRPr="00D96FE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96FE0" w:rsidRPr="00D96FE0" w:rsidRDefault="00D96FE0" w:rsidP="00D96FE0">
            <w:pPr>
              <w:rPr>
                <w:rFonts w:ascii="Times New Roman" w:hAnsi="Times New Roman"/>
                <w:i w:val="0"/>
                <w:emboss w:val="0"/>
                <w:color w:val="auto"/>
                <w:lang w:val="sl-SI"/>
              </w:rPr>
            </w:pPr>
            <w:r w:rsidRPr="00D96FE0">
              <w:rPr>
                <w:i w:val="0"/>
                <w:emboss w:val="0"/>
                <w:color w:val="auto"/>
                <w:lang w:val="sl-SI"/>
              </w:rPr>
              <w:t xml:space="preserve">___ Asurbanipalova knjižnica v Ninivah 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FE0" w:rsidRPr="00D96FE0" w:rsidRDefault="00D96FE0" w:rsidP="00D96FE0">
            <w:pPr>
              <w:rPr>
                <w:rFonts w:ascii="Times New Roman" w:hAnsi="Times New Roman"/>
                <w:i w:val="0"/>
                <w:emboss w:val="0"/>
                <w:color w:val="auto"/>
                <w:lang w:val="sl-SI"/>
              </w:rPr>
            </w:pPr>
            <w:r w:rsidRPr="00D96FE0">
              <w:rPr>
                <w:i w:val="0"/>
                <w:emboss w:val="0"/>
                <w:color w:val="auto"/>
                <w:lang w:val="sl-SI"/>
              </w:rPr>
              <w:t>___ Egipt postane rimska provinca</w:t>
            </w:r>
          </w:p>
        </w:tc>
      </w:tr>
      <w:tr w:rsidR="00D96FE0" w:rsidRPr="00D96FE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96FE0" w:rsidRPr="00D96FE0" w:rsidRDefault="00D96FE0" w:rsidP="00D96FE0">
            <w:pPr>
              <w:rPr>
                <w:rFonts w:ascii="Times New Roman" w:hAnsi="Times New Roman"/>
                <w:i w:val="0"/>
                <w:emboss w:val="0"/>
                <w:color w:val="auto"/>
                <w:lang w:val="sl-SI"/>
              </w:rPr>
            </w:pPr>
            <w:r w:rsidRPr="00D96FE0">
              <w:rPr>
                <w:i w:val="0"/>
                <w:emboss w:val="0"/>
                <w:color w:val="auto"/>
                <w:lang w:val="sl-SI"/>
              </w:rPr>
              <w:t xml:space="preserve">___ avstralopitek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FE0" w:rsidRPr="00D96FE0" w:rsidRDefault="00D96FE0" w:rsidP="00D96FE0">
            <w:pPr>
              <w:rPr>
                <w:rFonts w:ascii="Times New Roman" w:hAnsi="Times New Roman"/>
                <w:i w:val="0"/>
                <w:emboss w:val="0"/>
                <w:color w:val="auto"/>
                <w:lang w:val="sl-SI"/>
              </w:rPr>
            </w:pPr>
            <w:r w:rsidRPr="00D96FE0">
              <w:rPr>
                <w:i w:val="0"/>
                <w:emboss w:val="0"/>
                <w:color w:val="auto"/>
                <w:lang w:val="sl-SI"/>
              </w:rPr>
              <w:t>___ Hamurabijev zakonik</w:t>
            </w:r>
          </w:p>
        </w:tc>
      </w:tr>
      <w:tr w:rsidR="00D96FE0" w:rsidRPr="00D96FE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96FE0" w:rsidRPr="00D96FE0" w:rsidRDefault="00D96FE0" w:rsidP="00D96FE0">
            <w:pPr>
              <w:rPr>
                <w:rFonts w:ascii="Times New Roman" w:hAnsi="Times New Roman"/>
                <w:i w:val="0"/>
                <w:emboss w:val="0"/>
                <w:color w:val="auto"/>
                <w:lang w:val="sl-SI"/>
              </w:rPr>
            </w:pPr>
            <w:r w:rsidRPr="00D96FE0">
              <w:rPr>
                <w:i w:val="0"/>
                <w:emboss w:val="0"/>
                <w:color w:val="auto"/>
                <w:lang w:val="sl-SI"/>
              </w:rPr>
              <w:t>___ ljudje poselijo Potočko zijalko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6FE0" w:rsidRPr="00D96FE0" w:rsidRDefault="00D96FE0" w:rsidP="00D96FE0">
            <w:pPr>
              <w:rPr>
                <w:rFonts w:ascii="Times New Roman" w:hAnsi="Times New Roman"/>
                <w:i w:val="0"/>
                <w:emboss w:val="0"/>
                <w:color w:val="auto"/>
                <w:lang w:val="sl-SI"/>
              </w:rPr>
            </w:pPr>
            <w:r w:rsidRPr="00D96FE0">
              <w:rPr>
                <w:i w:val="0"/>
                <w:emboss w:val="0"/>
                <w:color w:val="auto"/>
                <w:lang w:val="sl-SI"/>
              </w:rPr>
              <w:t>___ sumerske mestne države</w:t>
            </w:r>
          </w:p>
        </w:tc>
      </w:tr>
    </w:tbl>
    <w:p w:rsidR="00D96FE0" w:rsidRPr="00D96FE0" w:rsidRDefault="00D96FE0" w:rsidP="00D96FE0">
      <w:pPr>
        <w:jc w:val="both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rFonts w:ascii="Times New Roman" w:hAnsi="Times New Roman"/>
          <w:i w:val="0"/>
          <w:emboss w:val="0"/>
          <w:color w:val="auto"/>
          <w:lang w:val="sl-SI"/>
        </w:rPr>
        <w:t> </w:t>
      </w:r>
    </w:p>
    <w:p w:rsidR="00D96FE0" w:rsidRPr="00D96FE0" w:rsidRDefault="00D96FE0" w:rsidP="00D96FE0">
      <w:pPr>
        <w:spacing w:before="100" w:beforeAutospacing="1" w:after="100" w:afterAutospacing="1"/>
        <w:rPr>
          <w:rFonts w:ascii="Times New Roman" w:hAnsi="Times New Roman"/>
          <w:i w:val="0"/>
          <w:emboss w:val="0"/>
          <w:color w:val="auto"/>
          <w:lang w:val="sl-SI"/>
        </w:rPr>
      </w:pPr>
      <w:r w:rsidRPr="00D96FE0">
        <w:rPr>
          <w:rFonts w:ascii="Times New Roman" w:hAnsi="Times New Roman"/>
          <w:i w:val="0"/>
          <w:emboss w:val="0"/>
          <w:color w:val="auto"/>
          <w:lang w:val="sl-SI"/>
        </w:rPr>
        <w:t> </w:t>
      </w:r>
    </w:p>
    <w:p w:rsidR="00066821" w:rsidRPr="00D96FE0" w:rsidRDefault="00066821">
      <w:pPr>
        <w:rPr>
          <w:i w:val="0"/>
        </w:rPr>
      </w:pPr>
    </w:p>
    <w:sectPr w:rsidR="00066821" w:rsidRPr="00D9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2BF"/>
    <w:rsid w:val="00066821"/>
    <w:rsid w:val="00830DF7"/>
    <w:rsid w:val="008D32BF"/>
    <w:rsid w:val="009D51AC"/>
    <w:rsid w:val="00D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otype Corsiva" w:hAnsi="Monotype Corsiva"/>
      <w:i/>
      <w:emboss/>
      <w:color w:val="0000FF"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96FE0"/>
    <w:pPr>
      <w:jc w:val="both"/>
    </w:pPr>
    <w:rPr>
      <w:rFonts w:ascii="Times New Roman" w:hAnsi="Times New Roman"/>
      <w:b/>
      <w:bCs/>
      <w:i w:val="0"/>
      <w:emboss w:val="0"/>
      <w:color w:val="auto"/>
      <w:sz w:val="24"/>
      <w:szCs w:val="24"/>
      <w:lang w:val="sl-SI"/>
    </w:rPr>
  </w:style>
  <w:style w:type="character" w:customStyle="1" w:styleId="spelle">
    <w:name w:val="spelle"/>
    <w:basedOn w:val="DefaultParagraphFont"/>
    <w:rsid w:val="00D96FE0"/>
  </w:style>
  <w:style w:type="paragraph" w:styleId="NormalWeb">
    <w:name w:val="Normal (Web)"/>
    <w:basedOn w:val="Normal"/>
    <w:rsid w:val="00D96FE0"/>
    <w:pPr>
      <w:spacing w:before="100" w:beforeAutospacing="1" w:after="100" w:afterAutospacing="1"/>
    </w:pPr>
    <w:rPr>
      <w:rFonts w:ascii="Times New Roman" w:hAnsi="Times New Roman"/>
      <w:i w:val="0"/>
      <w:emboss w:val="0"/>
      <w:color w:val="auto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